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EFC" w:rsidRDefault="00E52EFC" w:rsidP="00E52EFC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E52EFC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La reforma de la Iglesia de Francisco en marcha</w:t>
      </w:r>
    </w:p>
    <w:p w:rsidR="00E52EFC" w:rsidRPr="00E52EFC" w:rsidRDefault="00E52EFC" w:rsidP="00E52EFC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E52EFC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FAO, Educación y C6, ejes de una semana clave par</w:t>
      </w:r>
      <w:r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a</w:t>
      </w:r>
      <w:r w:rsidRPr="00E52EFC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el Papa</w:t>
      </w:r>
    </w:p>
    <w:p w:rsidR="00E52EFC" w:rsidRPr="00E52EFC" w:rsidRDefault="00E52EFC" w:rsidP="00E52E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52EFC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EF5E601" wp14:editId="4285BCA4">
            <wp:extent cx="5693000" cy="3197068"/>
            <wp:effectExtent l="0" t="0" r="3175" b="3810"/>
            <wp:docPr id="1" name="Imagen 1" descr="El Papa Francisco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 Francisco onl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100" cy="320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EFC" w:rsidRPr="00E52EFC" w:rsidRDefault="00E52EFC" w:rsidP="00E52EFC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52EFC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Papa Francisco online</w:t>
      </w:r>
    </w:p>
    <w:p w:rsidR="00E52EFC" w:rsidRPr="00E52EFC" w:rsidRDefault="00E52EFC" w:rsidP="00E52EFC">
      <w:pPr>
        <w:numPr>
          <w:ilvl w:val="0"/>
          <w:numId w:val="1"/>
        </w:numPr>
        <w:shd w:val="clear" w:color="auto" w:fill="FFFFFF"/>
        <w:spacing w:after="0" w:line="240" w:lineRule="auto"/>
        <w:ind w:left="-1275"/>
        <w:jc w:val="both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E52EFC" w:rsidRPr="00E52EFC" w:rsidRDefault="00E52EFC" w:rsidP="00E52EF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52EF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Tras la publicación de Fratelli </w:t>
      </w:r>
      <w:proofErr w:type="spellStart"/>
      <w:r w:rsidRPr="00E52EF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tutti</w:t>
      </w:r>
      <w:proofErr w:type="spellEnd"/>
      <w:r w:rsidRPr="00E52EF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, el pontífice tendrá varios encuentros de relevancia en una semana en la que estarán sobre la mesa varios de los puntos centrales de su pontificado, como la lucha contra el hambre y la reforma de la Curia</w:t>
      </w:r>
    </w:p>
    <w:p w:rsidR="00E52EFC" w:rsidRPr="00E52EFC" w:rsidRDefault="00E52EFC" w:rsidP="00E52EF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52EF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El Papa encabezará mañana, por primera vez vía </w:t>
      </w:r>
      <w:proofErr w:type="gramStart"/>
      <w:r w:rsidRPr="00E52EF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zoom</w:t>
      </w:r>
      <w:proofErr w:type="gramEnd"/>
      <w:r w:rsidRPr="00E52EF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, una nueva reunión de su consejo asesor de cardenales conocido como C6</w:t>
      </w:r>
    </w:p>
    <w:p w:rsidR="00E52EFC" w:rsidRPr="00E52EFC" w:rsidRDefault="00E52EFC" w:rsidP="00E52EF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52EFC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Dos días después del encuentro virtual con el C6, el Papa enviará al mundo su mensaje para la recomposición del “Pacto Global”</w:t>
      </w:r>
    </w:p>
    <w:p w:rsidR="00E52EFC" w:rsidRPr="00E52EFC" w:rsidRDefault="00E52EFC" w:rsidP="00E52EFC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E52EFC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12.10.2020 </w:t>
      </w:r>
      <w:hyperlink r:id="rId6" w:history="1">
        <w:r w:rsidRPr="00E52EFC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Hernán Reyes Alcaide, corresponsal en el Vaticano</w:t>
        </w:r>
      </w:hyperlink>
    </w:p>
    <w:p w:rsidR="00E52EFC" w:rsidRPr="00E52EFC" w:rsidRDefault="00E52EFC" w:rsidP="00E52EF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Tras el impacto más que positivo que tuvo la publicación de la Encíclica </w:t>
      </w:r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 xml:space="preserve">Fratelli </w:t>
      </w:r>
      <w:proofErr w:type="spellStart"/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tutti</w:t>
      </w:r>
      <w:proofErr w:type="spell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a inicios de octubre, el papa Francisco empieza hoy una semana que estará marcada por varios de los ejes que se han convertido en centrales en su pontificado.</w:t>
      </w:r>
    </w:p>
    <w:p w:rsidR="00E52EFC" w:rsidRPr="00E52EFC" w:rsidRDefault="00E52EFC" w:rsidP="00E52EF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primer lugar, </w:t>
      </w:r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 xml:space="preserve">el Papa encabezará mañana, por primera vez vía </w:t>
      </w:r>
      <w:proofErr w:type="gramStart"/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zoom</w:t>
      </w:r>
      <w:proofErr w:type="gramEnd"/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, una nueva reunión de su consejo asesor de cardenales conocido como C6</w:t>
      </w: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con el que analiza los avances en la nueva constitución apostólica, “Prediquen el Evangelio”.</w:t>
      </w:r>
    </w:p>
    <w:p w:rsidR="00E52EFC" w:rsidRPr="00E52EFC" w:rsidRDefault="00E52EFC" w:rsidP="00E52EF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lastRenderedPageBreak/>
        <w:t>El C6 no se reúne desde febrero</w:t>
      </w: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días antes de que estallara la pandemia de coronavirus en </w:t>
      </w:r>
      <w:proofErr w:type="spellStart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Itaia</w:t>
      </w:r>
      <w:proofErr w:type="spell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y cuando aún quedaban por hacer algunos ajustes al texto de la nueva Carta Magna que, en la era pre-Covid19, se esperaba para fines de este año.</w:t>
      </w:r>
    </w:p>
    <w:p w:rsidR="00E52EFC" w:rsidRPr="00E52EFC" w:rsidRDefault="00E52EFC" w:rsidP="00E52EF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La reunión, la </w:t>
      </w:r>
      <w:proofErr w:type="spellStart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trigesimocuarta</w:t>
      </w:r>
      <w:proofErr w:type="spell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desde la fundación del consejo asesor en 2013, será además la primera entre el Papa y sus colaboradores desde que, a mediados de septiembre, fue destituido de su cargo de prefecto de la Congregación para las Causas de los Santos y despojado de sus derechos como </w:t>
      </w:r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 xml:space="preserve">cardenal </w:t>
      </w:r>
      <w:proofErr w:type="spellStart"/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Angelo</w:t>
      </w:r>
      <w:proofErr w:type="spellEnd"/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 xml:space="preserve"> </w:t>
      </w:r>
      <w:proofErr w:type="spellStart"/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Becciu</w:t>
      </w:r>
      <w:proofErr w:type="spell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en medio de investigaciones por supuestas maniobras fraudulentas aún no aclaradas.</w:t>
      </w:r>
    </w:p>
    <w:p w:rsidR="00E52EFC" w:rsidRPr="00E52EFC" w:rsidRDefault="00E52EFC" w:rsidP="00E52EFC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8"/>
          <w:szCs w:val="28"/>
          <w:lang w:val="es-UY" w:eastAsia="es-UY"/>
        </w:rPr>
      </w:pPr>
      <w:r w:rsidRPr="00E52EFC">
        <w:rPr>
          <w:rFonts w:ascii="inherit" w:eastAsia="Times New Roman" w:hAnsi="inherit" w:cs="Arial"/>
          <w:noProof/>
          <w:color w:val="000000"/>
          <w:sz w:val="28"/>
          <w:szCs w:val="28"/>
          <w:lang w:val="es-UY" w:eastAsia="es-UY"/>
        </w:rPr>
        <w:drawing>
          <wp:inline distT="0" distB="0" distL="0" distR="0" wp14:anchorId="4A859685" wp14:editId="3C9BB078">
            <wp:extent cx="5685790" cy="3200400"/>
            <wp:effectExtent l="0" t="0" r="0" b="0"/>
            <wp:docPr id="2" name="Imagen 2" descr="Pacto global educa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cto global educativ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79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EFC" w:rsidRPr="00E52EFC" w:rsidRDefault="00E52EFC" w:rsidP="00E52EF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Dos días después del encuentro virtual con el C6, el Papa enviará al mundo su mensaje para la recomposición del “Pacto Global”</w:t>
      </w: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un eje en el que trabaja desde su época de arzobispo porteño y que ha enarbolado principalmente a través de la fundación pontificia </w:t>
      </w:r>
      <w:proofErr w:type="spellStart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Scholas</w:t>
      </w:r>
      <w:proofErr w:type="spell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Occurrentes</w:t>
      </w:r>
      <w:proofErr w:type="spell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:rsidR="00E52EFC" w:rsidRPr="00E52EFC" w:rsidRDefault="00E52EFC" w:rsidP="00E52EF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La presencia del Papa en el evento global sobre educación, buscará ser un impulso fuerte al tema que debía ocupar el centro de un </w:t>
      </w:r>
      <w:proofErr w:type="spellStart"/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megacongreso</w:t>
      </w:r>
      <w:proofErr w:type="spell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presencial en mayo pasado, pero que fue primero pospuesto y luego convertido en virtual por la pandemia.</w:t>
      </w:r>
    </w:p>
    <w:p w:rsidR="00E52EFC" w:rsidRPr="00E52EFC" w:rsidRDefault="00E52EFC" w:rsidP="00E52EF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El viernes, en tanto, la presencia virtual del Papa tocará otro de sus mensajes centrales: </w:t>
      </w:r>
      <w:r w:rsidRPr="00E52EFC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el 75 aniversario de la Oficina de las Naciones Unidas para la Alimentación y la Agricultura (FAO)</w:t>
      </w: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:rsidR="00E52EFC" w:rsidRPr="00E52EFC" w:rsidRDefault="00E52EFC" w:rsidP="00E52EF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En sus varios mensajes al organismo, incluida la reunión que tuvo en 2019 con el entonces flamante titular, el chino Qu </w:t>
      </w:r>
      <w:proofErr w:type="spellStart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Dongyu</w:t>
      </w:r>
      <w:proofErr w:type="spell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el pontífice se ha enfocado tanto en </w:t>
      </w:r>
      <w:proofErr w:type="gramStart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las consecuencia</w:t>
      </w:r>
      <w:proofErr w:type="gramEnd"/>
      <w:r w:rsidRPr="00E52EFC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como en las causas del hambre y sus vínculos con la distribución desigual de recursos que se evidencian a nivel mundial.</w:t>
      </w:r>
    </w:p>
    <w:p w:rsidR="002E2F5B" w:rsidRDefault="00E52EFC" w:rsidP="00E52EFC">
      <w:pPr>
        <w:jc w:val="both"/>
        <w:rPr>
          <w:sz w:val="28"/>
          <w:szCs w:val="28"/>
        </w:rPr>
      </w:pPr>
      <w:hyperlink r:id="rId8" w:history="1">
        <w:r w:rsidRPr="008A6DF1">
          <w:rPr>
            <w:rStyle w:val="Hipervnculo"/>
            <w:sz w:val="28"/>
            <w:szCs w:val="28"/>
          </w:rPr>
          <w:t>https://www.religiondigital.org/corresponsal_en_el_vaticano-_hernan_reyes_alcaide/FAO-Educacion-C6-semana-Papa_7_2276842299.html</w:t>
        </w:r>
      </w:hyperlink>
    </w:p>
    <w:p w:rsidR="00E52EFC" w:rsidRPr="00E52EFC" w:rsidRDefault="00E52EFC" w:rsidP="00E52EFC">
      <w:pPr>
        <w:jc w:val="both"/>
        <w:rPr>
          <w:sz w:val="28"/>
          <w:szCs w:val="28"/>
        </w:rPr>
      </w:pPr>
      <w:bookmarkStart w:id="0" w:name="_GoBack"/>
      <w:bookmarkEnd w:id="0"/>
    </w:p>
    <w:sectPr w:rsidR="00E52EFC" w:rsidRPr="00E52E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435209"/>
    <w:multiLevelType w:val="multilevel"/>
    <w:tmpl w:val="D66E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EFC"/>
    <w:rsid w:val="002E2F5B"/>
    <w:rsid w:val="00E5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D79E"/>
  <w15:chartTrackingRefBased/>
  <w15:docId w15:val="{5DDAF9C8-0359-48D1-87E3-D0B3E450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52EF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2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29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1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708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2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3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97249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corresponsal_en_el_vaticano-_hernan_reyes_alcaide/FAO-Educacion-C6-semana-Papa_7_2276842299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hernan_reyes_alcaide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2020-10-13T11:09:00Z</dcterms:created>
  <dcterms:modified xsi:type="dcterms:W3CDTF">2020-10-13T11:11:00Z</dcterms:modified>
</cp:coreProperties>
</file>