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1E0A" w:rsidRPr="00A51E0A" w:rsidRDefault="00A51E0A" w:rsidP="00A51E0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spacing w:after="375" w:line="750" w:lineRule="atLeast"/>
        <w:jc w:val="center"/>
        <w:outlineLvl w:val="0"/>
        <w:rPr>
          <w:rFonts w:ascii="Arial" w:eastAsia="Times New Roman" w:hAnsi="Arial" w:cs="Arial"/>
          <w:b/>
          <w:bCs/>
          <w:color w:val="0C0C0C"/>
          <w:kern w:val="36"/>
          <w:sz w:val="32"/>
          <w:szCs w:val="32"/>
          <w:lang w:val="es-UY" w:eastAsia="es-UY"/>
        </w:rPr>
      </w:pPr>
      <w:r w:rsidRPr="00A51E0A">
        <w:rPr>
          <w:rFonts w:ascii="Arial" w:eastAsia="Times New Roman" w:hAnsi="Arial" w:cs="Arial"/>
          <w:b/>
          <w:bCs/>
          <w:color w:val="0C0C0C"/>
          <w:kern w:val="36"/>
          <w:sz w:val="32"/>
          <w:szCs w:val="32"/>
          <w:lang w:val="es-UY" w:eastAsia="es-UY"/>
        </w:rPr>
        <w:t>Es hora de poner a Nicolás de Ovando en su lugar...Sus estatuas solo caben en un museo del horror</w:t>
      </w:r>
    </w:p>
    <w:p w:rsidR="00A51E0A" w:rsidRPr="00A51E0A" w:rsidRDefault="00A51E0A" w:rsidP="00A51E0A">
      <w:pPr>
        <w:shd w:val="clear" w:color="auto" w:fill="FFFFFF"/>
        <w:spacing w:after="300" w:line="420" w:lineRule="atLeast"/>
        <w:jc w:val="both"/>
        <w:outlineLvl w:val="1"/>
        <w:rPr>
          <w:rFonts w:ascii="Arial" w:eastAsia="Times New Roman" w:hAnsi="Arial" w:cs="Arial"/>
          <w:color w:val="0C0C0C"/>
          <w:sz w:val="24"/>
          <w:szCs w:val="24"/>
          <w:lang w:val="es-UY" w:eastAsia="es-UY"/>
        </w:rPr>
      </w:pPr>
      <w:r w:rsidRPr="00A51E0A">
        <w:rPr>
          <w:rFonts w:ascii="Arial" w:eastAsia="Times New Roman" w:hAnsi="Arial" w:cs="Arial"/>
          <w:color w:val="0C0C0C"/>
          <w:sz w:val="24"/>
          <w:szCs w:val="24"/>
          <w:lang w:val="es-UY" w:eastAsia="es-UY"/>
        </w:rPr>
        <w:t>Si se hace un cálculo de los datos ofrecidos por los historiadores, los indígenas desaparecieron a un ritmo de 20 mil personas por año, lo que equivale a más de cincuenta muertos por día</w:t>
      </w:r>
    </w:p>
    <w:p w:rsidR="00A51E0A" w:rsidRPr="00A51E0A" w:rsidRDefault="00A51E0A" w:rsidP="00A51E0A">
      <w:pPr>
        <w:shd w:val="clear" w:color="auto" w:fill="FFFFFF"/>
        <w:spacing w:line="240" w:lineRule="auto"/>
        <w:rPr>
          <w:rFonts w:ascii="Arial" w:eastAsia="Times New Roman" w:hAnsi="Arial" w:cs="Arial"/>
          <w:b/>
          <w:bCs/>
          <w:color w:val="000000"/>
          <w:sz w:val="21"/>
          <w:szCs w:val="21"/>
          <w:lang w:val="es-UY" w:eastAsia="es-UY"/>
        </w:rPr>
      </w:pPr>
      <w:r w:rsidRPr="00A51E0A">
        <w:rPr>
          <w:rFonts w:ascii="Arial" w:eastAsia="Times New Roman" w:hAnsi="Arial" w:cs="Arial"/>
          <w:b/>
          <w:bCs/>
          <w:color w:val="000000"/>
          <w:sz w:val="21"/>
          <w:szCs w:val="21"/>
          <w:lang w:val="es-UY" w:eastAsia="es-UY"/>
        </w:rPr>
        <w:t>Por </w:t>
      </w:r>
      <w:hyperlink r:id="rId4" w:history="1">
        <w:r w:rsidRPr="00A51E0A">
          <w:rPr>
            <w:rFonts w:ascii="inherit" w:eastAsia="Times New Roman" w:hAnsi="inherit" w:cs="Arial"/>
            <w:b/>
            <w:bCs/>
            <w:caps/>
            <w:color w:val="0000FF"/>
            <w:sz w:val="21"/>
            <w:szCs w:val="21"/>
            <w:u w:val="single"/>
            <w:lang w:val="es-UY" w:eastAsia="es-UY"/>
          </w:rPr>
          <w:t>VIANCO MARTÍNEZ/ESPECIAL PARA ACENTO.COM.DO</w:t>
        </w:r>
      </w:hyperlink>
      <w:r w:rsidRPr="00A51E0A">
        <w:rPr>
          <w:rFonts w:ascii="Arial" w:eastAsia="Times New Roman" w:hAnsi="Arial" w:cs="Arial"/>
          <w:b/>
          <w:bCs/>
          <w:color w:val="000000"/>
          <w:sz w:val="21"/>
          <w:szCs w:val="21"/>
          <w:lang w:val="es-UY" w:eastAsia="es-UY"/>
        </w:rPr>
        <w:t> </w:t>
      </w:r>
      <w:r w:rsidRPr="00A51E0A">
        <w:rPr>
          <w:rFonts w:ascii="Arial" w:eastAsia="Times New Roman" w:hAnsi="Arial" w:cs="Arial"/>
          <w:b/>
          <w:bCs/>
          <w:caps/>
          <w:color w:val="000000"/>
          <w:sz w:val="21"/>
          <w:szCs w:val="21"/>
          <w:lang w:val="es-UY" w:eastAsia="es-UY"/>
        </w:rPr>
        <w:t>18-09-2020 17:09</w:t>
      </w:r>
    </w:p>
    <w:p w:rsidR="00A51E0A" w:rsidRPr="00A51E0A" w:rsidRDefault="00A51E0A" w:rsidP="00A51E0A">
      <w:pPr>
        <w:shd w:val="clear" w:color="auto" w:fill="FFFFFF"/>
        <w:spacing w:after="0" w:line="480" w:lineRule="atLeast"/>
        <w:jc w:val="both"/>
        <w:rPr>
          <w:rFonts w:ascii="Times New Roman" w:eastAsia="Times New Roman" w:hAnsi="Times New Roman" w:cs="Times New Roman"/>
          <w:color w:val="212121"/>
          <w:sz w:val="24"/>
          <w:szCs w:val="24"/>
          <w:lang w:val="es-UY" w:eastAsia="es-UY"/>
        </w:rPr>
      </w:pPr>
      <w:r w:rsidRPr="00A51E0A">
        <w:rPr>
          <w:rFonts w:ascii="Times New Roman" w:eastAsia="Times New Roman" w:hAnsi="Times New Roman" w:cs="Times New Roman"/>
          <w:noProof/>
          <w:color w:val="212121"/>
          <w:sz w:val="27"/>
          <w:szCs w:val="27"/>
          <w:lang w:val="es-UY" w:eastAsia="es-UY"/>
        </w:rPr>
        <w:drawing>
          <wp:inline distT="0" distB="0" distL="0" distR="0" wp14:anchorId="5F418989" wp14:editId="686AFB8D">
            <wp:extent cx="5187950" cy="3890963"/>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93648" cy="3895236"/>
                    </a:xfrm>
                    <a:prstGeom prst="rect">
                      <a:avLst/>
                    </a:prstGeom>
                    <a:noFill/>
                    <a:ln>
                      <a:noFill/>
                    </a:ln>
                  </pic:spPr>
                </pic:pic>
              </a:graphicData>
            </a:graphic>
          </wp:inline>
        </w:drawing>
      </w:r>
      <w:r w:rsidRPr="00A51E0A">
        <w:rPr>
          <w:rFonts w:ascii="Times New Roman" w:eastAsia="Times New Roman" w:hAnsi="Times New Roman" w:cs="Times New Roman"/>
          <w:color w:val="212121"/>
          <w:sz w:val="24"/>
          <w:szCs w:val="24"/>
          <w:lang w:val="es-UY" w:eastAsia="es-UY"/>
        </w:rPr>
        <w:t>Nicolás de Ovando estatua</w:t>
      </w:r>
    </w:p>
    <w:p w:rsidR="00A51E0A" w:rsidRPr="00A51E0A" w:rsidRDefault="00A51E0A" w:rsidP="00A51E0A">
      <w:pPr>
        <w:shd w:val="clear" w:color="auto" w:fill="FFFFFF"/>
        <w:spacing w:after="450" w:line="480" w:lineRule="atLeast"/>
        <w:jc w:val="both"/>
        <w:rPr>
          <w:rFonts w:ascii="Times New Roman" w:eastAsia="Times New Roman" w:hAnsi="Times New Roman" w:cs="Times New Roman"/>
          <w:color w:val="2A2A2A"/>
          <w:sz w:val="24"/>
          <w:szCs w:val="24"/>
          <w:lang w:val="es-UY" w:eastAsia="es-UY"/>
        </w:rPr>
      </w:pPr>
      <w:r w:rsidRPr="00A51E0A">
        <w:rPr>
          <w:rFonts w:ascii="Times New Roman" w:eastAsia="Times New Roman" w:hAnsi="Times New Roman" w:cs="Times New Roman"/>
          <w:color w:val="2A2A2A"/>
          <w:sz w:val="24"/>
          <w:szCs w:val="24"/>
          <w:lang w:val="es-UY" w:eastAsia="es-UY"/>
        </w:rPr>
        <w:t xml:space="preserve">Santo Domingo, República Dominicana. Nicolás de Ovando llegó a la isla de </w:t>
      </w:r>
      <w:proofErr w:type="spellStart"/>
      <w:r w:rsidRPr="00A51E0A">
        <w:rPr>
          <w:rFonts w:ascii="Times New Roman" w:eastAsia="Times New Roman" w:hAnsi="Times New Roman" w:cs="Times New Roman"/>
          <w:color w:val="2A2A2A"/>
          <w:sz w:val="24"/>
          <w:szCs w:val="24"/>
          <w:lang w:val="es-UY" w:eastAsia="es-UY"/>
        </w:rPr>
        <w:t>Ayití</w:t>
      </w:r>
      <w:proofErr w:type="spellEnd"/>
      <w:r w:rsidRPr="00A51E0A">
        <w:rPr>
          <w:rFonts w:ascii="Times New Roman" w:eastAsia="Times New Roman" w:hAnsi="Times New Roman" w:cs="Times New Roman"/>
          <w:color w:val="2A2A2A"/>
          <w:sz w:val="24"/>
          <w:szCs w:val="24"/>
          <w:lang w:val="es-UY" w:eastAsia="es-UY"/>
        </w:rPr>
        <w:t xml:space="preserve"> (después llamada Quisqueya) el 5 de abril de 1502, cuando ya los colonizadores le habían robado hasta el nombre. Le pusieron el de uno sus santos, que los aborígenes ni siquiera habían oído mencionar.</w:t>
      </w:r>
    </w:p>
    <w:p w:rsidR="00A51E0A" w:rsidRPr="00A51E0A" w:rsidRDefault="00A51E0A" w:rsidP="00A51E0A">
      <w:pPr>
        <w:shd w:val="clear" w:color="auto" w:fill="FFFFFF"/>
        <w:spacing w:after="450" w:line="480" w:lineRule="atLeast"/>
        <w:jc w:val="both"/>
        <w:rPr>
          <w:rFonts w:ascii="Times New Roman" w:eastAsia="Times New Roman" w:hAnsi="Times New Roman" w:cs="Times New Roman"/>
          <w:color w:val="2A2A2A"/>
          <w:sz w:val="24"/>
          <w:szCs w:val="24"/>
          <w:lang w:val="es-UY" w:eastAsia="es-UY"/>
        </w:rPr>
      </w:pPr>
      <w:r w:rsidRPr="00A51E0A">
        <w:rPr>
          <w:rFonts w:ascii="Times New Roman" w:eastAsia="Times New Roman" w:hAnsi="Times New Roman" w:cs="Times New Roman"/>
          <w:color w:val="2A2A2A"/>
          <w:sz w:val="24"/>
          <w:szCs w:val="24"/>
          <w:lang w:val="es-UY" w:eastAsia="es-UY"/>
        </w:rPr>
        <w:t xml:space="preserve">Los conquistadores españoles llegaron en 1492, mataron a los caciques, violaron a sus mujeres, esclavizaron a sus hijos, arrasaron sus tierras, humillaron a su pueblo, </w:t>
      </w:r>
      <w:r w:rsidRPr="00A51E0A">
        <w:rPr>
          <w:rFonts w:ascii="Times New Roman" w:eastAsia="Times New Roman" w:hAnsi="Times New Roman" w:cs="Times New Roman"/>
          <w:color w:val="2A2A2A"/>
          <w:sz w:val="24"/>
          <w:szCs w:val="24"/>
          <w:lang w:val="es-UY" w:eastAsia="es-UY"/>
        </w:rPr>
        <w:lastRenderedPageBreak/>
        <w:t>depredaron su cultura y, a tiro limpio, cambiaron sus formas de vida. Y en apenas dos décadas exterminaron una población que, mal contada, ascendía a unas 400 mil personas, bajo el peso de la violencia ciega, el trabajo forzoso y enfermedades nunca vistas.</w:t>
      </w:r>
    </w:p>
    <w:p w:rsidR="00A51E0A" w:rsidRPr="00A51E0A" w:rsidRDefault="00A51E0A" w:rsidP="00A51E0A">
      <w:pPr>
        <w:shd w:val="clear" w:color="auto" w:fill="FFFFFF"/>
        <w:spacing w:after="0" w:line="480" w:lineRule="atLeast"/>
        <w:jc w:val="both"/>
        <w:rPr>
          <w:rFonts w:ascii="Times New Roman" w:eastAsia="Times New Roman" w:hAnsi="Times New Roman" w:cs="Times New Roman"/>
          <w:color w:val="212121"/>
          <w:sz w:val="24"/>
          <w:szCs w:val="24"/>
          <w:lang w:val="es-UY" w:eastAsia="es-UY"/>
        </w:rPr>
      </w:pPr>
      <w:r w:rsidRPr="00A51E0A">
        <w:rPr>
          <w:rFonts w:ascii="Times New Roman" w:eastAsia="Times New Roman" w:hAnsi="Times New Roman" w:cs="Times New Roman"/>
          <w:noProof/>
          <w:color w:val="212121"/>
          <w:sz w:val="24"/>
          <w:szCs w:val="24"/>
          <w:lang w:val="es-UY" w:eastAsia="es-UY"/>
        </w:rPr>
        <w:drawing>
          <wp:inline distT="0" distB="0" distL="0" distR="0" wp14:anchorId="70462A34" wp14:editId="212A2605">
            <wp:extent cx="1968500" cy="1342159"/>
            <wp:effectExtent l="0" t="0" r="0" b="0"/>
            <wp:docPr id="2" name="Imagen 2" descr="Nicolás de Ova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icolás de Ovand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91239" cy="1357663"/>
                    </a:xfrm>
                    <a:prstGeom prst="rect">
                      <a:avLst/>
                    </a:prstGeom>
                    <a:noFill/>
                    <a:ln>
                      <a:noFill/>
                    </a:ln>
                  </pic:spPr>
                </pic:pic>
              </a:graphicData>
            </a:graphic>
          </wp:inline>
        </w:drawing>
      </w:r>
      <w:r w:rsidRPr="00A51E0A">
        <w:rPr>
          <w:rFonts w:ascii="Times New Roman" w:eastAsia="Times New Roman" w:hAnsi="Times New Roman" w:cs="Times New Roman"/>
          <w:color w:val="212121"/>
          <w:sz w:val="24"/>
          <w:szCs w:val="24"/>
          <w:lang w:val="es-UY" w:eastAsia="es-UY"/>
        </w:rPr>
        <w:t>Nicolás de Ovando.</w:t>
      </w:r>
    </w:p>
    <w:p w:rsidR="00A51E0A" w:rsidRPr="00A51E0A" w:rsidRDefault="00A51E0A" w:rsidP="00A51E0A">
      <w:pPr>
        <w:shd w:val="clear" w:color="auto" w:fill="FFFFFF"/>
        <w:spacing w:after="450" w:line="480" w:lineRule="atLeast"/>
        <w:jc w:val="both"/>
        <w:rPr>
          <w:rFonts w:ascii="Times New Roman" w:eastAsia="Times New Roman" w:hAnsi="Times New Roman" w:cs="Times New Roman"/>
          <w:color w:val="2A2A2A"/>
          <w:sz w:val="24"/>
          <w:szCs w:val="24"/>
          <w:lang w:val="es-UY" w:eastAsia="es-UY"/>
        </w:rPr>
      </w:pPr>
      <w:r w:rsidRPr="00A51E0A">
        <w:rPr>
          <w:rFonts w:ascii="Times New Roman" w:eastAsia="Times New Roman" w:hAnsi="Times New Roman" w:cs="Times New Roman"/>
          <w:color w:val="2A2A2A"/>
          <w:sz w:val="24"/>
          <w:szCs w:val="24"/>
          <w:lang w:val="es-UY" w:eastAsia="es-UY"/>
        </w:rPr>
        <w:t>Si se hace un cálculo de los datos ofrecidos por los historiadores, los indígenas desaparecieron a un ritmo de 20 mil personas por año, lo que equivale a más de cincuenta muertos por día.</w:t>
      </w:r>
    </w:p>
    <w:p w:rsidR="00A51E0A" w:rsidRPr="00A51E0A" w:rsidRDefault="00A51E0A" w:rsidP="00A51E0A">
      <w:pPr>
        <w:shd w:val="clear" w:color="auto" w:fill="FFFFFF"/>
        <w:spacing w:after="0" w:line="480" w:lineRule="atLeast"/>
        <w:jc w:val="both"/>
        <w:rPr>
          <w:rFonts w:ascii="Times New Roman" w:eastAsia="Times New Roman" w:hAnsi="Times New Roman" w:cs="Times New Roman"/>
          <w:color w:val="2A2A2A"/>
          <w:sz w:val="24"/>
          <w:szCs w:val="24"/>
          <w:lang w:val="es-UY" w:eastAsia="es-UY"/>
        </w:rPr>
      </w:pPr>
      <w:proofErr w:type="spellStart"/>
      <w:r w:rsidRPr="00A51E0A">
        <w:rPr>
          <w:rFonts w:ascii="Times New Roman" w:eastAsia="Times New Roman" w:hAnsi="Times New Roman" w:cs="Times New Roman"/>
          <w:color w:val="2A2A2A"/>
          <w:sz w:val="24"/>
          <w:szCs w:val="24"/>
          <w:lang w:val="es-UY" w:eastAsia="es-UY"/>
        </w:rPr>
        <w:t>Girolamo</w:t>
      </w:r>
      <w:proofErr w:type="spellEnd"/>
      <w:r w:rsidRPr="00A51E0A">
        <w:rPr>
          <w:rFonts w:ascii="Times New Roman" w:eastAsia="Times New Roman" w:hAnsi="Times New Roman" w:cs="Times New Roman"/>
          <w:color w:val="2A2A2A"/>
          <w:sz w:val="24"/>
          <w:szCs w:val="24"/>
          <w:lang w:val="es-UY" w:eastAsia="es-UY"/>
        </w:rPr>
        <w:t xml:space="preserve"> </w:t>
      </w:r>
      <w:proofErr w:type="spellStart"/>
      <w:r w:rsidRPr="00A51E0A">
        <w:rPr>
          <w:rFonts w:ascii="Times New Roman" w:eastAsia="Times New Roman" w:hAnsi="Times New Roman" w:cs="Times New Roman"/>
          <w:color w:val="2A2A2A"/>
          <w:sz w:val="24"/>
          <w:szCs w:val="24"/>
          <w:lang w:val="es-UY" w:eastAsia="es-UY"/>
        </w:rPr>
        <w:t>Benzoni</w:t>
      </w:r>
      <w:proofErr w:type="spellEnd"/>
      <w:r w:rsidRPr="00A51E0A">
        <w:rPr>
          <w:rFonts w:ascii="Times New Roman" w:eastAsia="Times New Roman" w:hAnsi="Times New Roman" w:cs="Times New Roman"/>
          <w:color w:val="2A2A2A"/>
          <w:sz w:val="24"/>
          <w:szCs w:val="24"/>
          <w:lang w:val="es-UY" w:eastAsia="es-UY"/>
        </w:rPr>
        <w:t>, un italiano que viajó a las tierras conquistadas y que no era de la camada de Cronistas de Indias que envió la Corona Española para que embellecieran el registro de sus actos de barbarie, en 1565 escribió un libro –</w:t>
      </w:r>
      <w:r w:rsidRPr="00A51E0A">
        <w:rPr>
          <w:rFonts w:ascii="Arial" w:eastAsia="Times New Roman" w:hAnsi="Arial" w:cs="Arial"/>
          <w:i/>
          <w:iCs/>
          <w:color w:val="2A2A2A"/>
          <w:sz w:val="24"/>
          <w:szCs w:val="24"/>
          <w:lang w:val="es-UY" w:eastAsia="es-UY"/>
        </w:rPr>
        <w:t>Historia del Nuevo Mundo</w:t>
      </w:r>
      <w:r w:rsidRPr="00A51E0A">
        <w:rPr>
          <w:rFonts w:ascii="Times New Roman" w:eastAsia="Times New Roman" w:hAnsi="Times New Roman" w:cs="Times New Roman"/>
          <w:color w:val="2A2A2A"/>
          <w:sz w:val="24"/>
          <w:szCs w:val="24"/>
          <w:lang w:val="es-UY" w:eastAsia="es-UY"/>
        </w:rPr>
        <w:t>(Academia Dominicana de la Historia, Colección Quinto Centenario 1992)- sobre todo el horror que vieron sus ojos.</w:t>
      </w:r>
    </w:p>
    <w:p w:rsidR="00A51E0A" w:rsidRPr="00A51E0A" w:rsidRDefault="00A51E0A" w:rsidP="00A51E0A">
      <w:pPr>
        <w:shd w:val="clear" w:color="auto" w:fill="FFFFFF"/>
        <w:spacing w:after="450" w:line="480" w:lineRule="atLeast"/>
        <w:jc w:val="both"/>
        <w:rPr>
          <w:rFonts w:ascii="Times New Roman" w:eastAsia="Times New Roman" w:hAnsi="Times New Roman" w:cs="Times New Roman"/>
          <w:color w:val="2A2A2A"/>
          <w:sz w:val="24"/>
          <w:szCs w:val="24"/>
          <w:lang w:val="es-UY" w:eastAsia="es-UY"/>
        </w:rPr>
      </w:pPr>
      <w:r w:rsidRPr="00A51E0A">
        <w:rPr>
          <w:rFonts w:ascii="Times New Roman" w:eastAsia="Times New Roman" w:hAnsi="Times New Roman" w:cs="Times New Roman"/>
          <w:color w:val="2A2A2A"/>
          <w:sz w:val="24"/>
          <w:szCs w:val="24"/>
          <w:lang w:val="es-UY" w:eastAsia="es-UY"/>
        </w:rPr>
        <w:t xml:space="preserve">En su </w:t>
      </w:r>
      <w:proofErr w:type="spellStart"/>
      <w:r w:rsidRPr="00A51E0A">
        <w:rPr>
          <w:rFonts w:ascii="Times New Roman" w:eastAsia="Times New Roman" w:hAnsi="Times New Roman" w:cs="Times New Roman"/>
          <w:color w:val="2A2A2A"/>
          <w:sz w:val="24"/>
          <w:szCs w:val="24"/>
          <w:lang w:val="es-UY" w:eastAsia="es-UY"/>
        </w:rPr>
        <w:t>textodijo</w:t>
      </w:r>
      <w:proofErr w:type="spellEnd"/>
      <w:r w:rsidRPr="00A51E0A">
        <w:rPr>
          <w:rFonts w:ascii="Times New Roman" w:eastAsia="Times New Roman" w:hAnsi="Times New Roman" w:cs="Times New Roman"/>
          <w:color w:val="2A2A2A"/>
          <w:sz w:val="24"/>
          <w:szCs w:val="24"/>
          <w:lang w:val="es-UY" w:eastAsia="es-UY"/>
        </w:rPr>
        <w:t>: “La Conquista de América no fue más que una campaña de saqueo y exterminio”, y los conquistadores no eran más que “espejos de crueldad, seres ferozmente sanguinarios, codiciosos e interesados exclusivamente en enriquecerse.”</w:t>
      </w:r>
    </w:p>
    <w:p w:rsidR="00A51E0A" w:rsidRPr="00A51E0A" w:rsidRDefault="00A51E0A" w:rsidP="00A51E0A">
      <w:pPr>
        <w:shd w:val="clear" w:color="auto" w:fill="FFFFFF"/>
        <w:spacing w:after="450" w:line="480" w:lineRule="atLeast"/>
        <w:jc w:val="both"/>
        <w:rPr>
          <w:rFonts w:ascii="Times New Roman" w:eastAsia="Times New Roman" w:hAnsi="Times New Roman" w:cs="Times New Roman"/>
          <w:color w:val="2A2A2A"/>
          <w:sz w:val="24"/>
          <w:szCs w:val="24"/>
          <w:lang w:val="es-UY" w:eastAsia="es-UY"/>
        </w:rPr>
      </w:pPr>
      <w:r w:rsidRPr="00A51E0A">
        <w:rPr>
          <w:rFonts w:ascii="Times New Roman" w:eastAsia="Times New Roman" w:hAnsi="Times New Roman" w:cs="Times New Roman"/>
          <w:color w:val="2A2A2A"/>
          <w:sz w:val="24"/>
          <w:szCs w:val="24"/>
          <w:lang w:val="es-UY" w:eastAsia="es-UY"/>
        </w:rPr>
        <w:t>Y si queda alguna duda sobre aquel lacerante proceso de barbarie, también hizo constar esto:</w:t>
      </w:r>
    </w:p>
    <w:p w:rsidR="00A51E0A" w:rsidRPr="00A51E0A" w:rsidRDefault="00A51E0A" w:rsidP="00A51E0A">
      <w:pPr>
        <w:shd w:val="clear" w:color="auto" w:fill="FFFFFF"/>
        <w:spacing w:after="0" w:line="480" w:lineRule="atLeast"/>
        <w:jc w:val="both"/>
        <w:rPr>
          <w:rFonts w:ascii="Times New Roman" w:eastAsia="Times New Roman" w:hAnsi="Times New Roman" w:cs="Times New Roman"/>
          <w:color w:val="2A2A2A"/>
          <w:sz w:val="24"/>
          <w:szCs w:val="24"/>
          <w:lang w:val="es-UY" w:eastAsia="es-UY"/>
        </w:rPr>
      </w:pPr>
      <w:r w:rsidRPr="00A51E0A">
        <w:rPr>
          <w:rFonts w:ascii="Times New Roman" w:eastAsia="Times New Roman" w:hAnsi="Times New Roman" w:cs="Times New Roman"/>
          <w:color w:val="2A2A2A"/>
          <w:sz w:val="24"/>
          <w:szCs w:val="24"/>
          <w:lang w:val="es-UY" w:eastAsia="es-UY"/>
        </w:rPr>
        <w:t>“Las mujeres, de manera sistemática, cometieron suicidio, practicaron abortos y mataron a sus recién nacidos con sus propias manos para ahorrarles una vida de esclavitud.” Esto lo rubrica nuestro querido historiador Frank Moya Pons</w:t>
      </w:r>
      <w:r w:rsidRPr="00A51E0A">
        <w:rPr>
          <w:rFonts w:ascii="Times New Roman" w:eastAsia="Times New Roman" w:hAnsi="Times New Roman" w:cs="Times New Roman"/>
          <w:color w:val="2A2A2A"/>
          <w:sz w:val="27"/>
          <w:szCs w:val="27"/>
          <w:lang w:val="es-UY" w:eastAsia="es-UY"/>
        </w:rPr>
        <w:t xml:space="preserve"> </w:t>
      </w:r>
      <w:r w:rsidRPr="00A51E0A">
        <w:rPr>
          <w:rFonts w:ascii="Times New Roman" w:eastAsia="Times New Roman" w:hAnsi="Times New Roman" w:cs="Times New Roman"/>
          <w:color w:val="2A2A2A"/>
          <w:sz w:val="24"/>
          <w:szCs w:val="24"/>
          <w:lang w:val="es-UY" w:eastAsia="es-UY"/>
        </w:rPr>
        <w:t>en su ensayo </w:t>
      </w:r>
      <w:r w:rsidRPr="00A51E0A">
        <w:rPr>
          <w:rFonts w:ascii="Arial" w:eastAsia="Times New Roman" w:hAnsi="Arial" w:cs="Arial"/>
          <w:i/>
          <w:iCs/>
          <w:color w:val="2A2A2A"/>
          <w:sz w:val="24"/>
          <w:szCs w:val="24"/>
          <w:lang w:val="es-UY" w:eastAsia="es-UY"/>
        </w:rPr>
        <w:t>Los últimos taínos en 1492</w:t>
      </w:r>
      <w:r w:rsidRPr="00A51E0A">
        <w:rPr>
          <w:rFonts w:ascii="Times New Roman" w:eastAsia="Times New Roman" w:hAnsi="Times New Roman" w:cs="Times New Roman"/>
          <w:color w:val="2A2A2A"/>
          <w:sz w:val="24"/>
          <w:szCs w:val="24"/>
          <w:lang w:val="es-UY" w:eastAsia="es-UY"/>
        </w:rPr>
        <w:t>, aparecido en el libro </w:t>
      </w:r>
      <w:r w:rsidRPr="00A51E0A">
        <w:rPr>
          <w:rFonts w:ascii="Arial" w:eastAsia="Times New Roman" w:hAnsi="Arial" w:cs="Arial"/>
          <w:i/>
          <w:iCs/>
          <w:color w:val="2A2A2A"/>
          <w:sz w:val="24"/>
          <w:szCs w:val="24"/>
          <w:lang w:val="es-UY" w:eastAsia="es-UY"/>
        </w:rPr>
        <w:t>El debate demográfico</w:t>
      </w:r>
      <w:r w:rsidRPr="00A51E0A">
        <w:rPr>
          <w:rFonts w:ascii="Times New Roman" w:eastAsia="Times New Roman" w:hAnsi="Times New Roman" w:cs="Times New Roman"/>
          <w:color w:val="2A2A2A"/>
          <w:sz w:val="24"/>
          <w:szCs w:val="24"/>
          <w:lang w:val="es-UY" w:eastAsia="es-UY"/>
        </w:rPr>
        <w:t> (Academia Dominicana de la Historia, 2013.)</w:t>
      </w:r>
    </w:p>
    <w:p w:rsidR="00A51E0A" w:rsidRPr="00A51E0A" w:rsidRDefault="00A51E0A" w:rsidP="00A51E0A">
      <w:pPr>
        <w:shd w:val="clear" w:color="auto" w:fill="FFFFFF"/>
        <w:spacing w:after="0" w:line="480" w:lineRule="atLeast"/>
        <w:jc w:val="both"/>
        <w:rPr>
          <w:rFonts w:ascii="Times New Roman" w:eastAsia="Times New Roman" w:hAnsi="Times New Roman" w:cs="Times New Roman"/>
          <w:color w:val="2A2A2A"/>
          <w:sz w:val="24"/>
          <w:szCs w:val="24"/>
          <w:lang w:val="es-UY" w:eastAsia="es-UY"/>
        </w:rPr>
      </w:pPr>
      <w:r w:rsidRPr="00A51E0A">
        <w:rPr>
          <w:rFonts w:ascii="Times New Roman" w:eastAsia="Times New Roman" w:hAnsi="Times New Roman" w:cs="Times New Roman"/>
          <w:color w:val="2A2A2A"/>
          <w:sz w:val="24"/>
          <w:szCs w:val="24"/>
          <w:lang w:val="es-UY" w:eastAsia="es-UY"/>
        </w:rPr>
        <w:t>Un conteo realizado en 1508 y reseñado por el Padre Bartolomé de Las Casas en el capítulo XCII del libro II de su </w:t>
      </w:r>
      <w:r w:rsidRPr="00A51E0A">
        <w:rPr>
          <w:rFonts w:ascii="Arial" w:eastAsia="Times New Roman" w:hAnsi="Arial" w:cs="Arial"/>
          <w:i/>
          <w:iCs/>
          <w:color w:val="2A2A2A"/>
          <w:sz w:val="24"/>
          <w:szCs w:val="24"/>
          <w:lang w:val="es-UY" w:eastAsia="es-UY"/>
        </w:rPr>
        <w:t>Historia de Indias</w:t>
      </w:r>
      <w:r w:rsidRPr="00A51E0A">
        <w:rPr>
          <w:rFonts w:ascii="Times New Roman" w:eastAsia="Times New Roman" w:hAnsi="Times New Roman" w:cs="Times New Roman"/>
          <w:color w:val="2A2A2A"/>
          <w:sz w:val="24"/>
          <w:szCs w:val="24"/>
          <w:lang w:val="es-UY" w:eastAsia="es-UY"/>
        </w:rPr>
        <w:t>, encontró solo 60,000 indios, restantes de una población de cerca de 400,000 habitantes. Es decir, que 340 mil de indios desaparecieron en menos de quince años.</w:t>
      </w:r>
    </w:p>
    <w:p w:rsidR="00A51E0A" w:rsidRPr="00A51E0A" w:rsidRDefault="00A51E0A" w:rsidP="00A51E0A">
      <w:pPr>
        <w:shd w:val="clear" w:color="auto" w:fill="FFFFFF"/>
        <w:spacing w:after="450" w:line="480" w:lineRule="atLeast"/>
        <w:jc w:val="both"/>
        <w:rPr>
          <w:rFonts w:ascii="Times New Roman" w:eastAsia="Times New Roman" w:hAnsi="Times New Roman" w:cs="Times New Roman"/>
          <w:color w:val="2A2A2A"/>
          <w:sz w:val="24"/>
          <w:szCs w:val="24"/>
          <w:lang w:val="es-UY" w:eastAsia="es-UY"/>
        </w:rPr>
      </w:pPr>
      <w:r w:rsidRPr="00A51E0A">
        <w:rPr>
          <w:rFonts w:ascii="Times New Roman" w:eastAsia="Times New Roman" w:hAnsi="Times New Roman" w:cs="Times New Roman"/>
          <w:color w:val="2A2A2A"/>
          <w:sz w:val="24"/>
          <w:szCs w:val="24"/>
          <w:lang w:val="es-UY" w:eastAsia="es-UY"/>
        </w:rPr>
        <w:t>Cuando la mano de obra indígena empezó a escasear, a consecuencia del proceso de exterminio, lo más creativo que se le ocurrió al criminal Ovando fue realizar una masiva cacería de indios en las Antillas Menores, en Cuba y en las Bahamas.</w:t>
      </w:r>
    </w:p>
    <w:p w:rsidR="00A51E0A" w:rsidRPr="00A51E0A" w:rsidRDefault="00A51E0A" w:rsidP="00A51E0A">
      <w:pPr>
        <w:shd w:val="clear" w:color="auto" w:fill="FFFFFF"/>
        <w:spacing w:after="450" w:line="480" w:lineRule="atLeast"/>
        <w:jc w:val="both"/>
        <w:rPr>
          <w:rFonts w:ascii="Times New Roman" w:eastAsia="Times New Roman" w:hAnsi="Times New Roman" w:cs="Times New Roman"/>
          <w:color w:val="2A2A2A"/>
          <w:sz w:val="24"/>
          <w:szCs w:val="24"/>
          <w:lang w:val="es-UY" w:eastAsia="es-UY"/>
        </w:rPr>
      </w:pPr>
      <w:r w:rsidRPr="00A51E0A">
        <w:rPr>
          <w:rFonts w:ascii="Times New Roman" w:eastAsia="Times New Roman" w:hAnsi="Times New Roman" w:cs="Times New Roman"/>
          <w:color w:val="2A2A2A"/>
          <w:sz w:val="24"/>
          <w:szCs w:val="24"/>
          <w:lang w:val="es-UY" w:eastAsia="es-UY"/>
        </w:rPr>
        <w:t>Según Moya Pons, “los aproximadamente 40,000 indios importados de esas islas a la Española entre 1508 y 1513, no pudieron detener el declive de la población aborigen. Cuando se hizo un nuevo conteo de indios en 1510, solo quedaban 40,000 nativos en la Española. Otro censo realizado en 1511 dio una población india de apenas 33,535 indios (Las Casas 1951, libro III, capítulo XXXVI)”.</w:t>
      </w:r>
    </w:p>
    <w:p w:rsidR="00A51E0A" w:rsidRPr="00A51E0A" w:rsidRDefault="00A51E0A" w:rsidP="00A51E0A">
      <w:pPr>
        <w:shd w:val="clear" w:color="auto" w:fill="FFFFFF"/>
        <w:spacing w:after="450" w:line="480" w:lineRule="atLeast"/>
        <w:jc w:val="both"/>
        <w:rPr>
          <w:rFonts w:ascii="Times New Roman" w:eastAsia="Times New Roman" w:hAnsi="Times New Roman" w:cs="Times New Roman"/>
          <w:color w:val="2A2A2A"/>
          <w:sz w:val="24"/>
          <w:szCs w:val="24"/>
          <w:lang w:val="es-UY" w:eastAsia="es-UY"/>
        </w:rPr>
      </w:pPr>
      <w:r w:rsidRPr="00A51E0A">
        <w:rPr>
          <w:rFonts w:ascii="Times New Roman" w:eastAsia="Times New Roman" w:hAnsi="Times New Roman" w:cs="Times New Roman"/>
          <w:color w:val="2A2A2A"/>
          <w:sz w:val="24"/>
          <w:szCs w:val="24"/>
          <w:lang w:val="es-UY" w:eastAsia="es-UY"/>
        </w:rPr>
        <w:t>Vinieron dizque a cristianizar, pero el único dios al que adoraban en la realidad era al dios oro.</w:t>
      </w:r>
    </w:p>
    <w:p w:rsidR="00A51E0A" w:rsidRPr="00A51E0A" w:rsidRDefault="00A51E0A" w:rsidP="00A51E0A">
      <w:pPr>
        <w:shd w:val="clear" w:color="auto" w:fill="FFFFFF"/>
        <w:spacing w:after="0" w:line="480" w:lineRule="atLeast"/>
        <w:jc w:val="both"/>
        <w:rPr>
          <w:rFonts w:ascii="Times New Roman" w:eastAsia="Times New Roman" w:hAnsi="Times New Roman" w:cs="Times New Roman"/>
          <w:color w:val="2A2A2A"/>
          <w:sz w:val="24"/>
          <w:szCs w:val="24"/>
          <w:lang w:val="es-UY" w:eastAsia="es-UY"/>
        </w:rPr>
      </w:pPr>
      <w:r w:rsidRPr="00A51E0A">
        <w:rPr>
          <w:rFonts w:ascii="Times New Roman" w:eastAsia="Times New Roman" w:hAnsi="Times New Roman" w:cs="Times New Roman"/>
          <w:noProof/>
          <w:color w:val="212121"/>
          <w:sz w:val="24"/>
          <w:szCs w:val="24"/>
          <w:lang w:val="es-UY" w:eastAsia="es-UY"/>
        </w:rPr>
        <w:drawing>
          <wp:anchor distT="0" distB="0" distL="114300" distR="114300" simplePos="0" relativeHeight="251658240" behindDoc="1" locked="0" layoutInCell="1" allowOverlap="1" wp14:anchorId="4ECDFA23">
            <wp:simplePos x="0" y="0"/>
            <wp:positionH relativeFrom="column">
              <wp:posOffset>4311015</wp:posOffset>
            </wp:positionH>
            <wp:positionV relativeFrom="paragraph">
              <wp:posOffset>135255</wp:posOffset>
            </wp:positionV>
            <wp:extent cx="1290128" cy="1948180"/>
            <wp:effectExtent l="0" t="0" r="5715" b="0"/>
            <wp:wrapTight wrapText="bothSides">
              <wp:wrapPolygon edited="0">
                <wp:start x="0" y="0"/>
                <wp:lineTo x="0" y="21332"/>
                <wp:lineTo x="21377" y="21332"/>
                <wp:lineTo x="21377" y="0"/>
                <wp:lineTo x="0" y="0"/>
              </wp:wrapPolygon>
            </wp:wrapTight>
            <wp:docPr id="3" name="Imagen 3" descr=" El manuscrito del 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El manuscrito del air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90128" cy="19481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51E0A">
        <w:rPr>
          <w:rFonts w:ascii="Times New Roman" w:eastAsia="Times New Roman" w:hAnsi="Times New Roman" w:cs="Times New Roman"/>
          <w:color w:val="2A2A2A"/>
          <w:sz w:val="24"/>
          <w:szCs w:val="24"/>
          <w:lang w:val="es-UY" w:eastAsia="es-UY"/>
        </w:rPr>
        <w:t xml:space="preserve">Luis García </w:t>
      </w:r>
      <w:proofErr w:type="spellStart"/>
      <w:r w:rsidRPr="00A51E0A">
        <w:rPr>
          <w:rFonts w:ascii="Times New Roman" w:eastAsia="Times New Roman" w:hAnsi="Times New Roman" w:cs="Times New Roman"/>
          <w:color w:val="2A2A2A"/>
          <w:sz w:val="24"/>
          <w:szCs w:val="24"/>
          <w:lang w:val="es-UY" w:eastAsia="es-UY"/>
        </w:rPr>
        <w:t>Jambrina</w:t>
      </w:r>
      <w:proofErr w:type="spellEnd"/>
      <w:r w:rsidRPr="00A51E0A">
        <w:rPr>
          <w:rFonts w:ascii="Times New Roman" w:eastAsia="Times New Roman" w:hAnsi="Times New Roman" w:cs="Times New Roman"/>
          <w:color w:val="2A2A2A"/>
          <w:sz w:val="24"/>
          <w:szCs w:val="24"/>
          <w:lang w:val="es-UY" w:eastAsia="es-UY"/>
        </w:rPr>
        <w:t>, escritor español, vino dos veces a Santo Domingo, para recorrer los escenarios de aquellos hechos, procurar documentación y dejarse tocar por la eterna luz de esta isla, viajes que formaron parte del proceso de preparación de </w:t>
      </w:r>
      <w:r w:rsidRPr="00A51E0A">
        <w:rPr>
          <w:rFonts w:ascii="Arial" w:eastAsia="Times New Roman" w:hAnsi="Arial" w:cs="Arial"/>
          <w:i/>
          <w:iCs/>
          <w:color w:val="2A2A2A"/>
          <w:sz w:val="24"/>
          <w:szCs w:val="24"/>
          <w:lang w:val="es-UY" w:eastAsia="es-UY"/>
        </w:rPr>
        <w:t>El manuscrito de aire</w:t>
      </w:r>
      <w:r w:rsidRPr="00A51E0A">
        <w:rPr>
          <w:rFonts w:ascii="Times New Roman" w:eastAsia="Times New Roman" w:hAnsi="Times New Roman" w:cs="Times New Roman"/>
          <w:color w:val="2A2A2A"/>
          <w:sz w:val="24"/>
          <w:szCs w:val="24"/>
          <w:lang w:val="es-UY" w:eastAsia="es-UY"/>
        </w:rPr>
        <w:t>(Espasa, 2019), una novela hecha de giros inesperados en la que recreó la vida y los padecimientos de los taínos y en la cual resuenan los ecos de la matanza de Jaragua y del Sermón de Adviento.</w:t>
      </w:r>
    </w:p>
    <w:p w:rsidR="00A51E0A" w:rsidRPr="00A51E0A" w:rsidRDefault="00A51E0A" w:rsidP="00A51E0A">
      <w:pPr>
        <w:shd w:val="clear" w:color="auto" w:fill="FFFFFF"/>
        <w:spacing w:after="0" w:line="480" w:lineRule="atLeast"/>
        <w:jc w:val="both"/>
        <w:rPr>
          <w:rFonts w:ascii="Times New Roman" w:eastAsia="Times New Roman" w:hAnsi="Times New Roman" w:cs="Times New Roman"/>
          <w:color w:val="212121"/>
          <w:sz w:val="27"/>
          <w:szCs w:val="27"/>
          <w:lang w:val="es-UY" w:eastAsia="es-UY"/>
        </w:rPr>
      </w:pPr>
      <w:r w:rsidRPr="00A51E0A">
        <w:rPr>
          <w:rFonts w:ascii="Times New Roman" w:eastAsia="Times New Roman" w:hAnsi="Times New Roman" w:cs="Times New Roman"/>
          <w:color w:val="212121"/>
          <w:sz w:val="27"/>
          <w:szCs w:val="27"/>
          <w:lang w:val="es-UY" w:eastAsia="es-UY"/>
        </w:rPr>
        <w:t>El manuscrito del aire</w:t>
      </w:r>
    </w:p>
    <w:p w:rsidR="00A51E0A" w:rsidRPr="00A51E0A" w:rsidRDefault="00A51E0A" w:rsidP="00A51E0A">
      <w:pPr>
        <w:shd w:val="clear" w:color="auto" w:fill="FFFFFF"/>
        <w:spacing w:after="0" w:line="480" w:lineRule="atLeast"/>
        <w:jc w:val="both"/>
        <w:rPr>
          <w:rFonts w:ascii="Times New Roman" w:eastAsia="Times New Roman" w:hAnsi="Times New Roman" w:cs="Times New Roman"/>
          <w:color w:val="2A2A2A"/>
          <w:sz w:val="27"/>
          <w:szCs w:val="27"/>
          <w:lang w:val="es-UY" w:eastAsia="es-UY"/>
        </w:rPr>
      </w:pPr>
      <w:r w:rsidRPr="00A51E0A">
        <w:rPr>
          <w:rFonts w:ascii="Times New Roman" w:eastAsia="Times New Roman" w:hAnsi="Times New Roman" w:cs="Times New Roman"/>
          <w:color w:val="2A2A2A"/>
          <w:sz w:val="27"/>
          <w:szCs w:val="27"/>
          <w:lang w:val="es-UY" w:eastAsia="es-UY"/>
        </w:rPr>
        <w:t xml:space="preserve">La obra tiene como personajes a </w:t>
      </w:r>
      <w:proofErr w:type="spellStart"/>
      <w:r w:rsidRPr="00A51E0A">
        <w:rPr>
          <w:rFonts w:ascii="Times New Roman" w:eastAsia="Times New Roman" w:hAnsi="Times New Roman" w:cs="Times New Roman"/>
          <w:color w:val="2A2A2A"/>
          <w:sz w:val="27"/>
          <w:szCs w:val="27"/>
          <w:lang w:val="es-UY" w:eastAsia="es-UY"/>
        </w:rPr>
        <w:t>Higuemota</w:t>
      </w:r>
      <w:proofErr w:type="spellEnd"/>
      <w:r w:rsidRPr="00A51E0A">
        <w:rPr>
          <w:rFonts w:ascii="Times New Roman" w:eastAsia="Times New Roman" w:hAnsi="Times New Roman" w:cs="Times New Roman"/>
          <w:color w:val="2A2A2A"/>
          <w:sz w:val="27"/>
          <w:szCs w:val="27"/>
          <w:lang w:val="es-UY" w:eastAsia="es-UY"/>
        </w:rPr>
        <w:t>, la hija de la cacica Anacaona, y al autor de </w:t>
      </w:r>
      <w:r w:rsidRPr="00A51E0A">
        <w:rPr>
          <w:rFonts w:ascii="Arial" w:eastAsia="Times New Roman" w:hAnsi="Arial" w:cs="Arial"/>
          <w:i/>
          <w:iCs/>
          <w:color w:val="2A2A2A"/>
          <w:sz w:val="27"/>
          <w:szCs w:val="27"/>
          <w:lang w:val="es-UY" w:eastAsia="es-UY"/>
        </w:rPr>
        <w:t>La Celestina,</w:t>
      </w:r>
      <w:r w:rsidRPr="00A51E0A">
        <w:rPr>
          <w:rFonts w:ascii="Times New Roman" w:eastAsia="Times New Roman" w:hAnsi="Times New Roman" w:cs="Times New Roman"/>
          <w:color w:val="2A2A2A"/>
          <w:sz w:val="27"/>
          <w:szCs w:val="27"/>
          <w:lang w:val="es-UY" w:eastAsia="es-UY"/>
        </w:rPr>
        <w:t> Fernando de Rojas, convertido por la magia de la ficción en un investigador al servicio de la Corona Española. Y en ella pone en voz de otro personaje una frase hecha a la medida de aquellos hechos:</w:t>
      </w:r>
    </w:p>
    <w:p w:rsidR="00A51E0A" w:rsidRPr="00A51E0A" w:rsidRDefault="00A51E0A" w:rsidP="00A51E0A">
      <w:pPr>
        <w:shd w:val="clear" w:color="auto" w:fill="FFFFFF"/>
        <w:spacing w:after="450" w:line="480" w:lineRule="atLeast"/>
        <w:jc w:val="both"/>
        <w:rPr>
          <w:rFonts w:ascii="Times New Roman" w:eastAsia="Times New Roman" w:hAnsi="Times New Roman" w:cs="Times New Roman"/>
          <w:color w:val="2A2A2A"/>
          <w:sz w:val="27"/>
          <w:szCs w:val="27"/>
          <w:lang w:val="es-UY" w:eastAsia="es-UY"/>
        </w:rPr>
      </w:pPr>
      <w:r w:rsidRPr="00A51E0A">
        <w:rPr>
          <w:rFonts w:ascii="Times New Roman" w:eastAsia="Times New Roman" w:hAnsi="Times New Roman" w:cs="Times New Roman"/>
          <w:color w:val="2A2A2A"/>
          <w:sz w:val="27"/>
          <w:szCs w:val="27"/>
          <w:lang w:val="es-UY" w:eastAsia="es-UY"/>
        </w:rPr>
        <w:t xml:space="preserve">“Según mi experiencia, la mayoría de los que presumen de cristianos son justo lo contrario de aquello en lo que dicen creer. El cristianismo predica que todos somos hijos de Dios, pero, en su nombre, nos condenan a la esclavitud; alaban la pobreza, </w:t>
      </w:r>
      <w:proofErr w:type="spellStart"/>
      <w:r w:rsidRPr="00A51E0A">
        <w:rPr>
          <w:rFonts w:ascii="Times New Roman" w:eastAsia="Times New Roman" w:hAnsi="Times New Roman" w:cs="Times New Roman"/>
          <w:color w:val="2A2A2A"/>
          <w:sz w:val="27"/>
          <w:szCs w:val="27"/>
          <w:lang w:val="es-UY" w:eastAsia="es-UY"/>
        </w:rPr>
        <w:t>mas</w:t>
      </w:r>
      <w:proofErr w:type="spellEnd"/>
      <w:r w:rsidRPr="00A51E0A">
        <w:rPr>
          <w:rFonts w:ascii="Times New Roman" w:eastAsia="Times New Roman" w:hAnsi="Times New Roman" w:cs="Times New Roman"/>
          <w:color w:val="2A2A2A"/>
          <w:sz w:val="27"/>
          <w:szCs w:val="27"/>
          <w:lang w:val="es-UY" w:eastAsia="es-UY"/>
        </w:rPr>
        <w:t xml:space="preserve"> sus adeptos son avaros y codiciosos; pregona el amor al prójimo y la caridad, mientras sus fieles nos matan, roban, torturan y violan.”(Ob. Cit., Pág. 90).</w:t>
      </w:r>
    </w:p>
    <w:p w:rsidR="00A51E0A" w:rsidRPr="00A51E0A" w:rsidRDefault="00A51E0A" w:rsidP="00A51E0A">
      <w:pPr>
        <w:shd w:val="clear" w:color="auto" w:fill="FFFFFF"/>
        <w:spacing w:after="450" w:line="480" w:lineRule="atLeast"/>
        <w:jc w:val="both"/>
        <w:rPr>
          <w:rFonts w:ascii="Times New Roman" w:eastAsia="Times New Roman" w:hAnsi="Times New Roman" w:cs="Times New Roman"/>
          <w:color w:val="2A2A2A"/>
          <w:sz w:val="27"/>
          <w:szCs w:val="27"/>
          <w:lang w:val="es-UY" w:eastAsia="es-UY"/>
        </w:rPr>
      </w:pPr>
      <w:r w:rsidRPr="00A51E0A">
        <w:rPr>
          <w:rFonts w:ascii="Times New Roman" w:eastAsia="Times New Roman" w:hAnsi="Times New Roman" w:cs="Times New Roman"/>
          <w:color w:val="2A2A2A"/>
          <w:sz w:val="27"/>
          <w:szCs w:val="27"/>
          <w:lang w:val="es-UY" w:eastAsia="es-UY"/>
        </w:rPr>
        <w:t>Y el 20 de octubre de 2019, en una entrevista concedida al Diario de Sevilla, el autor declaró: “A Fernando el Católico, de las Indias, solo le interesaba el oro.”</w:t>
      </w:r>
    </w:p>
    <w:p w:rsidR="00A51E0A" w:rsidRPr="00A51E0A" w:rsidRDefault="00A51E0A" w:rsidP="00A51E0A">
      <w:pPr>
        <w:shd w:val="clear" w:color="auto" w:fill="FFFFFF"/>
        <w:spacing w:after="450" w:line="480" w:lineRule="atLeast"/>
        <w:jc w:val="both"/>
        <w:rPr>
          <w:rFonts w:ascii="Times New Roman" w:eastAsia="Times New Roman" w:hAnsi="Times New Roman" w:cs="Times New Roman"/>
          <w:color w:val="2A2A2A"/>
          <w:sz w:val="27"/>
          <w:szCs w:val="27"/>
          <w:lang w:val="es-UY" w:eastAsia="es-UY"/>
        </w:rPr>
      </w:pPr>
      <w:r w:rsidRPr="00A51E0A">
        <w:rPr>
          <w:rFonts w:ascii="Times New Roman" w:eastAsia="Times New Roman" w:hAnsi="Times New Roman" w:cs="Times New Roman"/>
          <w:color w:val="2A2A2A"/>
          <w:sz w:val="27"/>
          <w:szCs w:val="27"/>
          <w:lang w:val="es-UY" w:eastAsia="es-UY"/>
        </w:rPr>
        <w:t>Nicolás de Ovando gobernó la isla de 1502 a 1509 y construyó la ciudad de Santo Domingo sobre un montón de cadáveres.</w:t>
      </w:r>
    </w:p>
    <w:p w:rsidR="00A51E0A" w:rsidRPr="00A51E0A" w:rsidRDefault="00A51E0A" w:rsidP="00A51E0A">
      <w:pPr>
        <w:shd w:val="clear" w:color="auto" w:fill="FFFFFF"/>
        <w:spacing w:after="450" w:line="480" w:lineRule="atLeast"/>
        <w:jc w:val="both"/>
        <w:rPr>
          <w:rFonts w:ascii="Times New Roman" w:eastAsia="Times New Roman" w:hAnsi="Times New Roman" w:cs="Times New Roman"/>
          <w:color w:val="2A2A2A"/>
          <w:sz w:val="27"/>
          <w:szCs w:val="27"/>
          <w:lang w:val="es-UY" w:eastAsia="es-UY"/>
        </w:rPr>
      </w:pPr>
      <w:r w:rsidRPr="00A51E0A">
        <w:rPr>
          <w:rFonts w:ascii="Times New Roman" w:eastAsia="Times New Roman" w:hAnsi="Times New Roman" w:cs="Times New Roman"/>
          <w:color w:val="2A2A2A"/>
          <w:sz w:val="27"/>
          <w:szCs w:val="27"/>
          <w:lang w:val="es-UY" w:eastAsia="es-UY"/>
        </w:rPr>
        <w:t>Siempre será necesario recordar, como una de las grandes infamias de la historia, la manera en que fueron tratados los caciques de la isla. A Anacaona la ahorcaron; a Caonabo lo secuestraron y murió (</w:t>
      </w:r>
      <w:proofErr w:type="spellStart"/>
      <w:r w:rsidRPr="00A51E0A">
        <w:rPr>
          <w:rFonts w:ascii="Times New Roman" w:eastAsia="Times New Roman" w:hAnsi="Times New Roman" w:cs="Times New Roman"/>
          <w:color w:val="2A2A2A"/>
          <w:sz w:val="27"/>
          <w:szCs w:val="27"/>
          <w:lang w:val="es-UY" w:eastAsia="es-UY"/>
        </w:rPr>
        <w:t>diiiceeennnn</w:t>
      </w:r>
      <w:proofErr w:type="spellEnd"/>
      <w:r w:rsidRPr="00A51E0A">
        <w:rPr>
          <w:rFonts w:ascii="Times New Roman" w:eastAsia="Times New Roman" w:hAnsi="Times New Roman" w:cs="Times New Roman"/>
          <w:color w:val="2A2A2A"/>
          <w:sz w:val="27"/>
          <w:szCs w:val="27"/>
          <w:lang w:val="es-UY" w:eastAsia="es-UY"/>
        </w:rPr>
        <w:t xml:space="preserve"> sus captores) en el camino del mar cuando lo llevaban encadenado al destierro; a </w:t>
      </w:r>
      <w:proofErr w:type="spellStart"/>
      <w:r w:rsidRPr="00A51E0A">
        <w:rPr>
          <w:rFonts w:ascii="Times New Roman" w:eastAsia="Times New Roman" w:hAnsi="Times New Roman" w:cs="Times New Roman"/>
          <w:color w:val="2A2A2A"/>
          <w:sz w:val="27"/>
          <w:szCs w:val="27"/>
          <w:lang w:val="es-UY" w:eastAsia="es-UY"/>
        </w:rPr>
        <w:t>Cotubanamá</w:t>
      </w:r>
      <w:proofErr w:type="spellEnd"/>
      <w:r w:rsidRPr="00A51E0A">
        <w:rPr>
          <w:rFonts w:ascii="Times New Roman" w:eastAsia="Times New Roman" w:hAnsi="Times New Roman" w:cs="Times New Roman"/>
          <w:color w:val="2A2A2A"/>
          <w:sz w:val="27"/>
          <w:szCs w:val="27"/>
          <w:lang w:val="es-UY" w:eastAsia="es-UY"/>
        </w:rPr>
        <w:t xml:space="preserve"> lo fueron a matar a Higüey, donde estaba su cacicazgo y donde plantó resistencia a las abusivas tropas españolas.</w:t>
      </w:r>
    </w:p>
    <w:p w:rsidR="00A51E0A" w:rsidRPr="00A51E0A" w:rsidRDefault="00A51E0A" w:rsidP="00A51E0A">
      <w:pPr>
        <w:shd w:val="clear" w:color="auto" w:fill="FFFFFF"/>
        <w:spacing w:after="450" w:line="480" w:lineRule="atLeast"/>
        <w:jc w:val="both"/>
        <w:rPr>
          <w:rFonts w:ascii="Times New Roman" w:eastAsia="Times New Roman" w:hAnsi="Times New Roman" w:cs="Times New Roman"/>
          <w:color w:val="2A2A2A"/>
          <w:sz w:val="27"/>
          <w:szCs w:val="27"/>
          <w:lang w:val="es-UY" w:eastAsia="es-UY"/>
        </w:rPr>
      </w:pPr>
      <w:proofErr w:type="spellStart"/>
      <w:r w:rsidRPr="00A51E0A">
        <w:rPr>
          <w:rFonts w:ascii="Times New Roman" w:eastAsia="Times New Roman" w:hAnsi="Times New Roman" w:cs="Times New Roman"/>
          <w:color w:val="2A2A2A"/>
          <w:sz w:val="27"/>
          <w:szCs w:val="27"/>
          <w:lang w:val="es-UY" w:eastAsia="es-UY"/>
        </w:rPr>
        <w:t>Mayobanex</w:t>
      </w:r>
      <w:proofErr w:type="spellEnd"/>
      <w:r w:rsidRPr="00A51E0A">
        <w:rPr>
          <w:rFonts w:ascii="Times New Roman" w:eastAsia="Times New Roman" w:hAnsi="Times New Roman" w:cs="Times New Roman"/>
          <w:color w:val="2A2A2A"/>
          <w:sz w:val="27"/>
          <w:szCs w:val="27"/>
          <w:lang w:val="es-UY" w:eastAsia="es-UY"/>
        </w:rPr>
        <w:t xml:space="preserve">, jefe de los ciguayos, fue arrestado y murió en manos de los españoles. Diego Colón quería que el jefe indígena le entregara a </w:t>
      </w:r>
      <w:proofErr w:type="spellStart"/>
      <w:r w:rsidRPr="00A51E0A">
        <w:rPr>
          <w:rFonts w:ascii="Times New Roman" w:eastAsia="Times New Roman" w:hAnsi="Times New Roman" w:cs="Times New Roman"/>
          <w:color w:val="2A2A2A"/>
          <w:sz w:val="27"/>
          <w:szCs w:val="27"/>
          <w:lang w:val="es-UY" w:eastAsia="es-UY"/>
        </w:rPr>
        <w:t>Guarionex</w:t>
      </w:r>
      <w:proofErr w:type="spellEnd"/>
      <w:r w:rsidRPr="00A51E0A">
        <w:rPr>
          <w:rFonts w:ascii="Times New Roman" w:eastAsia="Times New Roman" w:hAnsi="Times New Roman" w:cs="Times New Roman"/>
          <w:color w:val="2A2A2A"/>
          <w:sz w:val="27"/>
          <w:szCs w:val="27"/>
          <w:lang w:val="es-UY" w:eastAsia="es-UY"/>
        </w:rPr>
        <w:t xml:space="preserve">, cacique de </w:t>
      </w:r>
      <w:proofErr w:type="spellStart"/>
      <w:r w:rsidRPr="00A51E0A">
        <w:rPr>
          <w:rFonts w:ascii="Times New Roman" w:eastAsia="Times New Roman" w:hAnsi="Times New Roman" w:cs="Times New Roman"/>
          <w:color w:val="2A2A2A"/>
          <w:sz w:val="27"/>
          <w:szCs w:val="27"/>
          <w:lang w:val="es-UY" w:eastAsia="es-UY"/>
        </w:rPr>
        <w:t>Maguá</w:t>
      </w:r>
      <w:proofErr w:type="spellEnd"/>
      <w:r w:rsidRPr="00A51E0A">
        <w:rPr>
          <w:rFonts w:ascii="Times New Roman" w:eastAsia="Times New Roman" w:hAnsi="Times New Roman" w:cs="Times New Roman"/>
          <w:color w:val="2A2A2A"/>
          <w:sz w:val="27"/>
          <w:szCs w:val="27"/>
          <w:lang w:val="es-UY" w:eastAsia="es-UY"/>
        </w:rPr>
        <w:t>, y a su familia, que fueron a refugiarse a su jurisdicción para escapar de la ira genocida de los colonizadores. Pero el cacique se negó y pagó con la vida su dignidad y su lealtad a los suyos.</w:t>
      </w:r>
    </w:p>
    <w:p w:rsidR="00A51E0A" w:rsidRPr="00A51E0A" w:rsidRDefault="00A51E0A" w:rsidP="00A51E0A">
      <w:pPr>
        <w:shd w:val="clear" w:color="auto" w:fill="FFFFFF"/>
        <w:spacing w:after="450" w:line="480" w:lineRule="atLeast"/>
        <w:jc w:val="both"/>
        <w:rPr>
          <w:rFonts w:ascii="Times New Roman" w:eastAsia="Times New Roman" w:hAnsi="Times New Roman" w:cs="Times New Roman"/>
          <w:color w:val="2A2A2A"/>
          <w:sz w:val="24"/>
          <w:szCs w:val="24"/>
          <w:lang w:val="es-UY" w:eastAsia="es-UY"/>
        </w:rPr>
      </w:pPr>
      <w:r w:rsidRPr="00A51E0A">
        <w:rPr>
          <w:rFonts w:ascii="Times New Roman" w:eastAsia="Times New Roman" w:hAnsi="Times New Roman" w:cs="Times New Roman"/>
          <w:color w:val="2A2A2A"/>
          <w:sz w:val="24"/>
          <w:szCs w:val="24"/>
          <w:lang w:val="es-UY" w:eastAsia="es-UY"/>
        </w:rPr>
        <w:t>Además de la viruela, los españoles trajeron a la isla el catarro común, una variedad de la influenza, el sarampión, la varicela y la difteria, así como una nueva cepa de sífilis, distinta a la que circulaba entre los taínos.</w:t>
      </w:r>
    </w:p>
    <w:p w:rsidR="00A51E0A" w:rsidRPr="00A51E0A" w:rsidRDefault="00A51E0A" w:rsidP="00A51E0A">
      <w:pPr>
        <w:shd w:val="clear" w:color="auto" w:fill="FFFFFF"/>
        <w:spacing w:after="450" w:line="480" w:lineRule="atLeast"/>
        <w:jc w:val="both"/>
        <w:rPr>
          <w:rFonts w:ascii="Times New Roman" w:eastAsia="Times New Roman" w:hAnsi="Times New Roman" w:cs="Times New Roman"/>
          <w:color w:val="2A2A2A"/>
          <w:sz w:val="24"/>
          <w:szCs w:val="24"/>
          <w:lang w:val="es-UY" w:eastAsia="es-UY"/>
        </w:rPr>
      </w:pPr>
      <w:r w:rsidRPr="00A51E0A">
        <w:rPr>
          <w:rFonts w:ascii="Times New Roman" w:eastAsia="Times New Roman" w:hAnsi="Times New Roman" w:cs="Times New Roman"/>
          <w:color w:val="2A2A2A"/>
          <w:sz w:val="24"/>
          <w:szCs w:val="24"/>
          <w:lang w:val="es-UY" w:eastAsia="es-UY"/>
        </w:rPr>
        <w:t xml:space="preserve">La colonización de la isla fue un coctel sangriento que superó todos los límites de la imaginación humana y que, según García </w:t>
      </w:r>
      <w:proofErr w:type="spellStart"/>
      <w:r w:rsidRPr="00A51E0A">
        <w:rPr>
          <w:rFonts w:ascii="Times New Roman" w:eastAsia="Times New Roman" w:hAnsi="Times New Roman" w:cs="Times New Roman"/>
          <w:color w:val="2A2A2A"/>
          <w:sz w:val="24"/>
          <w:szCs w:val="24"/>
          <w:lang w:val="es-UY" w:eastAsia="es-UY"/>
        </w:rPr>
        <w:t>Jambrina</w:t>
      </w:r>
      <w:proofErr w:type="spellEnd"/>
      <w:r w:rsidRPr="00A51E0A">
        <w:rPr>
          <w:rFonts w:ascii="Times New Roman" w:eastAsia="Times New Roman" w:hAnsi="Times New Roman" w:cs="Times New Roman"/>
          <w:color w:val="2A2A2A"/>
          <w:sz w:val="24"/>
          <w:szCs w:val="24"/>
          <w:lang w:val="es-UY" w:eastAsia="es-UY"/>
        </w:rPr>
        <w:t xml:space="preserve">, en poco tiempo convirtió la vida de los </w:t>
      </w:r>
      <w:proofErr w:type="spellStart"/>
      <w:r w:rsidRPr="00A51E0A">
        <w:rPr>
          <w:rFonts w:ascii="Times New Roman" w:eastAsia="Times New Roman" w:hAnsi="Times New Roman" w:cs="Times New Roman"/>
          <w:color w:val="2A2A2A"/>
          <w:sz w:val="24"/>
          <w:szCs w:val="24"/>
          <w:lang w:val="es-UY" w:eastAsia="es-UY"/>
        </w:rPr>
        <w:t>taínosen</w:t>
      </w:r>
      <w:proofErr w:type="spellEnd"/>
      <w:r w:rsidRPr="00A51E0A">
        <w:rPr>
          <w:rFonts w:ascii="Times New Roman" w:eastAsia="Times New Roman" w:hAnsi="Times New Roman" w:cs="Times New Roman"/>
          <w:color w:val="2A2A2A"/>
          <w:sz w:val="24"/>
          <w:szCs w:val="24"/>
          <w:lang w:val="es-UY" w:eastAsia="es-UY"/>
        </w:rPr>
        <w:t xml:space="preserve"> un infierno.</w:t>
      </w:r>
    </w:p>
    <w:p w:rsidR="00A51E0A" w:rsidRPr="00A51E0A" w:rsidRDefault="00A51E0A" w:rsidP="00A51E0A">
      <w:pPr>
        <w:shd w:val="clear" w:color="auto" w:fill="FFFFFF"/>
        <w:spacing w:after="450" w:line="480" w:lineRule="atLeast"/>
        <w:jc w:val="both"/>
        <w:rPr>
          <w:rFonts w:ascii="Times New Roman" w:eastAsia="Times New Roman" w:hAnsi="Times New Roman" w:cs="Times New Roman"/>
          <w:color w:val="2A2A2A"/>
          <w:sz w:val="24"/>
          <w:szCs w:val="24"/>
          <w:lang w:val="es-UY" w:eastAsia="es-UY"/>
        </w:rPr>
      </w:pPr>
      <w:r w:rsidRPr="00A51E0A">
        <w:rPr>
          <w:rFonts w:ascii="Times New Roman" w:eastAsia="Times New Roman" w:hAnsi="Times New Roman" w:cs="Times New Roman"/>
          <w:color w:val="2A2A2A"/>
          <w:sz w:val="24"/>
          <w:szCs w:val="24"/>
          <w:lang w:val="es-UY" w:eastAsia="es-UY"/>
        </w:rPr>
        <w:t xml:space="preserve">Lo que Ovando le hizo a Anacaona -que era una cacica de paz y de la cual no hay registros conocidos de beligerancia-, y a su gente en la </w:t>
      </w:r>
      <w:proofErr w:type="spellStart"/>
      <w:r w:rsidRPr="00A51E0A">
        <w:rPr>
          <w:rFonts w:ascii="Times New Roman" w:eastAsia="Times New Roman" w:hAnsi="Times New Roman" w:cs="Times New Roman"/>
          <w:color w:val="2A2A2A"/>
          <w:sz w:val="24"/>
          <w:szCs w:val="24"/>
          <w:lang w:val="es-UY" w:eastAsia="es-UY"/>
        </w:rPr>
        <w:t>Xaraguá</w:t>
      </w:r>
      <w:proofErr w:type="spellEnd"/>
      <w:r w:rsidRPr="00A51E0A">
        <w:rPr>
          <w:rFonts w:ascii="Times New Roman" w:eastAsia="Times New Roman" w:hAnsi="Times New Roman" w:cs="Times New Roman"/>
          <w:color w:val="2A2A2A"/>
          <w:sz w:val="24"/>
          <w:szCs w:val="24"/>
          <w:lang w:val="es-UY" w:eastAsia="es-UY"/>
        </w:rPr>
        <w:t xml:space="preserve"> (o Jaragua, como la conocemos hoy los dominicanos) no tiene madre ni padre, y en buen cristiano, nunca podrá tener perdón de Dios.</w:t>
      </w:r>
    </w:p>
    <w:p w:rsidR="00A51E0A" w:rsidRPr="00A51E0A" w:rsidRDefault="00A51E0A" w:rsidP="00A51E0A">
      <w:pPr>
        <w:shd w:val="clear" w:color="auto" w:fill="FFFFFF"/>
        <w:spacing w:after="450" w:line="480" w:lineRule="atLeast"/>
        <w:jc w:val="both"/>
        <w:rPr>
          <w:rFonts w:ascii="Times New Roman" w:eastAsia="Times New Roman" w:hAnsi="Times New Roman" w:cs="Times New Roman"/>
          <w:color w:val="2A2A2A"/>
          <w:sz w:val="24"/>
          <w:szCs w:val="24"/>
          <w:lang w:val="es-UY" w:eastAsia="es-UY"/>
        </w:rPr>
      </w:pPr>
      <w:r w:rsidRPr="00A51E0A">
        <w:rPr>
          <w:rFonts w:ascii="Times New Roman" w:eastAsia="Times New Roman" w:hAnsi="Times New Roman" w:cs="Times New Roman"/>
          <w:color w:val="2A2A2A"/>
          <w:sz w:val="24"/>
          <w:szCs w:val="24"/>
          <w:lang w:val="es-UY" w:eastAsia="es-UY"/>
        </w:rPr>
        <w:t>Los reunieron a todos un día de julio de 1503 en la Yaguana, el lugar donde vivían en paz, y según cuenta el Padre Bartolomé de las Casas, los pusieron a bailarles a los conquistadores, los llevaron a presentarles su cara más noble y amable y, al final, cuando estaban más desprevenidos, los rodearon y los quemaron vivos dentro de sus bohíos, teniendo el detalle de rodear las casitas para si alguno intentaba escapar del fuego –niño, mujer, anciano, lo que sea- , ejecutarlos con tiros de arcabuces y con sus espadas. Ellos, con su ofrenda de paz, con sus cantos y sus ritos ancestrales y con todas sus noblezas, y aquellos, los conquistadores, con sus armas, con su soberbia imperial, con su ambición desmedida y con la superioridad de sus poderes.</w:t>
      </w:r>
    </w:p>
    <w:p w:rsidR="00A51E0A" w:rsidRPr="00A51E0A" w:rsidRDefault="00A51E0A" w:rsidP="00A51E0A">
      <w:pPr>
        <w:shd w:val="clear" w:color="auto" w:fill="FFFFFF"/>
        <w:spacing w:after="450" w:line="480" w:lineRule="atLeast"/>
        <w:jc w:val="both"/>
        <w:rPr>
          <w:rFonts w:ascii="Times New Roman" w:eastAsia="Times New Roman" w:hAnsi="Times New Roman" w:cs="Times New Roman"/>
          <w:color w:val="2A2A2A"/>
          <w:sz w:val="24"/>
          <w:szCs w:val="24"/>
          <w:lang w:val="es-UY" w:eastAsia="es-UY"/>
        </w:rPr>
      </w:pPr>
      <w:r w:rsidRPr="00A51E0A">
        <w:rPr>
          <w:rFonts w:ascii="Times New Roman" w:eastAsia="Times New Roman" w:hAnsi="Times New Roman" w:cs="Times New Roman"/>
          <w:color w:val="2A2A2A"/>
          <w:sz w:val="24"/>
          <w:szCs w:val="24"/>
          <w:lang w:val="es-UY" w:eastAsia="es-UY"/>
        </w:rPr>
        <w:t>Nadie puede contar mejor el silencio de los siglos ulteriores como la poeta dominicana Ofelia Berrido en sus versos de tributo a la cacica:</w:t>
      </w:r>
    </w:p>
    <w:p w:rsidR="00A51E0A" w:rsidRPr="00A51E0A" w:rsidRDefault="00A51E0A" w:rsidP="00A51E0A">
      <w:pPr>
        <w:shd w:val="clear" w:color="auto" w:fill="FFFFFF"/>
        <w:spacing w:after="0" w:line="480" w:lineRule="atLeast"/>
        <w:jc w:val="both"/>
        <w:rPr>
          <w:rFonts w:ascii="Times New Roman" w:eastAsia="Times New Roman" w:hAnsi="Times New Roman" w:cs="Times New Roman"/>
          <w:color w:val="2A2A2A"/>
          <w:sz w:val="24"/>
          <w:szCs w:val="24"/>
          <w:lang w:val="es-UY" w:eastAsia="es-UY"/>
        </w:rPr>
      </w:pPr>
      <w:r w:rsidRPr="00A51E0A">
        <w:rPr>
          <w:rFonts w:ascii="Arial" w:eastAsia="Times New Roman" w:hAnsi="Arial" w:cs="Arial"/>
          <w:i/>
          <w:iCs/>
          <w:color w:val="2A2A2A"/>
          <w:sz w:val="24"/>
          <w:szCs w:val="24"/>
          <w:lang w:val="es-UY" w:eastAsia="es-UY"/>
        </w:rPr>
        <w:t>Oye el llanto y las plegarias / del peñasco oculto en el bosque. / Ya no se escuchan poemas. / El eco de la memoria ancestral / se ha convertido en</w:t>
      </w:r>
      <w:r w:rsidRPr="00A51E0A">
        <w:rPr>
          <w:rFonts w:ascii="Arial" w:eastAsia="Times New Roman" w:hAnsi="Arial" w:cs="Arial"/>
          <w:i/>
          <w:iCs/>
          <w:color w:val="2A2A2A"/>
          <w:sz w:val="27"/>
          <w:szCs w:val="27"/>
          <w:lang w:val="es-UY" w:eastAsia="es-UY"/>
        </w:rPr>
        <w:t xml:space="preserve"> </w:t>
      </w:r>
      <w:r w:rsidRPr="00A51E0A">
        <w:rPr>
          <w:rFonts w:ascii="Arial" w:eastAsia="Times New Roman" w:hAnsi="Arial" w:cs="Arial"/>
          <w:i/>
          <w:iCs/>
          <w:color w:val="2A2A2A"/>
          <w:sz w:val="24"/>
          <w:szCs w:val="24"/>
          <w:lang w:val="es-UY" w:eastAsia="es-UY"/>
        </w:rPr>
        <w:t>silencio… / Voces amordazadas por el tiempo</w:t>
      </w:r>
      <w:r w:rsidRPr="00A51E0A">
        <w:rPr>
          <w:rFonts w:ascii="Times New Roman" w:eastAsia="Times New Roman" w:hAnsi="Times New Roman" w:cs="Times New Roman"/>
          <w:color w:val="2A2A2A"/>
          <w:sz w:val="24"/>
          <w:szCs w:val="24"/>
          <w:lang w:val="es-UY" w:eastAsia="es-UY"/>
        </w:rPr>
        <w:t>. (</w:t>
      </w:r>
      <w:r w:rsidRPr="00A51E0A">
        <w:rPr>
          <w:rFonts w:ascii="Arial" w:eastAsia="Times New Roman" w:hAnsi="Arial" w:cs="Arial"/>
          <w:i/>
          <w:iCs/>
          <w:color w:val="2A2A2A"/>
          <w:sz w:val="24"/>
          <w:szCs w:val="24"/>
          <w:lang w:val="es-UY" w:eastAsia="es-UY"/>
        </w:rPr>
        <w:t>Anacona</w:t>
      </w:r>
      <w:r w:rsidRPr="00A51E0A">
        <w:rPr>
          <w:rFonts w:ascii="Times New Roman" w:eastAsia="Times New Roman" w:hAnsi="Times New Roman" w:cs="Times New Roman"/>
          <w:color w:val="2A2A2A"/>
          <w:sz w:val="24"/>
          <w:szCs w:val="24"/>
          <w:lang w:val="es-UY" w:eastAsia="es-UY"/>
        </w:rPr>
        <w:t>. Ofelia Berrido. Ministerio de Medio Ambiente y Recursos Naturales, 2020.)</w:t>
      </w:r>
    </w:p>
    <w:p w:rsidR="00A51E0A" w:rsidRPr="00A51E0A" w:rsidRDefault="00A51E0A" w:rsidP="00A51E0A">
      <w:pPr>
        <w:shd w:val="clear" w:color="auto" w:fill="FFFFFF"/>
        <w:spacing w:after="0" w:line="480" w:lineRule="atLeast"/>
        <w:rPr>
          <w:rFonts w:ascii="Times New Roman" w:eastAsia="Times New Roman" w:hAnsi="Times New Roman" w:cs="Times New Roman"/>
          <w:color w:val="212121"/>
          <w:sz w:val="27"/>
          <w:szCs w:val="27"/>
          <w:lang w:val="es-UY" w:eastAsia="es-UY"/>
        </w:rPr>
      </w:pPr>
      <w:r w:rsidRPr="00A51E0A">
        <w:rPr>
          <w:rFonts w:ascii="Times New Roman" w:eastAsia="Times New Roman" w:hAnsi="Times New Roman" w:cs="Times New Roman"/>
          <w:noProof/>
          <w:color w:val="212121"/>
          <w:sz w:val="27"/>
          <w:szCs w:val="27"/>
          <w:lang w:val="es-UY" w:eastAsia="es-UY"/>
        </w:rPr>
        <w:drawing>
          <wp:anchor distT="0" distB="0" distL="114300" distR="114300" simplePos="0" relativeHeight="251659264" behindDoc="1" locked="0" layoutInCell="1" allowOverlap="1" wp14:anchorId="4F01E442">
            <wp:simplePos x="0" y="0"/>
            <wp:positionH relativeFrom="column">
              <wp:posOffset>-635</wp:posOffset>
            </wp:positionH>
            <wp:positionV relativeFrom="paragraph">
              <wp:posOffset>1905</wp:posOffset>
            </wp:positionV>
            <wp:extent cx="2044700" cy="1551246"/>
            <wp:effectExtent l="0" t="0" r="0" b="0"/>
            <wp:wrapTight wrapText="bothSides">
              <wp:wrapPolygon edited="0">
                <wp:start x="0" y="0"/>
                <wp:lineTo x="0" y="21229"/>
                <wp:lineTo x="21332" y="21229"/>
                <wp:lineTo x="21332" y="0"/>
                <wp:lineTo x="0" y="0"/>
              </wp:wrapPolygon>
            </wp:wrapTight>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44700" cy="155124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51E0A" w:rsidRPr="00A51E0A" w:rsidRDefault="00A51E0A" w:rsidP="00A51E0A">
      <w:pPr>
        <w:shd w:val="clear" w:color="auto" w:fill="FFFFFF"/>
        <w:spacing w:after="450" w:line="480" w:lineRule="atLeast"/>
        <w:jc w:val="both"/>
        <w:rPr>
          <w:rFonts w:ascii="Times New Roman" w:eastAsia="Times New Roman" w:hAnsi="Times New Roman" w:cs="Times New Roman"/>
          <w:color w:val="2A2A2A"/>
          <w:sz w:val="24"/>
          <w:szCs w:val="24"/>
          <w:lang w:val="es-UY" w:eastAsia="es-UY"/>
        </w:rPr>
      </w:pPr>
      <w:r w:rsidRPr="00A51E0A">
        <w:rPr>
          <w:rFonts w:ascii="Times New Roman" w:eastAsia="Times New Roman" w:hAnsi="Times New Roman" w:cs="Times New Roman"/>
          <w:color w:val="2A2A2A"/>
          <w:sz w:val="24"/>
          <w:szCs w:val="24"/>
          <w:lang w:val="es-UY" w:eastAsia="es-UY"/>
        </w:rPr>
        <w:t xml:space="preserve">Hoy, tanto tiempo después, ese episodio puede verse como un chiste de la historia o como una ocurrencia prehistórica </w:t>
      </w:r>
      <w:proofErr w:type="gramStart"/>
      <w:r w:rsidRPr="00A51E0A">
        <w:rPr>
          <w:rFonts w:ascii="Times New Roman" w:eastAsia="Times New Roman" w:hAnsi="Times New Roman" w:cs="Times New Roman"/>
          <w:color w:val="2A2A2A"/>
          <w:sz w:val="24"/>
          <w:szCs w:val="24"/>
          <w:lang w:val="es-UY" w:eastAsia="es-UY"/>
        </w:rPr>
        <w:t>muy lejana y muy acorde</w:t>
      </w:r>
      <w:proofErr w:type="gramEnd"/>
      <w:r w:rsidRPr="00A51E0A">
        <w:rPr>
          <w:rFonts w:ascii="Times New Roman" w:eastAsia="Times New Roman" w:hAnsi="Times New Roman" w:cs="Times New Roman"/>
          <w:color w:val="2A2A2A"/>
          <w:sz w:val="24"/>
          <w:szCs w:val="24"/>
          <w:lang w:val="es-UY" w:eastAsia="es-UY"/>
        </w:rPr>
        <w:t xml:space="preserve"> con la vida de aquellos tiempos; pero solo hay que imaginarse a aquella horda de salvajes españoles cayéndoles encima a seres indefensos que lo único que hacían era agradarlos y mostrarles su caras más nobles y más amables.</w:t>
      </w:r>
    </w:p>
    <w:p w:rsidR="00A51E0A" w:rsidRPr="00A51E0A" w:rsidRDefault="00A51E0A" w:rsidP="00A51E0A">
      <w:pPr>
        <w:shd w:val="clear" w:color="auto" w:fill="FFFFFF"/>
        <w:spacing w:after="450" w:line="480" w:lineRule="atLeast"/>
        <w:jc w:val="both"/>
        <w:rPr>
          <w:rFonts w:ascii="Times New Roman" w:eastAsia="Times New Roman" w:hAnsi="Times New Roman" w:cs="Times New Roman"/>
          <w:color w:val="2A2A2A"/>
          <w:sz w:val="24"/>
          <w:szCs w:val="24"/>
          <w:lang w:val="es-UY" w:eastAsia="es-UY"/>
        </w:rPr>
      </w:pPr>
      <w:r w:rsidRPr="00A51E0A">
        <w:rPr>
          <w:rFonts w:ascii="Times New Roman" w:eastAsia="Times New Roman" w:hAnsi="Times New Roman" w:cs="Times New Roman"/>
          <w:color w:val="2A2A2A"/>
          <w:sz w:val="24"/>
          <w:szCs w:val="24"/>
          <w:lang w:val="es-UY" w:eastAsia="es-UY"/>
        </w:rPr>
        <w:t xml:space="preserve">A Anacaona se la llevaron viva, solo para darse el gustazo de ahorcarla en una plaza pública de la ciudad de Santo Domingo para que todo el mundo la viera </w:t>
      </w:r>
      <w:proofErr w:type="spellStart"/>
      <w:r w:rsidRPr="00A51E0A">
        <w:rPr>
          <w:rFonts w:ascii="Times New Roman" w:eastAsia="Times New Roman" w:hAnsi="Times New Roman" w:cs="Times New Roman"/>
          <w:color w:val="2A2A2A"/>
          <w:sz w:val="24"/>
          <w:szCs w:val="24"/>
          <w:lang w:val="es-UY" w:eastAsia="es-UY"/>
        </w:rPr>
        <w:t>ypara</w:t>
      </w:r>
      <w:proofErr w:type="spellEnd"/>
      <w:r w:rsidRPr="00A51E0A">
        <w:rPr>
          <w:rFonts w:ascii="Times New Roman" w:eastAsia="Times New Roman" w:hAnsi="Times New Roman" w:cs="Times New Roman"/>
          <w:color w:val="2A2A2A"/>
          <w:sz w:val="24"/>
          <w:szCs w:val="24"/>
          <w:lang w:val="es-UY" w:eastAsia="es-UY"/>
        </w:rPr>
        <w:t xml:space="preserve"> que su muerte pública sirviera de escarmiento al resto de su raza.</w:t>
      </w:r>
    </w:p>
    <w:p w:rsidR="00A51E0A" w:rsidRPr="00A51E0A" w:rsidRDefault="00A51E0A" w:rsidP="00A51E0A">
      <w:pPr>
        <w:shd w:val="clear" w:color="auto" w:fill="FFFFFF"/>
        <w:spacing w:after="450" w:line="480" w:lineRule="atLeast"/>
        <w:jc w:val="both"/>
        <w:rPr>
          <w:rFonts w:ascii="Times New Roman" w:eastAsia="Times New Roman" w:hAnsi="Times New Roman" w:cs="Times New Roman"/>
          <w:color w:val="2A2A2A"/>
          <w:sz w:val="24"/>
          <w:szCs w:val="24"/>
          <w:lang w:val="es-UY" w:eastAsia="es-UY"/>
        </w:rPr>
      </w:pPr>
      <w:r w:rsidRPr="00A51E0A">
        <w:rPr>
          <w:rFonts w:ascii="Times New Roman" w:eastAsia="Times New Roman" w:hAnsi="Times New Roman" w:cs="Times New Roman"/>
          <w:color w:val="2A2A2A"/>
          <w:sz w:val="24"/>
          <w:szCs w:val="24"/>
          <w:lang w:val="es-UY" w:eastAsia="es-UY"/>
        </w:rPr>
        <w:t>Algunos historiadores, cronistas y novelistas españoles, de antes y de hoy, han tenido el tupé de presentar a la cacica Anacaona como una levente; otros, más amables, la han mostrado como una idiota que le sonreía a sus opresores mientras masacraban a su pueblo.</w:t>
      </w:r>
    </w:p>
    <w:p w:rsidR="00A51E0A" w:rsidRPr="00A51E0A" w:rsidRDefault="00A51E0A" w:rsidP="00A51E0A">
      <w:pPr>
        <w:shd w:val="clear" w:color="auto" w:fill="FFFFFF"/>
        <w:spacing w:after="0" w:line="480" w:lineRule="atLeast"/>
        <w:jc w:val="both"/>
        <w:rPr>
          <w:rFonts w:ascii="Times New Roman" w:eastAsia="Times New Roman" w:hAnsi="Times New Roman" w:cs="Times New Roman"/>
          <w:color w:val="2A2A2A"/>
          <w:sz w:val="24"/>
          <w:szCs w:val="24"/>
          <w:lang w:val="es-UY" w:eastAsia="es-UY"/>
        </w:rPr>
      </w:pPr>
      <w:r w:rsidRPr="00A51E0A">
        <w:rPr>
          <w:rFonts w:ascii="Times New Roman" w:eastAsia="Times New Roman" w:hAnsi="Times New Roman" w:cs="Times New Roman"/>
          <w:color w:val="2A2A2A"/>
          <w:sz w:val="24"/>
          <w:szCs w:val="24"/>
          <w:lang w:val="es-UY" w:eastAsia="es-UY"/>
        </w:rPr>
        <w:t>Gonzalo Fernández de Oviedo, que, en su </w:t>
      </w:r>
      <w:r w:rsidRPr="00A51E0A">
        <w:rPr>
          <w:rFonts w:ascii="Arial" w:eastAsia="Times New Roman" w:hAnsi="Arial" w:cs="Arial"/>
          <w:i/>
          <w:iCs/>
          <w:color w:val="2A2A2A"/>
          <w:sz w:val="24"/>
          <w:szCs w:val="24"/>
          <w:lang w:val="es-UY" w:eastAsia="es-UY"/>
        </w:rPr>
        <w:t>Historia general y natural de las Indias</w:t>
      </w:r>
      <w:r w:rsidRPr="00A51E0A">
        <w:rPr>
          <w:rFonts w:ascii="Times New Roman" w:eastAsia="Times New Roman" w:hAnsi="Times New Roman" w:cs="Times New Roman"/>
          <w:color w:val="2A2A2A"/>
          <w:sz w:val="24"/>
          <w:szCs w:val="24"/>
          <w:lang w:val="es-UY" w:eastAsia="es-UY"/>
        </w:rPr>
        <w:t xml:space="preserve">, trató a los aborígenes, desde el primer párrafo hasta el último, con la punta del pie, degradó a la cacica Anacaona a los niveles más bajos en su condición de mujer, trazando la pauta </w:t>
      </w:r>
      <w:proofErr w:type="spellStart"/>
      <w:r w:rsidRPr="00A51E0A">
        <w:rPr>
          <w:rFonts w:ascii="Times New Roman" w:eastAsia="Times New Roman" w:hAnsi="Times New Roman" w:cs="Times New Roman"/>
          <w:color w:val="2A2A2A"/>
          <w:sz w:val="24"/>
          <w:szCs w:val="24"/>
          <w:lang w:val="es-UY" w:eastAsia="es-UY"/>
        </w:rPr>
        <w:t>alos</w:t>
      </w:r>
      <w:proofErr w:type="spellEnd"/>
      <w:r w:rsidRPr="00A51E0A">
        <w:rPr>
          <w:rFonts w:ascii="Times New Roman" w:eastAsia="Times New Roman" w:hAnsi="Times New Roman" w:cs="Times New Roman"/>
          <w:color w:val="2A2A2A"/>
          <w:sz w:val="24"/>
          <w:szCs w:val="24"/>
          <w:lang w:val="es-UY" w:eastAsia="es-UY"/>
        </w:rPr>
        <w:t xml:space="preserve"> cronistas de la posteridad y </w:t>
      </w:r>
      <w:proofErr w:type="gramStart"/>
      <w:r w:rsidRPr="00A51E0A">
        <w:rPr>
          <w:rFonts w:ascii="Times New Roman" w:eastAsia="Times New Roman" w:hAnsi="Times New Roman" w:cs="Times New Roman"/>
          <w:color w:val="2A2A2A"/>
          <w:sz w:val="24"/>
          <w:szCs w:val="24"/>
          <w:lang w:val="es-UY" w:eastAsia="es-UY"/>
        </w:rPr>
        <w:t>dando inicio a</w:t>
      </w:r>
      <w:proofErr w:type="gramEnd"/>
      <w:r w:rsidRPr="00A51E0A">
        <w:rPr>
          <w:rFonts w:ascii="Times New Roman" w:eastAsia="Times New Roman" w:hAnsi="Times New Roman" w:cs="Times New Roman"/>
          <w:color w:val="2A2A2A"/>
          <w:sz w:val="24"/>
          <w:szCs w:val="24"/>
          <w:lang w:val="es-UY" w:eastAsia="es-UY"/>
        </w:rPr>
        <w:t xml:space="preserve"> una impresentable confabulación de la historia en torno a su figura.</w:t>
      </w:r>
    </w:p>
    <w:p w:rsidR="00A51E0A" w:rsidRPr="00A51E0A" w:rsidRDefault="00A51E0A" w:rsidP="00A51E0A">
      <w:pPr>
        <w:shd w:val="clear" w:color="auto" w:fill="FFFFFF"/>
        <w:spacing w:after="0" w:line="480" w:lineRule="atLeast"/>
        <w:jc w:val="both"/>
        <w:rPr>
          <w:rFonts w:ascii="Times New Roman" w:eastAsia="Times New Roman" w:hAnsi="Times New Roman" w:cs="Times New Roman"/>
          <w:color w:val="2A2A2A"/>
          <w:sz w:val="24"/>
          <w:szCs w:val="24"/>
          <w:lang w:val="es-UY" w:eastAsia="es-UY"/>
        </w:rPr>
      </w:pPr>
      <w:r w:rsidRPr="00A51E0A">
        <w:rPr>
          <w:rFonts w:ascii="Times New Roman" w:eastAsia="Times New Roman" w:hAnsi="Times New Roman" w:cs="Times New Roman"/>
          <w:color w:val="2A2A2A"/>
          <w:sz w:val="24"/>
          <w:szCs w:val="24"/>
          <w:lang w:val="es-UY" w:eastAsia="es-UY"/>
        </w:rPr>
        <w:t xml:space="preserve">“…fue muy disoluta –escribió- usaba otra manera de libídine después que murieron su marido y su hermano, en vida de los cuales no fue tan desvergonzada, pero muertos ellos, quedó tan obedecida </w:t>
      </w:r>
      <w:proofErr w:type="gramStart"/>
      <w:r w:rsidRPr="00A51E0A">
        <w:rPr>
          <w:rFonts w:ascii="Times New Roman" w:eastAsia="Times New Roman" w:hAnsi="Times New Roman" w:cs="Times New Roman"/>
          <w:color w:val="2A2A2A"/>
          <w:sz w:val="24"/>
          <w:szCs w:val="24"/>
          <w:lang w:val="es-UY" w:eastAsia="es-UY"/>
        </w:rPr>
        <w:t>e</w:t>
      </w:r>
      <w:proofErr w:type="gramEnd"/>
      <w:r w:rsidRPr="00A51E0A">
        <w:rPr>
          <w:rFonts w:ascii="Times New Roman" w:eastAsia="Times New Roman" w:hAnsi="Times New Roman" w:cs="Times New Roman"/>
          <w:color w:val="2A2A2A"/>
          <w:sz w:val="24"/>
          <w:szCs w:val="24"/>
          <w:lang w:val="es-UY" w:eastAsia="es-UY"/>
        </w:rPr>
        <w:t xml:space="preserve"> acatada como ellos mismos o más…fue muy deshonesta en el acto venéreo con los cristianos y por esto e otras cosas semejantes, quedó reputada e temida por la más disoluta mujer que de su manera ni otra hubo en esta isla”. (Citado por Catharina V. de Vallejo, en su libro </w:t>
      </w:r>
      <w:r w:rsidRPr="00A51E0A">
        <w:rPr>
          <w:rFonts w:ascii="Arial" w:eastAsia="Times New Roman" w:hAnsi="Arial" w:cs="Arial"/>
          <w:i/>
          <w:iCs/>
          <w:color w:val="2A2A2A"/>
          <w:sz w:val="24"/>
          <w:szCs w:val="24"/>
          <w:lang w:val="es-UY" w:eastAsia="es-UY"/>
        </w:rPr>
        <w:t>Anacaona. La construcción de la cacica taína de Quisqueya. Quinientos años de ideologización</w:t>
      </w:r>
      <w:r w:rsidRPr="00A51E0A">
        <w:rPr>
          <w:rFonts w:ascii="Times New Roman" w:eastAsia="Times New Roman" w:hAnsi="Times New Roman" w:cs="Times New Roman"/>
          <w:color w:val="2A2A2A"/>
          <w:sz w:val="24"/>
          <w:szCs w:val="24"/>
          <w:lang w:val="es-UY" w:eastAsia="es-UY"/>
        </w:rPr>
        <w:t>. Colección del Banco Central de la República Dominicana, 2015).</w:t>
      </w:r>
    </w:p>
    <w:p w:rsidR="00A51E0A" w:rsidRPr="00A51E0A" w:rsidRDefault="00A51E0A" w:rsidP="00A51E0A">
      <w:pPr>
        <w:shd w:val="clear" w:color="auto" w:fill="FFFFFF"/>
        <w:spacing w:after="0" w:line="480" w:lineRule="atLeast"/>
        <w:jc w:val="both"/>
        <w:rPr>
          <w:rFonts w:ascii="Times New Roman" w:eastAsia="Times New Roman" w:hAnsi="Times New Roman" w:cs="Times New Roman"/>
          <w:color w:val="2A2A2A"/>
          <w:sz w:val="24"/>
          <w:szCs w:val="24"/>
          <w:lang w:val="es-UY" w:eastAsia="es-UY"/>
        </w:rPr>
      </w:pPr>
      <w:r w:rsidRPr="00A51E0A">
        <w:rPr>
          <w:rFonts w:ascii="Times New Roman" w:eastAsia="Times New Roman" w:hAnsi="Times New Roman" w:cs="Times New Roman"/>
          <w:color w:val="2A2A2A"/>
          <w:sz w:val="24"/>
          <w:szCs w:val="24"/>
          <w:lang w:val="es-UY" w:eastAsia="es-UY"/>
        </w:rPr>
        <w:t>Y Juan de Castellanos, en sus </w:t>
      </w:r>
      <w:r w:rsidRPr="00A51E0A">
        <w:rPr>
          <w:rFonts w:ascii="Arial" w:eastAsia="Times New Roman" w:hAnsi="Arial" w:cs="Arial"/>
          <w:i/>
          <w:iCs/>
          <w:color w:val="2A2A2A"/>
          <w:sz w:val="24"/>
          <w:szCs w:val="24"/>
          <w:lang w:val="es-UY" w:eastAsia="es-UY"/>
        </w:rPr>
        <w:t>Elegías de varones ilustres de las Indias</w:t>
      </w:r>
      <w:r w:rsidRPr="00A51E0A">
        <w:rPr>
          <w:rFonts w:ascii="Times New Roman" w:eastAsia="Times New Roman" w:hAnsi="Times New Roman" w:cs="Times New Roman"/>
          <w:color w:val="2A2A2A"/>
          <w:sz w:val="24"/>
          <w:szCs w:val="24"/>
          <w:lang w:val="es-UY" w:eastAsia="es-UY"/>
        </w:rPr>
        <w:t>, la llamó “Anacaona, la libidinosa; Anacaona llena de pasiones”, y “mujer lasciva y deshonesta.”</w:t>
      </w:r>
    </w:p>
    <w:p w:rsidR="00A51E0A" w:rsidRPr="00A51E0A" w:rsidRDefault="00A51E0A" w:rsidP="00A51E0A">
      <w:pPr>
        <w:shd w:val="clear" w:color="auto" w:fill="FFFFFF"/>
        <w:spacing w:after="450" w:line="480" w:lineRule="atLeast"/>
        <w:jc w:val="both"/>
        <w:rPr>
          <w:rFonts w:ascii="Times New Roman" w:eastAsia="Times New Roman" w:hAnsi="Times New Roman" w:cs="Times New Roman"/>
          <w:color w:val="2A2A2A"/>
          <w:sz w:val="24"/>
          <w:szCs w:val="24"/>
          <w:lang w:val="es-UY" w:eastAsia="es-UY"/>
        </w:rPr>
      </w:pPr>
      <w:r w:rsidRPr="00A51E0A">
        <w:rPr>
          <w:rFonts w:ascii="Times New Roman" w:eastAsia="Times New Roman" w:hAnsi="Times New Roman" w:cs="Times New Roman"/>
          <w:color w:val="2A2A2A"/>
          <w:sz w:val="24"/>
          <w:szCs w:val="24"/>
          <w:lang w:val="es-UY" w:eastAsia="es-UY"/>
        </w:rPr>
        <w:t>Pero la verdad es que Anacaona era un ser vestido de luz, un ejemplo de dignidad para su pueblo y, según lo poco que nos ha llegado de ella, era una mujer con la entereza personal y las prendas morales que les faltaban a Nicolás de Ovando y a la banda de asesinos que lo acompañaban.</w:t>
      </w:r>
    </w:p>
    <w:p w:rsidR="00A51E0A" w:rsidRPr="00A51E0A" w:rsidRDefault="00A51E0A" w:rsidP="00A51E0A">
      <w:pPr>
        <w:shd w:val="clear" w:color="auto" w:fill="FFFFFF"/>
        <w:spacing w:after="0" w:line="480" w:lineRule="atLeast"/>
        <w:jc w:val="both"/>
        <w:rPr>
          <w:rFonts w:ascii="Times New Roman" w:eastAsia="Times New Roman" w:hAnsi="Times New Roman" w:cs="Times New Roman"/>
          <w:color w:val="2A2A2A"/>
          <w:sz w:val="24"/>
          <w:szCs w:val="24"/>
          <w:lang w:val="es-UY" w:eastAsia="es-UY"/>
        </w:rPr>
      </w:pPr>
      <w:r w:rsidRPr="00A51E0A">
        <w:rPr>
          <w:rFonts w:ascii="Times New Roman" w:eastAsia="Times New Roman" w:hAnsi="Times New Roman" w:cs="Times New Roman"/>
          <w:color w:val="2A2A2A"/>
          <w:sz w:val="24"/>
          <w:szCs w:val="24"/>
          <w:lang w:val="es-UY" w:eastAsia="es-UY"/>
        </w:rPr>
        <w:t>Jordi Diez Rojas, escritor catalán, con las licencias de la literatura, le supuso un final a la cacica y lo escribió en su novela </w:t>
      </w:r>
      <w:r w:rsidRPr="00A51E0A">
        <w:rPr>
          <w:rFonts w:ascii="Arial" w:eastAsia="Times New Roman" w:hAnsi="Arial" w:cs="Arial"/>
          <w:i/>
          <w:iCs/>
          <w:color w:val="2A2A2A"/>
          <w:sz w:val="24"/>
          <w:szCs w:val="24"/>
          <w:lang w:val="es-UY" w:eastAsia="es-UY"/>
        </w:rPr>
        <w:t>Anacaona, la última princesa del Caribe</w:t>
      </w:r>
      <w:r w:rsidRPr="00A51E0A">
        <w:rPr>
          <w:rFonts w:ascii="Times New Roman" w:eastAsia="Times New Roman" w:hAnsi="Times New Roman" w:cs="Times New Roman"/>
          <w:color w:val="2A2A2A"/>
          <w:sz w:val="24"/>
          <w:szCs w:val="24"/>
          <w:lang w:val="es-UY" w:eastAsia="es-UY"/>
        </w:rPr>
        <w:t xml:space="preserve">, (Amazon </w:t>
      </w:r>
      <w:proofErr w:type="spellStart"/>
      <w:r w:rsidRPr="00A51E0A">
        <w:rPr>
          <w:rFonts w:ascii="Times New Roman" w:eastAsia="Times New Roman" w:hAnsi="Times New Roman" w:cs="Times New Roman"/>
          <w:color w:val="2A2A2A"/>
          <w:sz w:val="24"/>
          <w:szCs w:val="24"/>
          <w:lang w:val="es-UY" w:eastAsia="es-UY"/>
        </w:rPr>
        <w:t>Independently</w:t>
      </w:r>
      <w:proofErr w:type="spellEnd"/>
      <w:r w:rsidRPr="00A51E0A">
        <w:rPr>
          <w:rFonts w:ascii="Times New Roman" w:eastAsia="Times New Roman" w:hAnsi="Times New Roman" w:cs="Times New Roman"/>
          <w:color w:val="2A2A2A"/>
          <w:sz w:val="24"/>
          <w:szCs w:val="24"/>
          <w:lang w:val="es-UY" w:eastAsia="es-UY"/>
        </w:rPr>
        <w:t xml:space="preserve"> Publisher, 2017), un libro donde es tratada con la dignidad que le escamotearon otros autores:</w:t>
      </w:r>
    </w:p>
    <w:p w:rsidR="00A51E0A" w:rsidRPr="00A51E0A" w:rsidRDefault="00A51E0A" w:rsidP="00A51E0A">
      <w:pPr>
        <w:shd w:val="clear" w:color="auto" w:fill="FFFFFF"/>
        <w:spacing w:after="450" w:line="480" w:lineRule="atLeast"/>
        <w:jc w:val="both"/>
        <w:rPr>
          <w:rFonts w:ascii="Times New Roman" w:eastAsia="Times New Roman" w:hAnsi="Times New Roman" w:cs="Times New Roman"/>
          <w:color w:val="2A2A2A"/>
          <w:sz w:val="24"/>
          <w:szCs w:val="24"/>
          <w:lang w:val="es-UY" w:eastAsia="es-UY"/>
        </w:rPr>
      </w:pPr>
      <w:r w:rsidRPr="00A51E0A">
        <w:rPr>
          <w:rFonts w:ascii="Times New Roman" w:eastAsia="Times New Roman" w:hAnsi="Times New Roman" w:cs="Times New Roman"/>
          <w:color w:val="2A2A2A"/>
          <w:sz w:val="24"/>
          <w:szCs w:val="24"/>
          <w:lang w:val="es-UY" w:eastAsia="es-UY"/>
        </w:rPr>
        <w:t xml:space="preserve">“Atrapada Anacaona, humillada y vencida, nada más </w:t>
      </w:r>
      <w:proofErr w:type="spellStart"/>
      <w:r w:rsidRPr="00A51E0A">
        <w:rPr>
          <w:rFonts w:ascii="Times New Roman" w:eastAsia="Times New Roman" w:hAnsi="Times New Roman" w:cs="Times New Roman"/>
          <w:color w:val="2A2A2A"/>
          <w:sz w:val="24"/>
          <w:szCs w:val="24"/>
          <w:lang w:val="es-UY" w:eastAsia="es-UY"/>
        </w:rPr>
        <w:t>quedábales</w:t>
      </w:r>
      <w:proofErr w:type="spellEnd"/>
      <w:r w:rsidRPr="00A51E0A">
        <w:rPr>
          <w:rFonts w:ascii="Times New Roman" w:eastAsia="Times New Roman" w:hAnsi="Times New Roman" w:cs="Times New Roman"/>
          <w:color w:val="2A2A2A"/>
          <w:sz w:val="24"/>
          <w:szCs w:val="24"/>
          <w:lang w:val="es-UY" w:eastAsia="es-UY"/>
        </w:rPr>
        <w:t xml:space="preserve"> a aquellos hombres que la sumisión absoluta y la desaparición como pueblo.” (…) “Era ella, la gran Anacaona, vencida, arrebatada de su belleza, con el pelo enmarañado en mierdas.”</w:t>
      </w:r>
    </w:p>
    <w:p w:rsidR="00A51E0A" w:rsidRPr="00A51E0A" w:rsidRDefault="00A51E0A" w:rsidP="00A51E0A">
      <w:pPr>
        <w:shd w:val="clear" w:color="auto" w:fill="FFFFFF"/>
        <w:spacing w:after="450" w:line="480" w:lineRule="atLeast"/>
        <w:jc w:val="both"/>
        <w:rPr>
          <w:rFonts w:ascii="Times New Roman" w:eastAsia="Times New Roman" w:hAnsi="Times New Roman" w:cs="Times New Roman"/>
          <w:color w:val="2A2A2A"/>
          <w:sz w:val="24"/>
          <w:szCs w:val="24"/>
          <w:lang w:val="es-UY" w:eastAsia="es-UY"/>
        </w:rPr>
      </w:pPr>
      <w:r w:rsidRPr="00A51E0A">
        <w:rPr>
          <w:rFonts w:ascii="Times New Roman" w:eastAsia="Times New Roman" w:hAnsi="Times New Roman" w:cs="Times New Roman"/>
          <w:color w:val="2A2A2A"/>
          <w:sz w:val="24"/>
          <w:szCs w:val="24"/>
          <w:lang w:val="es-UY" w:eastAsia="es-UY"/>
        </w:rPr>
        <w:t xml:space="preserve">“Anacaona andaba arrastrando una fuerte cojera que fue motivo de burla y mucho comentario entre las gentes de la plaza. </w:t>
      </w:r>
      <w:proofErr w:type="spellStart"/>
      <w:r w:rsidRPr="00A51E0A">
        <w:rPr>
          <w:rFonts w:ascii="Times New Roman" w:eastAsia="Times New Roman" w:hAnsi="Times New Roman" w:cs="Times New Roman"/>
          <w:color w:val="2A2A2A"/>
          <w:sz w:val="24"/>
          <w:szCs w:val="24"/>
          <w:lang w:val="es-UY" w:eastAsia="es-UY"/>
        </w:rPr>
        <w:t>Fijeme</w:t>
      </w:r>
      <w:proofErr w:type="spellEnd"/>
      <w:r w:rsidRPr="00A51E0A">
        <w:rPr>
          <w:rFonts w:ascii="Times New Roman" w:eastAsia="Times New Roman" w:hAnsi="Times New Roman" w:cs="Times New Roman"/>
          <w:color w:val="2A2A2A"/>
          <w:sz w:val="24"/>
          <w:szCs w:val="24"/>
          <w:lang w:val="es-UY" w:eastAsia="es-UY"/>
        </w:rPr>
        <w:t xml:space="preserve"> en su cuerpo, cubierto de una especie de manta anudada al cuello que </w:t>
      </w:r>
      <w:proofErr w:type="spellStart"/>
      <w:r w:rsidRPr="00A51E0A">
        <w:rPr>
          <w:rFonts w:ascii="Times New Roman" w:eastAsia="Times New Roman" w:hAnsi="Times New Roman" w:cs="Times New Roman"/>
          <w:color w:val="2A2A2A"/>
          <w:sz w:val="24"/>
          <w:szCs w:val="24"/>
          <w:lang w:val="es-UY" w:eastAsia="es-UY"/>
        </w:rPr>
        <w:t>caíale</w:t>
      </w:r>
      <w:proofErr w:type="spellEnd"/>
      <w:r w:rsidRPr="00A51E0A">
        <w:rPr>
          <w:rFonts w:ascii="Times New Roman" w:eastAsia="Times New Roman" w:hAnsi="Times New Roman" w:cs="Times New Roman"/>
          <w:color w:val="2A2A2A"/>
          <w:sz w:val="24"/>
          <w:szCs w:val="24"/>
          <w:lang w:val="es-UY" w:eastAsia="es-UY"/>
        </w:rPr>
        <w:t xml:space="preserve"> como fardo hasta los pies. </w:t>
      </w:r>
      <w:proofErr w:type="spellStart"/>
      <w:r w:rsidRPr="00A51E0A">
        <w:rPr>
          <w:rFonts w:ascii="Times New Roman" w:eastAsia="Times New Roman" w:hAnsi="Times New Roman" w:cs="Times New Roman"/>
          <w:color w:val="2A2A2A"/>
          <w:sz w:val="24"/>
          <w:szCs w:val="24"/>
          <w:lang w:val="es-UY" w:eastAsia="es-UY"/>
        </w:rPr>
        <w:t>Alegreme</w:t>
      </w:r>
      <w:proofErr w:type="spellEnd"/>
      <w:r w:rsidRPr="00A51E0A">
        <w:rPr>
          <w:rFonts w:ascii="Times New Roman" w:eastAsia="Times New Roman" w:hAnsi="Times New Roman" w:cs="Times New Roman"/>
          <w:color w:val="2A2A2A"/>
          <w:sz w:val="24"/>
          <w:szCs w:val="24"/>
          <w:lang w:val="es-UY" w:eastAsia="es-UY"/>
        </w:rPr>
        <w:t xml:space="preserve"> de que no mostrara su desnudez y cerrar los ojos cuando </w:t>
      </w:r>
      <w:proofErr w:type="spellStart"/>
      <w:r w:rsidRPr="00A51E0A">
        <w:rPr>
          <w:rFonts w:ascii="Times New Roman" w:eastAsia="Times New Roman" w:hAnsi="Times New Roman" w:cs="Times New Roman"/>
          <w:color w:val="2A2A2A"/>
          <w:sz w:val="24"/>
          <w:szCs w:val="24"/>
          <w:lang w:val="es-UY" w:eastAsia="es-UY"/>
        </w:rPr>
        <w:t>empujáronla</w:t>
      </w:r>
      <w:proofErr w:type="spellEnd"/>
      <w:r w:rsidRPr="00A51E0A">
        <w:rPr>
          <w:rFonts w:ascii="Times New Roman" w:eastAsia="Times New Roman" w:hAnsi="Times New Roman" w:cs="Times New Roman"/>
          <w:color w:val="2A2A2A"/>
          <w:sz w:val="24"/>
          <w:szCs w:val="24"/>
          <w:lang w:val="es-UY" w:eastAsia="es-UY"/>
        </w:rPr>
        <w:t xml:space="preserve"> por los escalones tras los que </w:t>
      </w:r>
      <w:proofErr w:type="spellStart"/>
      <w:r w:rsidRPr="00A51E0A">
        <w:rPr>
          <w:rFonts w:ascii="Times New Roman" w:eastAsia="Times New Roman" w:hAnsi="Times New Roman" w:cs="Times New Roman"/>
          <w:color w:val="2A2A2A"/>
          <w:sz w:val="24"/>
          <w:szCs w:val="24"/>
          <w:lang w:val="es-UY" w:eastAsia="es-UY"/>
        </w:rPr>
        <w:t>esperábala</w:t>
      </w:r>
      <w:proofErr w:type="spellEnd"/>
      <w:r w:rsidRPr="00A51E0A">
        <w:rPr>
          <w:rFonts w:ascii="Times New Roman" w:eastAsia="Times New Roman" w:hAnsi="Times New Roman" w:cs="Times New Roman"/>
          <w:color w:val="2A2A2A"/>
          <w:sz w:val="24"/>
          <w:szCs w:val="24"/>
          <w:lang w:val="es-UY" w:eastAsia="es-UY"/>
        </w:rPr>
        <w:t xml:space="preserve"> el verdugo.”</w:t>
      </w:r>
    </w:p>
    <w:p w:rsidR="00A51E0A" w:rsidRPr="00A51E0A" w:rsidRDefault="00A51E0A" w:rsidP="00A51E0A">
      <w:pPr>
        <w:shd w:val="clear" w:color="auto" w:fill="FFFFFF"/>
        <w:spacing w:after="450" w:line="480" w:lineRule="atLeast"/>
        <w:jc w:val="both"/>
        <w:rPr>
          <w:rFonts w:ascii="Times New Roman" w:eastAsia="Times New Roman" w:hAnsi="Times New Roman" w:cs="Times New Roman"/>
          <w:color w:val="2A2A2A"/>
          <w:sz w:val="24"/>
          <w:szCs w:val="24"/>
          <w:lang w:val="es-UY" w:eastAsia="es-UY"/>
        </w:rPr>
      </w:pPr>
      <w:r w:rsidRPr="00A51E0A">
        <w:rPr>
          <w:rFonts w:ascii="Times New Roman" w:eastAsia="Times New Roman" w:hAnsi="Times New Roman" w:cs="Times New Roman"/>
          <w:color w:val="2A2A2A"/>
          <w:sz w:val="24"/>
          <w:szCs w:val="24"/>
          <w:lang w:val="es-UY" w:eastAsia="es-UY"/>
        </w:rPr>
        <w:t xml:space="preserve">“El verdugo, atento a la mirada del gobernador, </w:t>
      </w:r>
      <w:proofErr w:type="spellStart"/>
      <w:r w:rsidRPr="00A51E0A">
        <w:rPr>
          <w:rFonts w:ascii="Times New Roman" w:eastAsia="Times New Roman" w:hAnsi="Times New Roman" w:cs="Times New Roman"/>
          <w:color w:val="2A2A2A"/>
          <w:sz w:val="24"/>
          <w:szCs w:val="24"/>
          <w:lang w:val="es-UY" w:eastAsia="es-UY"/>
        </w:rPr>
        <w:t>separóse</w:t>
      </w:r>
      <w:proofErr w:type="spellEnd"/>
      <w:r w:rsidRPr="00A51E0A">
        <w:rPr>
          <w:rFonts w:ascii="Times New Roman" w:eastAsia="Times New Roman" w:hAnsi="Times New Roman" w:cs="Times New Roman"/>
          <w:color w:val="2A2A2A"/>
          <w:sz w:val="24"/>
          <w:szCs w:val="24"/>
          <w:lang w:val="es-UY" w:eastAsia="es-UY"/>
        </w:rPr>
        <w:t xml:space="preserve"> un poco del estrado en el que estaba subida la india y esperó a que ese </w:t>
      </w:r>
      <w:proofErr w:type="spellStart"/>
      <w:r w:rsidRPr="00A51E0A">
        <w:rPr>
          <w:rFonts w:ascii="Times New Roman" w:eastAsia="Times New Roman" w:hAnsi="Times New Roman" w:cs="Times New Roman"/>
          <w:color w:val="2A2A2A"/>
          <w:sz w:val="24"/>
          <w:szCs w:val="24"/>
          <w:lang w:val="es-UY" w:eastAsia="es-UY"/>
        </w:rPr>
        <w:t>diérale</w:t>
      </w:r>
      <w:proofErr w:type="spellEnd"/>
      <w:r w:rsidRPr="00A51E0A">
        <w:rPr>
          <w:rFonts w:ascii="Times New Roman" w:eastAsia="Times New Roman" w:hAnsi="Times New Roman" w:cs="Times New Roman"/>
          <w:color w:val="2A2A2A"/>
          <w:sz w:val="24"/>
          <w:szCs w:val="24"/>
          <w:lang w:val="es-UY" w:eastAsia="es-UY"/>
        </w:rPr>
        <w:t xml:space="preserve"> la orden. Miré a los ojos de Anacaona. Ya estaban muertos mucho antes de que aquel animal </w:t>
      </w:r>
      <w:proofErr w:type="spellStart"/>
      <w:r w:rsidRPr="00A51E0A">
        <w:rPr>
          <w:rFonts w:ascii="Times New Roman" w:eastAsia="Times New Roman" w:hAnsi="Times New Roman" w:cs="Times New Roman"/>
          <w:color w:val="2A2A2A"/>
          <w:sz w:val="24"/>
          <w:szCs w:val="24"/>
          <w:lang w:val="es-UY" w:eastAsia="es-UY"/>
        </w:rPr>
        <w:t>diérale</w:t>
      </w:r>
      <w:proofErr w:type="spellEnd"/>
      <w:r w:rsidRPr="00A51E0A">
        <w:rPr>
          <w:rFonts w:ascii="Times New Roman" w:eastAsia="Times New Roman" w:hAnsi="Times New Roman" w:cs="Times New Roman"/>
          <w:color w:val="2A2A2A"/>
          <w:sz w:val="24"/>
          <w:szCs w:val="24"/>
          <w:lang w:val="es-UY" w:eastAsia="es-UY"/>
        </w:rPr>
        <w:t xml:space="preserve"> un empujón y </w:t>
      </w:r>
      <w:proofErr w:type="spellStart"/>
      <w:r w:rsidRPr="00A51E0A">
        <w:rPr>
          <w:rFonts w:ascii="Times New Roman" w:eastAsia="Times New Roman" w:hAnsi="Times New Roman" w:cs="Times New Roman"/>
          <w:color w:val="2A2A2A"/>
          <w:sz w:val="24"/>
          <w:szCs w:val="24"/>
          <w:lang w:val="es-UY" w:eastAsia="es-UY"/>
        </w:rPr>
        <w:t>dejárala</w:t>
      </w:r>
      <w:proofErr w:type="spellEnd"/>
      <w:r w:rsidRPr="00A51E0A">
        <w:rPr>
          <w:rFonts w:ascii="Times New Roman" w:eastAsia="Times New Roman" w:hAnsi="Times New Roman" w:cs="Times New Roman"/>
          <w:color w:val="2A2A2A"/>
          <w:sz w:val="24"/>
          <w:szCs w:val="24"/>
          <w:lang w:val="es-UY" w:eastAsia="es-UY"/>
        </w:rPr>
        <w:t xml:space="preserve"> colgando ante la vista depravada de los cristianos que </w:t>
      </w:r>
      <w:proofErr w:type="spellStart"/>
      <w:r w:rsidRPr="00A51E0A">
        <w:rPr>
          <w:rFonts w:ascii="Times New Roman" w:eastAsia="Times New Roman" w:hAnsi="Times New Roman" w:cs="Times New Roman"/>
          <w:color w:val="2A2A2A"/>
          <w:sz w:val="24"/>
          <w:szCs w:val="24"/>
          <w:lang w:val="es-UY" w:eastAsia="es-UY"/>
        </w:rPr>
        <w:t>cocíamonos</w:t>
      </w:r>
      <w:proofErr w:type="spellEnd"/>
      <w:r w:rsidRPr="00A51E0A">
        <w:rPr>
          <w:rFonts w:ascii="Times New Roman" w:eastAsia="Times New Roman" w:hAnsi="Times New Roman" w:cs="Times New Roman"/>
          <w:color w:val="2A2A2A"/>
          <w:sz w:val="24"/>
          <w:szCs w:val="24"/>
          <w:lang w:val="es-UY" w:eastAsia="es-UY"/>
        </w:rPr>
        <w:t xml:space="preserve"> al sol, y que vitoreaban cada movimiento pendular de Anacaona. No </w:t>
      </w:r>
      <w:proofErr w:type="spellStart"/>
      <w:r w:rsidRPr="00A51E0A">
        <w:rPr>
          <w:rFonts w:ascii="Times New Roman" w:eastAsia="Times New Roman" w:hAnsi="Times New Roman" w:cs="Times New Roman"/>
          <w:color w:val="2A2A2A"/>
          <w:sz w:val="24"/>
          <w:szCs w:val="24"/>
          <w:lang w:val="es-UY" w:eastAsia="es-UY"/>
        </w:rPr>
        <w:t>tardósu</w:t>
      </w:r>
      <w:proofErr w:type="spellEnd"/>
      <w:r w:rsidRPr="00A51E0A">
        <w:rPr>
          <w:rFonts w:ascii="Times New Roman" w:eastAsia="Times New Roman" w:hAnsi="Times New Roman" w:cs="Times New Roman"/>
          <w:color w:val="2A2A2A"/>
          <w:sz w:val="24"/>
          <w:szCs w:val="24"/>
          <w:lang w:val="es-UY" w:eastAsia="es-UY"/>
        </w:rPr>
        <w:t xml:space="preserve"> cuerpo en acompañar a su alma muerta.”</w:t>
      </w:r>
    </w:p>
    <w:p w:rsidR="00A51E0A" w:rsidRPr="00A51E0A" w:rsidRDefault="00A51E0A" w:rsidP="00A51E0A">
      <w:pPr>
        <w:shd w:val="clear" w:color="auto" w:fill="FFFFFF"/>
        <w:spacing w:after="450" w:line="480" w:lineRule="atLeast"/>
        <w:jc w:val="both"/>
        <w:rPr>
          <w:rFonts w:ascii="Times New Roman" w:eastAsia="Times New Roman" w:hAnsi="Times New Roman" w:cs="Times New Roman"/>
          <w:color w:val="2A2A2A"/>
          <w:sz w:val="24"/>
          <w:szCs w:val="24"/>
          <w:lang w:val="es-UY" w:eastAsia="es-UY"/>
        </w:rPr>
      </w:pPr>
      <w:r w:rsidRPr="00A51E0A">
        <w:rPr>
          <w:rFonts w:ascii="Times New Roman" w:eastAsia="Times New Roman" w:hAnsi="Times New Roman" w:cs="Times New Roman"/>
          <w:color w:val="2A2A2A"/>
          <w:sz w:val="24"/>
          <w:szCs w:val="24"/>
          <w:lang w:val="es-UY" w:eastAsia="es-UY"/>
        </w:rPr>
        <w:t xml:space="preserve">“…cuando el sol tomó de nuevo su trono, el cuerpo de la última princesa taína, aquella a la que llamaban “Flor de Oro” por su belleza y su entereza, había desaparecido dejando únicamente una cuerda huérfana atada a los restos de madera podrida de la única estructura que el aliento del maligno </w:t>
      </w:r>
      <w:proofErr w:type="spellStart"/>
      <w:r w:rsidRPr="00A51E0A">
        <w:rPr>
          <w:rFonts w:ascii="Times New Roman" w:eastAsia="Times New Roman" w:hAnsi="Times New Roman" w:cs="Times New Roman"/>
          <w:color w:val="2A2A2A"/>
          <w:sz w:val="24"/>
          <w:szCs w:val="24"/>
          <w:lang w:val="es-UY" w:eastAsia="es-UY"/>
        </w:rPr>
        <w:t>Juracán</w:t>
      </w:r>
      <w:proofErr w:type="spellEnd"/>
      <w:r w:rsidRPr="00A51E0A">
        <w:rPr>
          <w:rFonts w:ascii="Times New Roman" w:eastAsia="Times New Roman" w:hAnsi="Times New Roman" w:cs="Times New Roman"/>
          <w:color w:val="2A2A2A"/>
          <w:sz w:val="24"/>
          <w:szCs w:val="24"/>
          <w:lang w:val="es-UY" w:eastAsia="es-UY"/>
        </w:rPr>
        <w:t xml:space="preserve"> dejara en la devastada, y nunca más reconstruida, ciudad de Nueva Isabela en el año de Nuestro Señor Jesucristo de mil quinientos cuatro.”</w:t>
      </w:r>
    </w:p>
    <w:p w:rsidR="00A51E0A" w:rsidRPr="00A51E0A" w:rsidRDefault="00A51E0A" w:rsidP="00A51E0A">
      <w:pPr>
        <w:shd w:val="clear" w:color="auto" w:fill="FFFFFF"/>
        <w:spacing w:after="450" w:line="480" w:lineRule="atLeast"/>
        <w:jc w:val="both"/>
        <w:rPr>
          <w:rFonts w:ascii="Times New Roman" w:eastAsia="Times New Roman" w:hAnsi="Times New Roman" w:cs="Times New Roman"/>
          <w:color w:val="2A2A2A"/>
          <w:sz w:val="24"/>
          <w:szCs w:val="24"/>
          <w:lang w:val="es-UY" w:eastAsia="es-UY"/>
        </w:rPr>
      </w:pPr>
      <w:r w:rsidRPr="00A51E0A">
        <w:rPr>
          <w:rFonts w:ascii="Times New Roman" w:eastAsia="Times New Roman" w:hAnsi="Times New Roman" w:cs="Times New Roman"/>
          <w:color w:val="2A2A2A"/>
          <w:sz w:val="24"/>
          <w:szCs w:val="24"/>
          <w:lang w:val="es-UY" w:eastAsia="es-UY"/>
        </w:rPr>
        <w:t>Junto a Ovando había un sujeto que disfrutaba matando indígenas y que fue tan sádico, tan sádico, tan sádico que él mismo, según cuenta una leyenda, pidió que a su muerte fuera enterrado sin nombre en la puerta de la Catedral de Santo Domingo para que todo aquel que entrara lo pisoteara. Ese asesino fue enaltecido tanto por la historia oficial, especialmente aquella que escribieron los españoles, que hasta novelas de encomio se le han dedicado.</w:t>
      </w:r>
    </w:p>
    <w:p w:rsidR="00A51E0A" w:rsidRPr="00A51E0A" w:rsidRDefault="00A51E0A" w:rsidP="00A51E0A">
      <w:pPr>
        <w:shd w:val="clear" w:color="auto" w:fill="FFFFFF"/>
        <w:spacing w:after="0" w:line="480" w:lineRule="atLeast"/>
        <w:jc w:val="both"/>
        <w:rPr>
          <w:rFonts w:ascii="Times New Roman" w:eastAsia="Times New Roman" w:hAnsi="Times New Roman" w:cs="Times New Roman"/>
          <w:color w:val="2A2A2A"/>
          <w:sz w:val="24"/>
          <w:szCs w:val="24"/>
          <w:lang w:val="es-UY" w:eastAsia="es-UY"/>
        </w:rPr>
      </w:pPr>
      <w:r w:rsidRPr="00A51E0A">
        <w:rPr>
          <w:rFonts w:ascii="Times New Roman" w:eastAsia="Times New Roman" w:hAnsi="Times New Roman" w:cs="Times New Roman"/>
          <w:color w:val="2A2A2A"/>
          <w:sz w:val="24"/>
          <w:szCs w:val="24"/>
          <w:lang w:val="es-UY" w:eastAsia="es-UY"/>
        </w:rPr>
        <w:t>Se llamaba Alonso de Ojeda, y Alberto Vásquez-Figueroa, un novelista de raza y hombre de largas e interminables vivencias,-que en 1965 estuvo en Santo Domingo como reportero del diario La Vanguardia cubriendo la Guerra de Abril- escribió todo un libro para enaltecer sus “hazañas” y resaltar su “inteligencia y valentía” (</w:t>
      </w:r>
      <w:r w:rsidRPr="00A51E0A">
        <w:rPr>
          <w:rFonts w:ascii="Arial" w:eastAsia="Times New Roman" w:hAnsi="Arial" w:cs="Arial"/>
          <w:i/>
          <w:iCs/>
          <w:color w:val="2A2A2A"/>
          <w:sz w:val="24"/>
          <w:szCs w:val="24"/>
          <w:lang w:val="es-UY" w:eastAsia="es-UY"/>
        </w:rPr>
        <w:t>Centauros</w:t>
      </w:r>
      <w:r w:rsidRPr="00A51E0A">
        <w:rPr>
          <w:rFonts w:ascii="Times New Roman" w:eastAsia="Times New Roman" w:hAnsi="Times New Roman" w:cs="Times New Roman"/>
          <w:color w:val="2A2A2A"/>
          <w:sz w:val="24"/>
          <w:szCs w:val="24"/>
          <w:lang w:val="es-UY" w:eastAsia="es-UY"/>
        </w:rPr>
        <w:t>. Editorial Zeta Bolsillo, 2007); a este, que era un asesino confeso y ruin.</w:t>
      </w:r>
    </w:p>
    <w:p w:rsidR="00A51E0A" w:rsidRPr="00A51E0A" w:rsidRDefault="00A51E0A" w:rsidP="00A51E0A">
      <w:pPr>
        <w:shd w:val="clear" w:color="auto" w:fill="FFFFFF"/>
        <w:spacing w:after="450" w:line="480" w:lineRule="atLeast"/>
        <w:jc w:val="both"/>
        <w:rPr>
          <w:rFonts w:ascii="Times New Roman" w:eastAsia="Times New Roman" w:hAnsi="Times New Roman" w:cs="Times New Roman"/>
          <w:color w:val="2A2A2A"/>
          <w:sz w:val="24"/>
          <w:szCs w:val="24"/>
          <w:lang w:val="es-UY" w:eastAsia="es-UY"/>
        </w:rPr>
      </w:pPr>
      <w:r w:rsidRPr="00A51E0A">
        <w:rPr>
          <w:rFonts w:ascii="Times New Roman" w:eastAsia="Times New Roman" w:hAnsi="Times New Roman" w:cs="Times New Roman"/>
          <w:color w:val="2A2A2A"/>
          <w:sz w:val="24"/>
          <w:szCs w:val="24"/>
          <w:lang w:val="es-UY" w:eastAsia="es-UY"/>
        </w:rPr>
        <w:t>En ese libro apologético Vásquez-Figueroa trata a Ojeda como un humilde cortador de cabezas de indios -una especie que abundaba entre los conquistadores- y no ahorra lisonjas para él: desde “el más audaz, desinteresado y noble de los Adelantados del Nuevo Mundo”, “el más cualificado para aspirar a la gloria”, el “inagotable colibrí, invencible espadachín e irresistible seductor”, hasta “el hombre más respetado al otro lado del océano”, portador de “la gallardía del rey de los centauros que en un friso helénico se encamina a combar a los lapitas, descendió del altozano a la llanura con los veinte jinetes a su mando”.</w:t>
      </w:r>
    </w:p>
    <w:p w:rsidR="00A51E0A" w:rsidRPr="00A51E0A" w:rsidRDefault="00A51E0A" w:rsidP="00A51E0A">
      <w:pPr>
        <w:shd w:val="clear" w:color="auto" w:fill="FFFFFF"/>
        <w:spacing w:after="450" w:line="480" w:lineRule="atLeast"/>
        <w:jc w:val="both"/>
        <w:rPr>
          <w:rFonts w:ascii="Times New Roman" w:eastAsia="Times New Roman" w:hAnsi="Times New Roman" w:cs="Times New Roman"/>
          <w:color w:val="2A2A2A"/>
          <w:sz w:val="24"/>
          <w:szCs w:val="24"/>
          <w:lang w:val="es-UY" w:eastAsia="es-UY"/>
        </w:rPr>
      </w:pPr>
      <w:r w:rsidRPr="00A51E0A">
        <w:rPr>
          <w:rFonts w:ascii="Times New Roman" w:eastAsia="Times New Roman" w:hAnsi="Times New Roman" w:cs="Times New Roman"/>
          <w:color w:val="2A2A2A"/>
          <w:sz w:val="24"/>
          <w:szCs w:val="24"/>
          <w:lang w:val="es-UY" w:eastAsia="es-UY"/>
        </w:rPr>
        <w:t xml:space="preserve">Y para mitificarlo </w:t>
      </w:r>
      <w:proofErr w:type="spellStart"/>
      <w:r w:rsidRPr="00A51E0A">
        <w:rPr>
          <w:rFonts w:ascii="Times New Roman" w:eastAsia="Times New Roman" w:hAnsi="Times New Roman" w:cs="Times New Roman"/>
          <w:color w:val="2A2A2A"/>
          <w:sz w:val="24"/>
          <w:szCs w:val="24"/>
          <w:lang w:val="es-UY" w:eastAsia="es-UY"/>
        </w:rPr>
        <w:t>aúnmás</w:t>
      </w:r>
      <w:proofErr w:type="spellEnd"/>
      <w:r w:rsidRPr="00A51E0A">
        <w:rPr>
          <w:rFonts w:ascii="Times New Roman" w:eastAsia="Times New Roman" w:hAnsi="Times New Roman" w:cs="Times New Roman"/>
          <w:color w:val="2A2A2A"/>
          <w:sz w:val="24"/>
          <w:szCs w:val="24"/>
          <w:lang w:val="es-UY" w:eastAsia="es-UY"/>
        </w:rPr>
        <w:t>:</w:t>
      </w:r>
    </w:p>
    <w:p w:rsidR="00A51E0A" w:rsidRPr="00A51E0A" w:rsidRDefault="00A51E0A" w:rsidP="00A51E0A">
      <w:pPr>
        <w:shd w:val="clear" w:color="auto" w:fill="FFFFFF"/>
        <w:spacing w:after="450" w:line="480" w:lineRule="atLeast"/>
        <w:jc w:val="both"/>
        <w:rPr>
          <w:rFonts w:ascii="Times New Roman" w:eastAsia="Times New Roman" w:hAnsi="Times New Roman" w:cs="Times New Roman"/>
          <w:color w:val="2A2A2A"/>
          <w:sz w:val="24"/>
          <w:szCs w:val="24"/>
          <w:lang w:val="es-UY" w:eastAsia="es-UY"/>
        </w:rPr>
      </w:pPr>
      <w:r w:rsidRPr="00A51E0A">
        <w:rPr>
          <w:rFonts w:ascii="Times New Roman" w:eastAsia="Times New Roman" w:hAnsi="Times New Roman" w:cs="Times New Roman"/>
          <w:color w:val="2A2A2A"/>
          <w:sz w:val="24"/>
          <w:szCs w:val="24"/>
          <w:lang w:val="es-UY" w:eastAsia="es-UY"/>
        </w:rPr>
        <w:t xml:space="preserve">“…Hombres y caballos lucían sus mejores galas, limpios, impecables, con banderas y gallardetes al viento, mientras cascos, </w:t>
      </w:r>
      <w:proofErr w:type="spellStart"/>
      <w:r w:rsidRPr="00A51E0A">
        <w:rPr>
          <w:rFonts w:ascii="Times New Roman" w:eastAsia="Times New Roman" w:hAnsi="Times New Roman" w:cs="Times New Roman"/>
          <w:color w:val="2A2A2A"/>
          <w:sz w:val="24"/>
          <w:szCs w:val="24"/>
          <w:lang w:val="es-UY" w:eastAsia="es-UY"/>
        </w:rPr>
        <w:t>espuelasy</w:t>
      </w:r>
      <w:proofErr w:type="spellEnd"/>
      <w:r w:rsidRPr="00A51E0A">
        <w:rPr>
          <w:rFonts w:ascii="Times New Roman" w:eastAsia="Times New Roman" w:hAnsi="Times New Roman" w:cs="Times New Roman"/>
          <w:color w:val="2A2A2A"/>
          <w:sz w:val="24"/>
          <w:szCs w:val="24"/>
          <w:lang w:val="es-UY" w:eastAsia="es-UY"/>
        </w:rPr>
        <w:t xml:space="preserve">, lanzas y corazas </w:t>
      </w:r>
      <w:proofErr w:type="spellStart"/>
      <w:r w:rsidRPr="00A51E0A">
        <w:rPr>
          <w:rFonts w:ascii="Times New Roman" w:eastAsia="Times New Roman" w:hAnsi="Times New Roman" w:cs="Times New Roman"/>
          <w:color w:val="2A2A2A"/>
          <w:sz w:val="24"/>
          <w:szCs w:val="24"/>
          <w:lang w:val="es-UY" w:eastAsia="es-UY"/>
        </w:rPr>
        <w:t>cuidadosamentebruñidos</w:t>
      </w:r>
      <w:proofErr w:type="spellEnd"/>
      <w:r w:rsidRPr="00A51E0A">
        <w:rPr>
          <w:rFonts w:ascii="Times New Roman" w:eastAsia="Times New Roman" w:hAnsi="Times New Roman" w:cs="Times New Roman"/>
          <w:color w:val="2A2A2A"/>
          <w:sz w:val="24"/>
          <w:szCs w:val="24"/>
          <w:lang w:val="es-UY" w:eastAsia="es-UY"/>
        </w:rPr>
        <w:t xml:space="preserve"> lanzaban destellos como un centenar de espejos, proporcionando a los jinetes que se aproximaban a un paso deliberadamente lento, el aspecto de semidioses que hubieran descendido a la mísera tierra acompañados del esplendor y la parafernalia de los cielos.”</w:t>
      </w:r>
    </w:p>
    <w:p w:rsidR="00A51E0A" w:rsidRPr="00A51E0A" w:rsidRDefault="00A51E0A" w:rsidP="00A51E0A">
      <w:pPr>
        <w:shd w:val="clear" w:color="auto" w:fill="FFFFFF"/>
        <w:spacing w:after="0" w:line="480" w:lineRule="atLeast"/>
        <w:jc w:val="both"/>
        <w:rPr>
          <w:rFonts w:ascii="Times New Roman" w:eastAsia="Times New Roman" w:hAnsi="Times New Roman" w:cs="Times New Roman"/>
          <w:color w:val="212121"/>
          <w:sz w:val="24"/>
          <w:szCs w:val="24"/>
          <w:lang w:val="es-UY" w:eastAsia="es-UY"/>
        </w:rPr>
      </w:pPr>
      <w:r w:rsidRPr="00A51E0A">
        <w:rPr>
          <w:rFonts w:ascii="Times New Roman" w:eastAsia="Times New Roman" w:hAnsi="Times New Roman" w:cs="Times New Roman"/>
          <w:noProof/>
          <w:color w:val="212121"/>
          <w:sz w:val="24"/>
          <w:szCs w:val="24"/>
          <w:lang w:val="es-UY" w:eastAsia="es-UY"/>
        </w:rPr>
        <w:drawing>
          <wp:anchor distT="0" distB="0" distL="114300" distR="114300" simplePos="0" relativeHeight="251660288" behindDoc="1" locked="0" layoutInCell="1" allowOverlap="1" wp14:anchorId="169EA620">
            <wp:simplePos x="0" y="0"/>
            <wp:positionH relativeFrom="column">
              <wp:posOffset>-311785</wp:posOffset>
            </wp:positionH>
            <wp:positionV relativeFrom="paragraph">
              <wp:posOffset>45085</wp:posOffset>
            </wp:positionV>
            <wp:extent cx="3712210" cy="3022600"/>
            <wp:effectExtent l="0" t="0" r="2540" b="6350"/>
            <wp:wrapTight wrapText="bothSides">
              <wp:wrapPolygon edited="0">
                <wp:start x="0" y="0"/>
                <wp:lineTo x="0" y="21509"/>
                <wp:lineTo x="21504" y="21509"/>
                <wp:lineTo x="21504" y="0"/>
                <wp:lineTo x="0" y="0"/>
              </wp:wrapPolygon>
            </wp:wrapTight>
            <wp:docPr id="5" name="Imagen 5" descr=" Alonso de Ojeda matando indíge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Alonso de Ojeda matando indígena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12210" cy="3022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51E0A">
        <w:rPr>
          <w:rFonts w:ascii="Times New Roman" w:eastAsia="Times New Roman" w:hAnsi="Times New Roman" w:cs="Times New Roman"/>
          <w:color w:val="212121"/>
          <w:sz w:val="24"/>
          <w:szCs w:val="24"/>
          <w:lang w:val="es-UY" w:eastAsia="es-UY"/>
        </w:rPr>
        <w:t>Alonso de Ojeda matando indígenas</w:t>
      </w:r>
    </w:p>
    <w:p w:rsidR="00A51E0A" w:rsidRPr="00A51E0A" w:rsidRDefault="00A51E0A" w:rsidP="00A51E0A">
      <w:pPr>
        <w:shd w:val="clear" w:color="auto" w:fill="FFFFFF"/>
        <w:spacing w:after="0" w:line="480" w:lineRule="atLeast"/>
        <w:jc w:val="both"/>
        <w:rPr>
          <w:rFonts w:ascii="Times New Roman" w:eastAsia="Times New Roman" w:hAnsi="Times New Roman" w:cs="Times New Roman"/>
          <w:color w:val="2A2A2A"/>
          <w:sz w:val="24"/>
          <w:szCs w:val="24"/>
          <w:lang w:val="es-UY" w:eastAsia="es-UY"/>
        </w:rPr>
      </w:pPr>
      <w:r w:rsidRPr="00A51E0A">
        <w:rPr>
          <w:rFonts w:ascii="Times New Roman" w:eastAsia="Times New Roman" w:hAnsi="Times New Roman" w:cs="Times New Roman"/>
          <w:color w:val="2A2A2A"/>
          <w:sz w:val="24"/>
          <w:szCs w:val="24"/>
          <w:lang w:val="es-UY" w:eastAsia="es-UY"/>
        </w:rPr>
        <w:t>Para exaltar a ese sujeto, la historia oficial, la misma que convirtió a los conquistadores en héroes y a los aborígenes en villanos, también presentó al cacique Caonabo como otro idiota, al que Alonso de Ojeda le mostró unos grilletes y le dijo </w:t>
      </w:r>
      <w:r w:rsidRPr="00A51E0A">
        <w:rPr>
          <w:rFonts w:ascii="Arial" w:eastAsia="Times New Roman" w:hAnsi="Arial" w:cs="Arial"/>
          <w:i/>
          <w:iCs/>
          <w:color w:val="2A2A2A"/>
          <w:sz w:val="24"/>
          <w:szCs w:val="24"/>
          <w:lang w:val="es-UY" w:eastAsia="es-UY"/>
        </w:rPr>
        <w:t>Ay, mira que lindos, póntelos</w:t>
      </w:r>
      <w:r w:rsidRPr="00A51E0A">
        <w:rPr>
          <w:rFonts w:ascii="Times New Roman" w:eastAsia="Times New Roman" w:hAnsi="Times New Roman" w:cs="Times New Roman"/>
          <w:color w:val="2A2A2A"/>
          <w:sz w:val="24"/>
          <w:szCs w:val="24"/>
          <w:lang w:val="es-UY" w:eastAsia="es-UY"/>
        </w:rPr>
        <w:t>, y él, complaciente y feliz de la vida, se los colocó él mismo, ¡y él mismo se hizo prisionero!</w:t>
      </w:r>
    </w:p>
    <w:p w:rsidR="00A51E0A" w:rsidRPr="00A51E0A" w:rsidRDefault="00A51E0A" w:rsidP="00A51E0A">
      <w:pPr>
        <w:shd w:val="clear" w:color="auto" w:fill="FFFFFF"/>
        <w:spacing w:after="450" w:line="480" w:lineRule="atLeast"/>
        <w:jc w:val="both"/>
        <w:rPr>
          <w:rFonts w:ascii="Times New Roman" w:eastAsia="Times New Roman" w:hAnsi="Times New Roman" w:cs="Times New Roman"/>
          <w:color w:val="2A2A2A"/>
          <w:sz w:val="24"/>
          <w:szCs w:val="24"/>
          <w:lang w:val="es-UY" w:eastAsia="es-UY"/>
        </w:rPr>
      </w:pPr>
      <w:r w:rsidRPr="00A51E0A">
        <w:rPr>
          <w:rFonts w:ascii="Times New Roman" w:eastAsia="Times New Roman" w:hAnsi="Times New Roman" w:cs="Times New Roman"/>
          <w:color w:val="2A2A2A"/>
          <w:sz w:val="24"/>
          <w:szCs w:val="24"/>
          <w:lang w:val="es-UY" w:eastAsia="es-UY"/>
        </w:rPr>
        <w:t xml:space="preserve">Para armar esa historia, que es un atentado a la inteligencia y frente a la que debería haber una duda razonable, las bocinas de la Corona Española no tuvieron en cuenta, ni siquiera por sentido común, que Caonabo era el guerrero más bravo, </w:t>
      </w:r>
      <w:proofErr w:type="spellStart"/>
      <w:r w:rsidRPr="00A51E0A">
        <w:rPr>
          <w:rFonts w:ascii="Times New Roman" w:eastAsia="Times New Roman" w:hAnsi="Times New Roman" w:cs="Times New Roman"/>
          <w:color w:val="2A2A2A"/>
          <w:sz w:val="24"/>
          <w:szCs w:val="24"/>
          <w:lang w:val="es-UY" w:eastAsia="es-UY"/>
        </w:rPr>
        <w:t>mas</w:t>
      </w:r>
      <w:proofErr w:type="spellEnd"/>
      <w:r w:rsidRPr="00A51E0A">
        <w:rPr>
          <w:rFonts w:ascii="Times New Roman" w:eastAsia="Times New Roman" w:hAnsi="Times New Roman" w:cs="Times New Roman"/>
          <w:color w:val="2A2A2A"/>
          <w:sz w:val="24"/>
          <w:szCs w:val="24"/>
          <w:lang w:val="es-UY" w:eastAsia="es-UY"/>
        </w:rPr>
        <w:t xml:space="preserve"> altivo, más indomable y más bronco que tenía la isla, el que vengó los abusos de los españoles en el Fuerte de la Navidad cuando esa descontrolada cuadrilla de </w:t>
      </w:r>
      <w:proofErr w:type="spellStart"/>
      <w:r w:rsidRPr="00A51E0A">
        <w:rPr>
          <w:rFonts w:ascii="Times New Roman" w:eastAsia="Times New Roman" w:hAnsi="Times New Roman" w:cs="Times New Roman"/>
          <w:color w:val="2A2A2A"/>
          <w:sz w:val="24"/>
          <w:szCs w:val="24"/>
          <w:lang w:val="es-UY" w:eastAsia="es-UY"/>
        </w:rPr>
        <w:t>inescrupulososque</w:t>
      </w:r>
      <w:proofErr w:type="spellEnd"/>
      <w:r w:rsidRPr="00A51E0A">
        <w:rPr>
          <w:rFonts w:ascii="Times New Roman" w:eastAsia="Times New Roman" w:hAnsi="Times New Roman" w:cs="Times New Roman"/>
          <w:color w:val="2A2A2A"/>
          <w:sz w:val="24"/>
          <w:szCs w:val="24"/>
          <w:lang w:val="es-UY" w:eastAsia="es-UY"/>
        </w:rPr>
        <w:t xml:space="preserve"> </w:t>
      </w:r>
      <w:proofErr w:type="spellStart"/>
      <w:r w:rsidRPr="00A51E0A">
        <w:rPr>
          <w:rFonts w:ascii="Times New Roman" w:eastAsia="Times New Roman" w:hAnsi="Times New Roman" w:cs="Times New Roman"/>
          <w:color w:val="2A2A2A"/>
          <w:sz w:val="24"/>
          <w:szCs w:val="24"/>
          <w:lang w:val="es-UY" w:eastAsia="es-UY"/>
        </w:rPr>
        <w:t>dejóColón</w:t>
      </w:r>
      <w:proofErr w:type="spellEnd"/>
      <w:r w:rsidRPr="00A51E0A">
        <w:rPr>
          <w:rFonts w:ascii="Times New Roman" w:eastAsia="Times New Roman" w:hAnsi="Times New Roman" w:cs="Times New Roman"/>
          <w:color w:val="2A2A2A"/>
          <w:sz w:val="24"/>
          <w:szCs w:val="24"/>
          <w:lang w:val="es-UY" w:eastAsia="es-UY"/>
        </w:rPr>
        <w:t xml:space="preserve"> en su primer viaje se dedicó a mancillar a las mujeres, provocando la primera reacción de los aborígenes en su </w:t>
      </w:r>
      <w:proofErr w:type="spellStart"/>
      <w:r w:rsidRPr="00A51E0A">
        <w:rPr>
          <w:rFonts w:ascii="Times New Roman" w:eastAsia="Times New Roman" w:hAnsi="Times New Roman" w:cs="Times New Roman"/>
          <w:color w:val="2A2A2A"/>
          <w:sz w:val="24"/>
          <w:szCs w:val="24"/>
          <w:lang w:val="es-UY" w:eastAsia="es-UY"/>
        </w:rPr>
        <w:t>contra.Y</w:t>
      </w:r>
      <w:proofErr w:type="spellEnd"/>
      <w:r w:rsidRPr="00A51E0A">
        <w:rPr>
          <w:rFonts w:ascii="Times New Roman" w:eastAsia="Times New Roman" w:hAnsi="Times New Roman" w:cs="Times New Roman"/>
          <w:color w:val="2A2A2A"/>
          <w:sz w:val="24"/>
          <w:szCs w:val="24"/>
          <w:lang w:val="es-UY" w:eastAsia="es-UY"/>
        </w:rPr>
        <w:t xml:space="preserve"> así, con esa naturaleza guerrera </w:t>
      </w:r>
      <w:proofErr w:type="spellStart"/>
      <w:r w:rsidRPr="00A51E0A">
        <w:rPr>
          <w:rFonts w:ascii="Times New Roman" w:eastAsia="Times New Roman" w:hAnsi="Times New Roman" w:cs="Times New Roman"/>
          <w:color w:val="2A2A2A"/>
          <w:sz w:val="24"/>
          <w:szCs w:val="24"/>
          <w:lang w:val="es-UY" w:eastAsia="es-UY"/>
        </w:rPr>
        <w:t>que,según</w:t>
      </w:r>
      <w:proofErr w:type="spellEnd"/>
      <w:r w:rsidRPr="00A51E0A">
        <w:rPr>
          <w:rFonts w:ascii="Times New Roman" w:eastAsia="Times New Roman" w:hAnsi="Times New Roman" w:cs="Times New Roman"/>
          <w:color w:val="2A2A2A"/>
          <w:sz w:val="24"/>
          <w:szCs w:val="24"/>
          <w:lang w:val="es-UY" w:eastAsia="es-UY"/>
        </w:rPr>
        <w:t xml:space="preserve"> los historiadores, le venía de su origen caribe, ¡va a ser el protagonista del cuentecito de los lindos grilletes de Ojeda!</w:t>
      </w:r>
    </w:p>
    <w:p w:rsidR="00A51E0A" w:rsidRPr="00A51E0A" w:rsidRDefault="00A51E0A" w:rsidP="00A51E0A">
      <w:pPr>
        <w:shd w:val="clear" w:color="auto" w:fill="FFFFFF"/>
        <w:spacing w:after="450" w:line="480" w:lineRule="atLeast"/>
        <w:jc w:val="both"/>
        <w:rPr>
          <w:rFonts w:ascii="Times New Roman" w:eastAsia="Times New Roman" w:hAnsi="Times New Roman" w:cs="Times New Roman"/>
          <w:color w:val="2A2A2A"/>
          <w:sz w:val="24"/>
          <w:szCs w:val="24"/>
          <w:lang w:val="es-UY" w:eastAsia="es-UY"/>
        </w:rPr>
      </w:pPr>
      <w:r w:rsidRPr="00A51E0A">
        <w:rPr>
          <w:rFonts w:ascii="Times New Roman" w:eastAsia="Times New Roman" w:hAnsi="Times New Roman" w:cs="Times New Roman"/>
          <w:color w:val="2A2A2A"/>
          <w:sz w:val="24"/>
          <w:szCs w:val="24"/>
          <w:lang w:val="es-UY" w:eastAsia="es-UY"/>
        </w:rPr>
        <w:t>Caonabo era el jefe del cacicazgo de Maguana. Todos los historiadores coinciden –empezando por los mismos españoles y los Cronistas de Indias- que era un guerrero total y sin fisura y que los mismos soldados españoles le tenían miedo. ¡Se le va a ir a entregar a Alonso de Ojeda, cuando ya este había probado sus talentos para hacer correr la sangre de su gente!</w:t>
      </w:r>
    </w:p>
    <w:p w:rsidR="00A51E0A" w:rsidRPr="00A51E0A" w:rsidRDefault="00A51E0A" w:rsidP="00A51E0A">
      <w:pPr>
        <w:shd w:val="clear" w:color="auto" w:fill="FFFFFF"/>
        <w:spacing w:after="450" w:line="480" w:lineRule="atLeast"/>
        <w:jc w:val="both"/>
        <w:rPr>
          <w:rFonts w:ascii="Times New Roman" w:eastAsia="Times New Roman" w:hAnsi="Times New Roman" w:cs="Times New Roman"/>
          <w:color w:val="2A2A2A"/>
          <w:sz w:val="24"/>
          <w:szCs w:val="24"/>
          <w:lang w:val="es-UY" w:eastAsia="es-UY"/>
        </w:rPr>
      </w:pPr>
      <w:r w:rsidRPr="00A51E0A">
        <w:rPr>
          <w:rFonts w:ascii="Times New Roman" w:eastAsia="Times New Roman" w:hAnsi="Times New Roman" w:cs="Times New Roman"/>
          <w:color w:val="2A2A2A"/>
          <w:sz w:val="24"/>
          <w:szCs w:val="24"/>
          <w:lang w:val="es-UY" w:eastAsia="es-UY"/>
        </w:rPr>
        <w:t>Pero los responsables de difundir esa versión, que tiene todas las características de un disparate, no fueron solo los españoles que lo contaron, sino algunos historiadores dominicanos que lo reprodujeron de un tiempo a otro.</w:t>
      </w:r>
    </w:p>
    <w:p w:rsidR="00A51E0A" w:rsidRPr="00A51E0A" w:rsidRDefault="00A51E0A" w:rsidP="00A51E0A">
      <w:pPr>
        <w:shd w:val="clear" w:color="auto" w:fill="FFFFFF"/>
        <w:spacing w:after="0" w:line="480" w:lineRule="atLeast"/>
        <w:jc w:val="both"/>
        <w:rPr>
          <w:rFonts w:ascii="Times New Roman" w:eastAsia="Times New Roman" w:hAnsi="Times New Roman" w:cs="Times New Roman"/>
          <w:color w:val="212121"/>
          <w:sz w:val="24"/>
          <w:szCs w:val="24"/>
          <w:lang w:val="es-UY" w:eastAsia="es-UY"/>
        </w:rPr>
      </w:pPr>
      <w:r w:rsidRPr="00A51E0A">
        <w:rPr>
          <w:rFonts w:ascii="Times New Roman" w:eastAsia="Times New Roman" w:hAnsi="Times New Roman" w:cs="Times New Roman"/>
          <w:noProof/>
          <w:color w:val="212121"/>
          <w:sz w:val="24"/>
          <w:szCs w:val="24"/>
          <w:lang w:val="es-UY" w:eastAsia="es-UY"/>
        </w:rPr>
        <w:drawing>
          <wp:anchor distT="0" distB="0" distL="114300" distR="114300" simplePos="0" relativeHeight="251661312" behindDoc="1" locked="0" layoutInCell="1" allowOverlap="1" wp14:anchorId="5F57CD8C">
            <wp:simplePos x="0" y="0"/>
            <wp:positionH relativeFrom="column">
              <wp:posOffset>-635</wp:posOffset>
            </wp:positionH>
            <wp:positionV relativeFrom="paragraph">
              <wp:posOffset>1905</wp:posOffset>
            </wp:positionV>
            <wp:extent cx="1729891" cy="2615565"/>
            <wp:effectExtent l="0" t="0" r="3810" b="0"/>
            <wp:wrapTight wrapText="bothSides">
              <wp:wrapPolygon edited="0">
                <wp:start x="0" y="0"/>
                <wp:lineTo x="0" y="21395"/>
                <wp:lineTo x="21410" y="21395"/>
                <wp:lineTo x="21410" y="0"/>
                <wp:lineTo x="0" y="0"/>
              </wp:wrapPolygon>
            </wp:wrapTight>
            <wp:docPr id="6" name="Imagen 6" descr=" Anacaona, libro de Jordi Díez Roj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Anacaona, libro de Jordi Díez Roja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29891" cy="26155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51E0A">
        <w:rPr>
          <w:rFonts w:ascii="Times New Roman" w:eastAsia="Times New Roman" w:hAnsi="Times New Roman" w:cs="Times New Roman"/>
          <w:color w:val="212121"/>
          <w:sz w:val="24"/>
          <w:szCs w:val="24"/>
          <w:lang w:val="es-UY" w:eastAsia="es-UY"/>
        </w:rPr>
        <w:t>Anacaona, libro de Jordi Díez Rojas</w:t>
      </w:r>
    </w:p>
    <w:p w:rsidR="00A51E0A" w:rsidRPr="00A51E0A" w:rsidRDefault="00A51E0A" w:rsidP="00A51E0A">
      <w:pPr>
        <w:shd w:val="clear" w:color="auto" w:fill="FFFFFF"/>
        <w:spacing w:after="450" w:line="480" w:lineRule="atLeast"/>
        <w:jc w:val="both"/>
        <w:rPr>
          <w:rFonts w:ascii="Times New Roman" w:eastAsia="Times New Roman" w:hAnsi="Times New Roman" w:cs="Times New Roman"/>
          <w:color w:val="2A2A2A"/>
          <w:sz w:val="24"/>
          <w:szCs w:val="24"/>
          <w:lang w:val="es-UY" w:eastAsia="es-UY"/>
        </w:rPr>
      </w:pPr>
      <w:r w:rsidRPr="00A51E0A">
        <w:rPr>
          <w:rFonts w:ascii="Times New Roman" w:eastAsia="Times New Roman" w:hAnsi="Times New Roman" w:cs="Times New Roman"/>
          <w:color w:val="2A2A2A"/>
          <w:sz w:val="24"/>
          <w:szCs w:val="24"/>
          <w:lang w:val="es-UY" w:eastAsia="es-UY"/>
        </w:rPr>
        <w:t>Nicolás de Ovando es un asesino principal en la historia dominicana. Ahorcó a la cacica Anacaona y cometió el primer feminicidio de América. Y con la matanza de Jaragua, llevó a cabo la primera traición de la historia de este continente.</w:t>
      </w:r>
    </w:p>
    <w:p w:rsidR="00A51E0A" w:rsidRPr="00A51E0A" w:rsidRDefault="00A51E0A" w:rsidP="00A51E0A">
      <w:pPr>
        <w:shd w:val="clear" w:color="auto" w:fill="FFFFFF"/>
        <w:spacing w:after="450" w:line="480" w:lineRule="atLeast"/>
        <w:jc w:val="both"/>
        <w:rPr>
          <w:rFonts w:ascii="Times New Roman" w:eastAsia="Times New Roman" w:hAnsi="Times New Roman" w:cs="Times New Roman"/>
          <w:color w:val="2A2A2A"/>
          <w:sz w:val="24"/>
          <w:szCs w:val="24"/>
          <w:lang w:val="es-UY" w:eastAsia="es-UY"/>
        </w:rPr>
      </w:pPr>
      <w:r w:rsidRPr="00A51E0A">
        <w:rPr>
          <w:rFonts w:ascii="Times New Roman" w:eastAsia="Times New Roman" w:hAnsi="Times New Roman" w:cs="Times New Roman"/>
          <w:color w:val="2A2A2A"/>
          <w:sz w:val="24"/>
          <w:szCs w:val="24"/>
          <w:lang w:val="es-UY" w:eastAsia="es-UY"/>
        </w:rPr>
        <w:t>¡Por qué entonces rendirle tanto homenaje a un hombre que, por su sanguinaria condición, debe estar en los basureros de la historia!</w:t>
      </w:r>
    </w:p>
    <w:p w:rsidR="00A51E0A" w:rsidRPr="00A51E0A" w:rsidRDefault="00A51E0A" w:rsidP="00A51E0A">
      <w:pPr>
        <w:shd w:val="clear" w:color="auto" w:fill="FFFFFF"/>
        <w:spacing w:after="450" w:line="480" w:lineRule="atLeast"/>
        <w:jc w:val="both"/>
        <w:rPr>
          <w:rFonts w:ascii="Times New Roman" w:eastAsia="Times New Roman" w:hAnsi="Times New Roman" w:cs="Times New Roman"/>
          <w:color w:val="2A2A2A"/>
          <w:sz w:val="24"/>
          <w:szCs w:val="24"/>
          <w:lang w:val="es-UY" w:eastAsia="es-UY"/>
        </w:rPr>
      </w:pPr>
      <w:r w:rsidRPr="00A51E0A">
        <w:rPr>
          <w:rFonts w:ascii="Times New Roman" w:eastAsia="Times New Roman" w:hAnsi="Times New Roman" w:cs="Times New Roman"/>
          <w:color w:val="2A2A2A"/>
          <w:sz w:val="24"/>
          <w:szCs w:val="24"/>
          <w:lang w:val="es-UY" w:eastAsia="es-UY"/>
        </w:rPr>
        <w:t>Si para algo hay que recordar a Ovando y a la banda de asesinos que andaba con él es para negarlo y para construir cada día una cultura de paz, distinta a la que una vez él trajo a la isla.</w:t>
      </w:r>
    </w:p>
    <w:p w:rsidR="00A51E0A" w:rsidRPr="00A51E0A" w:rsidRDefault="00A51E0A" w:rsidP="00A51E0A">
      <w:pPr>
        <w:shd w:val="clear" w:color="auto" w:fill="FFFFFF"/>
        <w:spacing w:after="450" w:line="480" w:lineRule="atLeast"/>
        <w:jc w:val="both"/>
        <w:rPr>
          <w:rFonts w:ascii="Times New Roman" w:eastAsia="Times New Roman" w:hAnsi="Times New Roman" w:cs="Times New Roman"/>
          <w:color w:val="2A2A2A"/>
          <w:sz w:val="24"/>
          <w:szCs w:val="24"/>
          <w:lang w:val="es-UY" w:eastAsia="es-UY"/>
        </w:rPr>
      </w:pPr>
      <w:r w:rsidRPr="00A51E0A">
        <w:rPr>
          <w:rFonts w:ascii="Times New Roman" w:eastAsia="Times New Roman" w:hAnsi="Times New Roman" w:cs="Times New Roman"/>
          <w:color w:val="2A2A2A"/>
          <w:sz w:val="24"/>
          <w:szCs w:val="24"/>
          <w:lang w:val="es-UY" w:eastAsia="es-UY"/>
        </w:rPr>
        <w:t xml:space="preserve">Esta historia hispanófila y racista que nos han contado de las bondades de la “civilización” y de la Conquista; esa que busca presentar como una gesta muy altiva, esplendorosa y grandilocuente lo que fue una de las grandes tragedias de la historia, no puede seguir siendo venerada en cada esquina, en cada </w:t>
      </w:r>
      <w:proofErr w:type="spellStart"/>
      <w:r w:rsidRPr="00A51E0A">
        <w:rPr>
          <w:rFonts w:ascii="Times New Roman" w:eastAsia="Times New Roman" w:hAnsi="Times New Roman" w:cs="Times New Roman"/>
          <w:color w:val="2A2A2A"/>
          <w:sz w:val="24"/>
          <w:szCs w:val="24"/>
          <w:lang w:val="es-UY" w:eastAsia="es-UY"/>
        </w:rPr>
        <w:t>estatuay</w:t>
      </w:r>
      <w:proofErr w:type="spellEnd"/>
      <w:r w:rsidRPr="00A51E0A">
        <w:rPr>
          <w:rFonts w:ascii="Times New Roman" w:eastAsia="Times New Roman" w:hAnsi="Times New Roman" w:cs="Times New Roman"/>
          <w:color w:val="2A2A2A"/>
          <w:sz w:val="24"/>
          <w:szCs w:val="24"/>
          <w:lang w:val="es-UY" w:eastAsia="es-UY"/>
        </w:rPr>
        <w:t xml:space="preserve"> en cada calle de Santo Domingo, la Ciudad Primada de América.</w:t>
      </w:r>
    </w:p>
    <w:p w:rsidR="00A51E0A" w:rsidRPr="00A51E0A" w:rsidRDefault="00A51E0A" w:rsidP="00A51E0A">
      <w:pPr>
        <w:shd w:val="clear" w:color="auto" w:fill="FFFFFF"/>
        <w:spacing w:after="450" w:line="480" w:lineRule="atLeast"/>
        <w:jc w:val="both"/>
        <w:rPr>
          <w:rFonts w:ascii="Times New Roman" w:eastAsia="Times New Roman" w:hAnsi="Times New Roman" w:cs="Times New Roman"/>
          <w:color w:val="2A2A2A"/>
          <w:sz w:val="24"/>
          <w:szCs w:val="24"/>
          <w:lang w:val="es-UY" w:eastAsia="es-UY"/>
        </w:rPr>
      </w:pPr>
      <w:r w:rsidRPr="00A51E0A">
        <w:rPr>
          <w:rFonts w:ascii="Times New Roman" w:eastAsia="Times New Roman" w:hAnsi="Times New Roman" w:cs="Times New Roman"/>
          <w:color w:val="2A2A2A"/>
          <w:sz w:val="24"/>
          <w:szCs w:val="24"/>
          <w:lang w:val="es-UY" w:eastAsia="es-UY"/>
        </w:rPr>
        <w:t>¡Cómo es posible que, en aras de la “historia”, tengamos que reírnos de la gracia de matar sin miramiento y sin contemplación a un pueblo entero, un pueblo pacífico que estaba en su lugar y que estaba en inferioridad de recursos para enfrentarse a esa infame embestida de los conquistadores que le vino encima!</w:t>
      </w:r>
    </w:p>
    <w:p w:rsidR="00A51E0A" w:rsidRPr="00A51E0A" w:rsidRDefault="00A51E0A" w:rsidP="00A51E0A">
      <w:pPr>
        <w:shd w:val="clear" w:color="auto" w:fill="FFFFFF"/>
        <w:spacing w:after="450" w:line="480" w:lineRule="atLeast"/>
        <w:jc w:val="both"/>
        <w:rPr>
          <w:rFonts w:ascii="Times New Roman" w:eastAsia="Times New Roman" w:hAnsi="Times New Roman" w:cs="Times New Roman"/>
          <w:color w:val="2A2A2A"/>
          <w:sz w:val="24"/>
          <w:szCs w:val="24"/>
          <w:lang w:val="es-UY" w:eastAsia="es-UY"/>
        </w:rPr>
      </w:pPr>
      <w:r w:rsidRPr="00A51E0A">
        <w:rPr>
          <w:rFonts w:ascii="Times New Roman" w:eastAsia="Times New Roman" w:hAnsi="Times New Roman" w:cs="Times New Roman"/>
          <w:color w:val="2A2A2A"/>
          <w:sz w:val="24"/>
          <w:szCs w:val="24"/>
          <w:lang w:val="es-UY" w:eastAsia="es-UY"/>
        </w:rPr>
        <w:t>Esos sujetos que, por simple ambición, exterminaron una población completa no pueden tener la impunidad de la historia. Llegó el momento de poner a Nicolás de Ovando en su lugar, y su lugar es la verdad de los libros de historia. Y, para ponernos a tono con los reclamos de este tiempo, retirar las estatuas de Ovando y llevarlas al lugar que le corresponde.</w:t>
      </w:r>
    </w:p>
    <w:p w:rsidR="00A51E0A" w:rsidRPr="00A51E0A" w:rsidRDefault="00A51E0A" w:rsidP="00A51E0A">
      <w:pPr>
        <w:shd w:val="clear" w:color="auto" w:fill="FFFFFF"/>
        <w:spacing w:after="450" w:line="480" w:lineRule="atLeast"/>
        <w:jc w:val="both"/>
        <w:rPr>
          <w:rFonts w:ascii="Times New Roman" w:eastAsia="Times New Roman" w:hAnsi="Times New Roman" w:cs="Times New Roman"/>
          <w:color w:val="2A2A2A"/>
          <w:sz w:val="24"/>
          <w:szCs w:val="24"/>
          <w:lang w:val="es-UY" w:eastAsia="es-UY"/>
        </w:rPr>
      </w:pPr>
      <w:r w:rsidRPr="00A51E0A">
        <w:rPr>
          <w:rFonts w:ascii="Times New Roman" w:eastAsia="Times New Roman" w:hAnsi="Times New Roman" w:cs="Times New Roman"/>
          <w:color w:val="2A2A2A"/>
          <w:sz w:val="24"/>
          <w:szCs w:val="24"/>
          <w:lang w:val="es-UY" w:eastAsia="es-UY"/>
        </w:rPr>
        <w:t xml:space="preserve">Otros pueblos ya están revisando su historia. Hace poco, el British </w:t>
      </w:r>
      <w:proofErr w:type="spellStart"/>
      <w:r w:rsidRPr="00A51E0A">
        <w:rPr>
          <w:rFonts w:ascii="Times New Roman" w:eastAsia="Times New Roman" w:hAnsi="Times New Roman" w:cs="Times New Roman"/>
          <w:color w:val="2A2A2A"/>
          <w:sz w:val="24"/>
          <w:szCs w:val="24"/>
          <w:lang w:val="es-UY" w:eastAsia="es-UY"/>
        </w:rPr>
        <w:t>Museum</w:t>
      </w:r>
      <w:proofErr w:type="spellEnd"/>
      <w:r w:rsidRPr="00A51E0A">
        <w:rPr>
          <w:rFonts w:ascii="Times New Roman" w:eastAsia="Times New Roman" w:hAnsi="Times New Roman" w:cs="Times New Roman"/>
          <w:color w:val="2A2A2A"/>
          <w:sz w:val="24"/>
          <w:szCs w:val="24"/>
          <w:lang w:val="es-UY" w:eastAsia="es-UY"/>
        </w:rPr>
        <w:t xml:space="preserve">, de Londres, retiró de sus instalaciones el busto de su fundador Hans Sloane “por su pasado esclavista”, y en junio, un grupo de asociaciones estudiantiles, tildándolo de “racista y violador”, empezó a solicitar el retiro de un parque de Milán de la estatua del legendario periodista italiano </w:t>
      </w:r>
      <w:proofErr w:type="spellStart"/>
      <w:r w:rsidRPr="00A51E0A">
        <w:rPr>
          <w:rFonts w:ascii="Times New Roman" w:eastAsia="Times New Roman" w:hAnsi="Times New Roman" w:cs="Times New Roman"/>
          <w:color w:val="2A2A2A"/>
          <w:sz w:val="24"/>
          <w:szCs w:val="24"/>
          <w:lang w:val="es-UY" w:eastAsia="es-UY"/>
        </w:rPr>
        <w:t>Indro</w:t>
      </w:r>
      <w:proofErr w:type="spellEnd"/>
      <w:r w:rsidRPr="00A51E0A">
        <w:rPr>
          <w:rFonts w:ascii="Times New Roman" w:eastAsia="Times New Roman" w:hAnsi="Times New Roman" w:cs="Times New Roman"/>
          <w:color w:val="2A2A2A"/>
          <w:sz w:val="24"/>
          <w:szCs w:val="24"/>
          <w:lang w:val="es-UY" w:eastAsia="es-UY"/>
        </w:rPr>
        <w:t xml:space="preserve"> Montanelli, quien, al participar como soldado en la guerra colonial de la antigua </w:t>
      </w:r>
      <w:proofErr w:type="spellStart"/>
      <w:r w:rsidRPr="00A51E0A">
        <w:rPr>
          <w:rFonts w:ascii="Times New Roman" w:eastAsia="Times New Roman" w:hAnsi="Times New Roman" w:cs="Times New Roman"/>
          <w:color w:val="2A2A2A"/>
          <w:sz w:val="24"/>
          <w:szCs w:val="24"/>
          <w:lang w:val="es-UY" w:eastAsia="es-UY"/>
        </w:rPr>
        <w:t>Abisina</w:t>
      </w:r>
      <w:proofErr w:type="spellEnd"/>
      <w:r w:rsidRPr="00A51E0A">
        <w:rPr>
          <w:rFonts w:ascii="Times New Roman" w:eastAsia="Times New Roman" w:hAnsi="Times New Roman" w:cs="Times New Roman"/>
          <w:color w:val="2A2A2A"/>
          <w:sz w:val="24"/>
          <w:szCs w:val="24"/>
          <w:lang w:val="es-UY" w:eastAsia="es-UY"/>
        </w:rPr>
        <w:t>, hoy Etiopía, aceptó en matrimonio una niña de 12 años y se la llevó para su casa como si fuera un trofeo.</w:t>
      </w:r>
    </w:p>
    <w:p w:rsidR="00A51E0A" w:rsidRPr="00A51E0A" w:rsidRDefault="00A51E0A" w:rsidP="00A51E0A">
      <w:pPr>
        <w:shd w:val="clear" w:color="auto" w:fill="FFFFFF"/>
        <w:spacing w:after="450" w:line="480" w:lineRule="atLeast"/>
        <w:jc w:val="both"/>
        <w:rPr>
          <w:rFonts w:ascii="Times New Roman" w:eastAsia="Times New Roman" w:hAnsi="Times New Roman" w:cs="Times New Roman"/>
          <w:color w:val="2A2A2A"/>
          <w:sz w:val="24"/>
          <w:szCs w:val="24"/>
          <w:lang w:val="es-UY" w:eastAsia="es-UY"/>
        </w:rPr>
      </w:pPr>
      <w:r w:rsidRPr="00A51E0A">
        <w:rPr>
          <w:rFonts w:ascii="Times New Roman" w:eastAsia="Times New Roman" w:hAnsi="Times New Roman" w:cs="Times New Roman"/>
          <w:color w:val="2A2A2A"/>
          <w:sz w:val="24"/>
          <w:szCs w:val="24"/>
          <w:lang w:val="es-UY" w:eastAsia="es-UY"/>
        </w:rPr>
        <w:t xml:space="preserve">Todo esto ocurre mientras en Estados Unidos sigue en pie el Black </w:t>
      </w:r>
      <w:proofErr w:type="spellStart"/>
      <w:r w:rsidRPr="00A51E0A">
        <w:rPr>
          <w:rFonts w:ascii="Times New Roman" w:eastAsia="Times New Roman" w:hAnsi="Times New Roman" w:cs="Times New Roman"/>
          <w:color w:val="2A2A2A"/>
          <w:sz w:val="24"/>
          <w:szCs w:val="24"/>
          <w:lang w:val="es-UY" w:eastAsia="es-UY"/>
        </w:rPr>
        <w:t>Lives</w:t>
      </w:r>
      <w:proofErr w:type="spellEnd"/>
      <w:r w:rsidRPr="00A51E0A">
        <w:rPr>
          <w:rFonts w:ascii="Times New Roman" w:eastAsia="Times New Roman" w:hAnsi="Times New Roman" w:cs="Times New Roman"/>
          <w:color w:val="2A2A2A"/>
          <w:sz w:val="24"/>
          <w:szCs w:val="24"/>
          <w:lang w:val="es-UY" w:eastAsia="es-UY"/>
        </w:rPr>
        <w:t xml:space="preserve"> </w:t>
      </w:r>
      <w:proofErr w:type="spellStart"/>
      <w:r w:rsidRPr="00A51E0A">
        <w:rPr>
          <w:rFonts w:ascii="Times New Roman" w:eastAsia="Times New Roman" w:hAnsi="Times New Roman" w:cs="Times New Roman"/>
          <w:color w:val="2A2A2A"/>
          <w:sz w:val="24"/>
          <w:szCs w:val="24"/>
          <w:lang w:val="es-UY" w:eastAsia="es-UY"/>
        </w:rPr>
        <w:t>Matter</w:t>
      </w:r>
      <w:proofErr w:type="spellEnd"/>
      <w:r w:rsidRPr="00A51E0A">
        <w:rPr>
          <w:rFonts w:ascii="Times New Roman" w:eastAsia="Times New Roman" w:hAnsi="Times New Roman" w:cs="Times New Roman"/>
          <w:color w:val="2A2A2A"/>
          <w:sz w:val="24"/>
          <w:szCs w:val="24"/>
          <w:lang w:val="es-UY" w:eastAsia="es-UY"/>
        </w:rPr>
        <w:t xml:space="preserve"> (Las vidas negras cuentan), la campaña antirracista –que cobró fuerza tras el asesinato en el pasado mayo en Minnesota, a manos de una patrulla de la policía, del ciudadano George Floyd-para retirar las estatuas de aquellos hombres que pasaron a la historia como héroes, cuando en realidad, muchos de ellos no eran más que unos racistas, villanos, traficantes de esclavos, imperialistas sin escrúpulos, invasores de tierras ajenas y violadores a los que la historia les dio un nombre y una estatura que no merecían.</w:t>
      </w:r>
    </w:p>
    <w:p w:rsidR="00A51E0A" w:rsidRPr="00A51E0A" w:rsidRDefault="00A51E0A" w:rsidP="00A51E0A">
      <w:pPr>
        <w:shd w:val="clear" w:color="auto" w:fill="FFFFFF"/>
        <w:spacing w:line="480" w:lineRule="atLeast"/>
        <w:jc w:val="both"/>
        <w:rPr>
          <w:rFonts w:ascii="Times New Roman" w:eastAsia="Times New Roman" w:hAnsi="Times New Roman" w:cs="Times New Roman"/>
          <w:color w:val="2A2A2A"/>
          <w:sz w:val="24"/>
          <w:szCs w:val="24"/>
          <w:lang w:val="es-UY" w:eastAsia="es-UY"/>
        </w:rPr>
      </w:pPr>
      <w:r w:rsidRPr="00A51E0A">
        <w:rPr>
          <w:rFonts w:ascii="Times New Roman" w:eastAsia="Times New Roman" w:hAnsi="Times New Roman" w:cs="Times New Roman"/>
          <w:color w:val="2A2A2A"/>
          <w:sz w:val="24"/>
          <w:szCs w:val="24"/>
          <w:lang w:val="es-UY" w:eastAsia="es-UY"/>
        </w:rPr>
        <w:t>El mundo está cambiando y es un buen momento para remover las estatuas de Ovando de la Ciudad Primada de América y mandarlas a un Museo del Horror para recordarlo como lo que fue, y ponerlo al lado de sus iguales.</w:t>
      </w:r>
    </w:p>
    <w:p w:rsidR="002E2F5B" w:rsidRDefault="00A51E0A" w:rsidP="00A51E0A">
      <w:pPr>
        <w:jc w:val="both"/>
        <w:rPr>
          <w:sz w:val="24"/>
          <w:szCs w:val="24"/>
        </w:rPr>
      </w:pPr>
      <w:hyperlink r:id="rId11" w:history="1">
        <w:r w:rsidRPr="00E37073">
          <w:rPr>
            <w:rStyle w:val="Hipervnculo"/>
            <w:sz w:val="24"/>
            <w:szCs w:val="24"/>
          </w:rPr>
          <w:t>https://acento.com.do/cultura/es-hora-de-poner-a-nicolas-de-ovando-en-su-lugar-sus-estatuas-solo-caben-en-un-museo-del-horror-8862465.html</w:t>
        </w:r>
      </w:hyperlink>
    </w:p>
    <w:p w:rsidR="00A51E0A" w:rsidRPr="00A51E0A" w:rsidRDefault="00A51E0A" w:rsidP="00A51E0A">
      <w:pPr>
        <w:jc w:val="both"/>
        <w:rPr>
          <w:sz w:val="24"/>
          <w:szCs w:val="24"/>
        </w:rPr>
      </w:pPr>
      <w:bookmarkStart w:id="0" w:name="_GoBack"/>
      <w:bookmarkEnd w:id="0"/>
    </w:p>
    <w:sectPr w:rsidR="00A51E0A" w:rsidRPr="00A51E0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E0A"/>
    <w:rsid w:val="002E2F5B"/>
    <w:rsid w:val="00A51E0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BED3C"/>
  <w15:chartTrackingRefBased/>
  <w15:docId w15:val="{3AF9C90E-BC35-4AA0-8293-4F1432E8C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51E0A"/>
    <w:rPr>
      <w:color w:val="0563C1" w:themeColor="hyperlink"/>
      <w:u w:val="single"/>
    </w:rPr>
  </w:style>
  <w:style w:type="character" w:styleId="Mencinsinresolver">
    <w:name w:val="Unresolved Mention"/>
    <w:basedOn w:val="Fuentedeprrafopredeter"/>
    <w:uiPriority w:val="99"/>
    <w:semiHidden/>
    <w:unhideWhenUsed/>
    <w:rsid w:val="00A51E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4076611">
      <w:bodyDiv w:val="1"/>
      <w:marLeft w:val="0"/>
      <w:marRight w:val="0"/>
      <w:marTop w:val="0"/>
      <w:marBottom w:val="0"/>
      <w:divBdr>
        <w:top w:val="none" w:sz="0" w:space="0" w:color="auto"/>
        <w:left w:val="none" w:sz="0" w:space="0" w:color="auto"/>
        <w:bottom w:val="none" w:sz="0" w:space="0" w:color="auto"/>
        <w:right w:val="none" w:sz="0" w:space="0" w:color="auto"/>
      </w:divBdr>
      <w:divsChild>
        <w:div w:id="205143236">
          <w:marLeft w:val="0"/>
          <w:marRight w:val="0"/>
          <w:marTop w:val="0"/>
          <w:marBottom w:val="375"/>
          <w:divBdr>
            <w:top w:val="none" w:sz="0" w:space="0" w:color="auto"/>
            <w:left w:val="none" w:sz="0" w:space="0" w:color="auto"/>
            <w:bottom w:val="none" w:sz="0" w:space="0" w:color="auto"/>
            <w:right w:val="none" w:sz="0" w:space="0" w:color="auto"/>
          </w:divBdr>
          <w:divsChild>
            <w:div w:id="306470966">
              <w:marLeft w:val="0"/>
              <w:marRight w:val="0"/>
              <w:marTop w:val="0"/>
              <w:marBottom w:val="0"/>
              <w:divBdr>
                <w:top w:val="none" w:sz="0" w:space="0" w:color="auto"/>
                <w:left w:val="none" w:sz="0" w:space="0" w:color="auto"/>
                <w:bottom w:val="none" w:sz="0" w:space="0" w:color="auto"/>
                <w:right w:val="none" w:sz="0" w:space="0" w:color="auto"/>
              </w:divBdr>
              <w:divsChild>
                <w:div w:id="182677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181816">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hyperlink" Target="https://acento.com.do/cultura/es-hora-de-poner-a-nicolas-de-ovando-en-su-lugar-sus-estatuas-solo-caben-en-un-museo-del-horror-8862465.html" TargetMode="Externa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hyperlink" Target="https://acento.com.do/autor/index.html?user_slug=vmartinez" TargetMode="External"/><Relationship Id="rId9"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2867</Words>
  <Characters>15770</Characters>
  <Application>Microsoft Office Word</Application>
  <DocSecurity>0</DocSecurity>
  <Lines>131</Lines>
  <Paragraphs>37</Paragraphs>
  <ScaleCrop>false</ScaleCrop>
  <Company/>
  <LinksUpToDate>false</LinksUpToDate>
  <CharactersWithSpaces>18600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2020-09-24T11:43:00Z</dcterms:created>
  <dcterms:modified xsi:type="dcterms:W3CDTF">2020-09-24T11:48:00Z</dcterms:modified>
</cp:coreProperties>
</file>