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C07DA" w:rsidRPr="00FC07DA" w:rsidRDefault="00FC07DA" w:rsidP="00FC07DA">
      <w:pPr>
        <w:shd w:val="clear" w:color="auto" w:fill="F9F9F9"/>
        <w:spacing w:before="100" w:beforeAutospacing="1" w:after="48" w:line="240" w:lineRule="auto"/>
        <w:outlineLvl w:val="0"/>
        <w:rPr>
          <w:rFonts w:ascii="Trebuchet MS" w:eastAsia="Times New Roman" w:hAnsi="Trebuchet MS" w:cs="Times New Roman"/>
          <w:b/>
          <w:bCs/>
          <w:color w:val="024D66"/>
          <w:kern w:val="36"/>
          <w:sz w:val="46"/>
          <w:szCs w:val="46"/>
          <w:lang w:val="es-UY" w:eastAsia="es-UY"/>
        </w:rPr>
      </w:pPr>
      <w:r w:rsidRPr="00FC07DA">
        <w:rPr>
          <w:rFonts w:ascii="Trebuchet MS" w:eastAsia="Times New Roman" w:hAnsi="Trebuchet MS" w:cs="Times New Roman"/>
          <w:b/>
          <w:bCs/>
          <w:color w:val="024D66"/>
          <w:kern w:val="36"/>
          <w:sz w:val="46"/>
          <w:szCs w:val="46"/>
          <w:lang w:val="es-UY" w:eastAsia="es-UY"/>
        </w:rPr>
        <w:t>Lo normal</w:t>
      </w:r>
    </w:p>
    <w:p w:rsidR="00FC07DA" w:rsidRPr="00FC07DA" w:rsidRDefault="00FC07DA" w:rsidP="00FC07DA">
      <w:pPr>
        <w:numPr>
          <w:ilvl w:val="0"/>
          <w:numId w:val="1"/>
        </w:numPr>
        <w:shd w:val="clear" w:color="auto" w:fill="F9F9F9"/>
        <w:spacing w:before="100" w:beforeAutospacing="1" w:after="100" w:afterAutospacing="1" w:line="240" w:lineRule="auto"/>
        <w:ind w:left="150"/>
        <w:rPr>
          <w:rFonts w:ascii="Trebuchet MS" w:eastAsia="Times New Roman" w:hAnsi="Trebuchet MS" w:cs="Times New Roman"/>
          <w:color w:val="4E4C4C"/>
          <w:sz w:val="27"/>
          <w:szCs w:val="27"/>
          <w:lang w:val="es-UY" w:eastAsia="es-UY"/>
        </w:rPr>
      </w:pPr>
      <w:hyperlink r:id="rId5" w:history="1">
        <w:proofErr w:type="spellStart"/>
        <w:r w:rsidRPr="00FC07DA">
          <w:rPr>
            <w:rFonts w:ascii="Trebuchet MS" w:eastAsia="Times New Roman" w:hAnsi="Trebuchet MS" w:cs="Times New Roman"/>
            <w:i/>
            <w:iCs/>
            <w:color w:val="DE0000"/>
            <w:sz w:val="27"/>
            <w:szCs w:val="27"/>
            <w:u w:val="single"/>
            <w:lang w:val="es-UY" w:eastAsia="es-UY"/>
          </w:rPr>
          <w:t>Pasqualina</w:t>
        </w:r>
        <w:proofErr w:type="spellEnd"/>
        <w:r w:rsidRPr="00FC07DA">
          <w:rPr>
            <w:rFonts w:ascii="Trebuchet MS" w:eastAsia="Times New Roman" w:hAnsi="Trebuchet MS" w:cs="Times New Roman"/>
            <w:i/>
            <w:iCs/>
            <w:color w:val="DE0000"/>
            <w:sz w:val="27"/>
            <w:szCs w:val="27"/>
            <w:u w:val="single"/>
            <w:lang w:val="es-UY" w:eastAsia="es-UY"/>
          </w:rPr>
          <w:t xml:space="preserve"> </w:t>
        </w:r>
        <w:proofErr w:type="spellStart"/>
        <w:r w:rsidRPr="00FC07DA">
          <w:rPr>
            <w:rFonts w:ascii="Trebuchet MS" w:eastAsia="Times New Roman" w:hAnsi="Trebuchet MS" w:cs="Times New Roman"/>
            <w:i/>
            <w:iCs/>
            <w:color w:val="DE0000"/>
            <w:sz w:val="27"/>
            <w:szCs w:val="27"/>
            <w:u w:val="single"/>
            <w:lang w:val="es-UY" w:eastAsia="es-UY"/>
          </w:rPr>
          <w:t>Curcio</w:t>
        </w:r>
        <w:proofErr w:type="spellEnd"/>
      </w:hyperlink>
    </w:p>
    <w:p w:rsidR="00FC07DA" w:rsidRPr="00FC07DA" w:rsidRDefault="00FC07DA" w:rsidP="00FC07DA">
      <w:pPr>
        <w:shd w:val="clear" w:color="auto" w:fill="FFFFFF"/>
        <w:spacing w:after="0" w:line="240" w:lineRule="auto"/>
        <w:jc w:val="center"/>
        <w:rPr>
          <w:rFonts w:ascii="Trebuchet MS" w:eastAsia="Times New Roman" w:hAnsi="Trebuchet MS" w:cs="Times New Roman"/>
          <w:color w:val="4E4C4C"/>
          <w:sz w:val="27"/>
          <w:szCs w:val="27"/>
          <w:lang w:val="es-UY" w:eastAsia="es-UY"/>
        </w:rPr>
      </w:pPr>
      <w:r w:rsidRPr="00FC07DA">
        <w:rPr>
          <w:rFonts w:ascii="Trebuchet MS" w:eastAsia="Times New Roman" w:hAnsi="Trebuchet MS" w:cs="Times New Roman"/>
          <w:noProof/>
          <w:color w:val="4E4C4C"/>
          <w:sz w:val="27"/>
          <w:szCs w:val="27"/>
          <w:lang w:val="es-UY" w:eastAsia="es-UY"/>
        </w:rPr>
        <w:drawing>
          <wp:inline distT="0" distB="0" distL="0" distR="0" wp14:anchorId="0BE27034" wp14:editId="32FEEFAE">
            <wp:extent cx="4019550" cy="2241550"/>
            <wp:effectExtent l="0" t="0" r="0" b="635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19550" cy="2241550"/>
                    </a:xfrm>
                    <a:prstGeom prst="rect">
                      <a:avLst/>
                    </a:prstGeom>
                    <a:noFill/>
                    <a:ln>
                      <a:noFill/>
                    </a:ln>
                  </pic:spPr>
                </pic:pic>
              </a:graphicData>
            </a:graphic>
          </wp:inline>
        </w:drawing>
      </w:r>
    </w:p>
    <w:p w:rsidR="00FC07DA" w:rsidRPr="00FC07DA" w:rsidRDefault="00FC07DA" w:rsidP="00FC07DA">
      <w:pPr>
        <w:shd w:val="clear" w:color="auto" w:fill="FFFFFF"/>
        <w:spacing w:after="150" w:line="240" w:lineRule="auto"/>
        <w:jc w:val="center"/>
        <w:rPr>
          <w:rFonts w:ascii="Trebuchet MS" w:eastAsia="Times New Roman" w:hAnsi="Trebuchet MS" w:cs="Times New Roman"/>
          <w:color w:val="4E4C4C"/>
          <w:sz w:val="27"/>
          <w:szCs w:val="27"/>
          <w:lang w:val="es-UY" w:eastAsia="es-UY"/>
        </w:rPr>
      </w:pPr>
      <w:r w:rsidRPr="00FC07DA">
        <w:rPr>
          <w:rFonts w:ascii="Trebuchet MS" w:eastAsia="Times New Roman" w:hAnsi="Trebuchet MS" w:cs="Times New Roman"/>
          <w:color w:val="4E4C4C"/>
          <w:sz w:val="27"/>
          <w:szCs w:val="27"/>
          <w:lang w:val="es-UY" w:eastAsia="es-UY"/>
        </w:rPr>
        <w:t>Imagen: https://www.periodicolibertad.org</w:t>
      </w:r>
    </w:p>
    <w:p w:rsidR="00FC07DA" w:rsidRPr="00FC07DA" w:rsidRDefault="00FC07DA" w:rsidP="00FC07DA">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C07DA">
        <w:rPr>
          <w:rFonts w:ascii="Trebuchet MS" w:eastAsia="Times New Roman" w:hAnsi="Trebuchet MS" w:cs="Times New Roman"/>
          <w:color w:val="4E4C4C"/>
          <w:sz w:val="27"/>
          <w:szCs w:val="27"/>
          <w:lang w:val="es-UY" w:eastAsia="es-UY"/>
        </w:rPr>
        <w:t>Hemos sido invitados, como humanidad, a una “nueva normalidad”. La convocatoria nos las hace el Sistema de Naciones Unidas.</w:t>
      </w:r>
    </w:p>
    <w:p w:rsidR="00FC07DA" w:rsidRPr="00FC07DA" w:rsidRDefault="00FC07DA" w:rsidP="00FC07DA">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C07DA">
        <w:rPr>
          <w:rFonts w:ascii="Trebuchet MS" w:eastAsia="Times New Roman" w:hAnsi="Trebuchet MS" w:cs="Times New Roman"/>
          <w:color w:val="4E4C4C"/>
          <w:sz w:val="27"/>
          <w:szCs w:val="27"/>
          <w:lang w:val="es-UY" w:eastAsia="es-UY"/>
        </w:rPr>
        <w:t> </w:t>
      </w:r>
    </w:p>
    <w:p w:rsidR="00FC07DA" w:rsidRPr="00FC07DA" w:rsidRDefault="00FC07DA" w:rsidP="00FC07DA">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C07DA">
        <w:rPr>
          <w:rFonts w:ascii="Trebuchet MS" w:eastAsia="Times New Roman" w:hAnsi="Trebuchet MS" w:cs="Times New Roman"/>
          <w:color w:val="4E4C4C"/>
          <w:sz w:val="27"/>
          <w:szCs w:val="27"/>
          <w:lang w:val="es-UY" w:eastAsia="es-UY"/>
        </w:rPr>
        <w:t>Lo normal es lo “ampliamente aceptado”, es lo conocido, lo habitual, lo ordinario, aunque nos guste o no, aunque lo consideremos justo o no. Ante tamaña responsabilidad la pregunta que debemos hacernos es ¿por qué es esa y no otra la normalidad que caracteriza hoy al mundo? ¿A quién beneficia esa normalidad de hoy y por lo tanto quiénes son los que deciden lo que es normal y lo que no lo es? ¿Cómo han logrado convencernos de esa normalidad? ¿Lo que se considera normal hoy es lo apropiado para los 7.500 millones de seres que habitamos este planeta? ¿Qué debe ser cambiado?</w:t>
      </w:r>
    </w:p>
    <w:p w:rsidR="00FC07DA" w:rsidRPr="00FC07DA" w:rsidRDefault="00FC07DA" w:rsidP="00FC07DA">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C07DA">
        <w:rPr>
          <w:rFonts w:ascii="Trebuchet MS" w:eastAsia="Times New Roman" w:hAnsi="Trebuchet MS" w:cs="Times New Roman"/>
          <w:color w:val="4E4C4C"/>
          <w:sz w:val="27"/>
          <w:szCs w:val="27"/>
          <w:lang w:val="es-UY" w:eastAsia="es-UY"/>
        </w:rPr>
        <w:t> </w:t>
      </w:r>
    </w:p>
    <w:p w:rsidR="00FC07DA" w:rsidRPr="00FC07DA" w:rsidRDefault="00FC07DA" w:rsidP="00FC07DA">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C07DA">
        <w:rPr>
          <w:rFonts w:ascii="Trebuchet MS" w:eastAsia="Times New Roman" w:hAnsi="Trebuchet MS" w:cs="Times New Roman"/>
          <w:color w:val="4E4C4C"/>
          <w:sz w:val="27"/>
          <w:szCs w:val="27"/>
          <w:lang w:val="es-UY" w:eastAsia="es-UY"/>
        </w:rPr>
        <w:t>Parecen preguntas muy complejas y filosóficas, pero ya que hemos sido convocados, pues pensemos como nos gustaría el nuevo mundo, cuestionemos y reflexionemos sobre la actual “normalidad”, deshagámonos de los paradigmas que nos han impuesto, imaginemos algo diferente, adivinemos otro mundo posible.</w:t>
      </w:r>
    </w:p>
    <w:p w:rsidR="00FC07DA" w:rsidRPr="00FC07DA" w:rsidRDefault="00FC07DA" w:rsidP="00FC07DA">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C07DA">
        <w:rPr>
          <w:rFonts w:ascii="Trebuchet MS" w:eastAsia="Times New Roman" w:hAnsi="Trebuchet MS" w:cs="Times New Roman"/>
          <w:color w:val="4E4C4C"/>
          <w:sz w:val="27"/>
          <w:szCs w:val="27"/>
          <w:lang w:val="es-UY" w:eastAsia="es-UY"/>
        </w:rPr>
        <w:t> </w:t>
      </w:r>
    </w:p>
    <w:p w:rsidR="00FC07DA" w:rsidRPr="00FC07DA" w:rsidRDefault="00FC07DA" w:rsidP="00FC07DA">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C07DA">
        <w:rPr>
          <w:rFonts w:ascii="Trebuchet MS" w:eastAsia="Times New Roman" w:hAnsi="Trebuchet MS" w:cs="Times New Roman"/>
          <w:color w:val="4E4C4C"/>
          <w:sz w:val="27"/>
          <w:szCs w:val="27"/>
          <w:lang w:val="es-UY" w:eastAsia="es-UY"/>
        </w:rPr>
        <w:t xml:space="preserve">Decía Galeano citando a Fernando </w:t>
      </w:r>
      <w:proofErr w:type="spellStart"/>
      <w:r w:rsidRPr="00FC07DA">
        <w:rPr>
          <w:rFonts w:ascii="Trebuchet MS" w:eastAsia="Times New Roman" w:hAnsi="Trebuchet MS" w:cs="Times New Roman"/>
          <w:color w:val="4E4C4C"/>
          <w:sz w:val="27"/>
          <w:szCs w:val="27"/>
          <w:lang w:val="es-UY" w:eastAsia="es-UY"/>
        </w:rPr>
        <w:t>Birri</w:t>
      </w:r>
      <w:proofErr w:type="spellEnd"/>
      <w:r w:rsidRPr="00FC07DA">
        <w:rPr>
          <w:rFonts w:ascii="Trebuchet MS" w:eastAsia="Times New Roman" w:hAnsi="Trebuchet MS" w:cs="Times New Roman"/>
          <w:color w:val="4E4C4C"/>
          <w:sz w:val="27"/>
          <w:szCs w:val="27"/>
          <w:lang w:val="es-UY" w:eastAsia="es-UY"/>
        </w:rPr>
        <w:t>: “¿Para qué sirve la utopía? La utopía está en el horizonte, y si está en el horizonte yo nunca la voy a alcanzar, porque si camino 10 pasos la utopía se va a alejar 10 pasos, y si camino 20 pasos la utopía se va a colocar 20 pasos más allá, o sea que yo sé que jamás, nunca la alcanzaré. ¿Para qué sirve entonces la utopía? Para eso, para caminar”.</w:t>
      </w:r>
    </w:p>
    <w:p w:rsidR="00FC07DA" w:rsidRPr="00FC07DA" w:rsidRDefault="00FC07DA" w:rsidP="00FC07DA">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C07DA">
        <w:rPr>
          <w:rFonts w:ascii="Trebuchet MS" w:eastAsia="Times New Roman" w:hAnsi="Trebuchet MS" w:cs="Times New Roman"/>
          <w:color w:val="4E4C4C"/>
          <w:sz w:val="27"/>
          <w:szCs w:val="27"/>
          <w:lang w:val="es-UY" w:eastAsia="es-UY"/>
        </w:rPr>
        <w:t> </w:t>
      </w:r>
    </w:p>
    <w:p w:rsidR="00FC07DA" w:rsidRPr="00FC07DA" w:rsidRDefault="00FC07DA" w:rsidP="00FC07DA">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C07DA">
        <w:rPr>
          <w:rFonts w:ascii="Trebuchet MS" w:eastAsia="Times New Roman" w:hAnsi="Trebuchet MS" w:cs="Times New Roman"/>
          <w:b/>
          <w:bCs/>
          <w:color w:val="4E4C4C"/>
          <w:sz w:val="27"/>
          <w:szCs w:val="27"/>
          <w:lang w:val="es-UY" w:eastAsia="es-UY"/>
        </w:rPr>
        <w:lastRenderedPageBreak/>
        <w:t>Lo “normal” hoy</w:t>
      </w:r>
    </w:p>
    <w:p w:rsidR="00FC07DA" w:rsidRPr="00FC07DA" w:rsidRDefault="00FC07DA" w:rsidP="00FC07DA">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C07DA">
        <w:rPr>
          <w:rFonts w:ascii="Trebuchet MS" w:eastAsia="Times New Roman" w:hAnsi="Trebuchet MS" w:cs="Times New Roman"/>
          <w:color w:val="4E4C4C"/>
          <w:sz w:val="27"/>
          <w:szCs w:val="27"/>
          <w:lang w:val="es-UY" w:eastAsia="es-UY"/>
        </w:rPr>
        <w:t> </w:t>
      </w:r>
    </w:p>
    <w:p w:rsidR="00FC07DA" w:rsidRPr="00FC07DA" w:rsidRDefault="00FC07DA" w:rsidP="00FC07DA">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C07DA">
        <w:rPr>
          <w:rFonts w:ascii="Trebuchet MS" w:eastAsia="Times New Roman" w:hAnsi="Trebuchet MS" w:cs="Times New Roman"/>
          <w:color w:val="4E4C4C"/>
          <w:sz w:val="27"/>
          <w:szCs w:val="27"/>
          <w:lang w:val="es-UY" w:eastAsia="es-UY"/>
        </w:rPr>
        <w:t>Al parecer, lo “normal” es que alrededor de 820 millones de personas en el mundo se encuentran hoy en una situación de inseguridad alimentaria, de éstas, 150 millones sufren de hambruna a pesar de que, según la FAO, todos los días se producen alimentos suficientes para todos y cada uno de los habitantes del planeta Tierra.</w:t>
      </w:r>
    </w:p>
    <w:p w:rsidR="00FC07DA" w:rsidRPr="00FC07DA" w:rsidRDefault="00FC07DA" w:rsidP="00FC07DA">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C07DA">
        <w:rPr>
          <w:rFonts w:ascii="Trebuchet MS" w:eastAsia="Times New Roman" w:hAnsi="Trebuchet MS" w:cs="Times New Roman"/>
          <w:color w:val="4E4C4C"/>
          <w:sz w:val="27"/>
          <w:szCs w:val="27"/>
          <w:lang w:val="es-UY" w:eastAsia="es-UY"/>
        </w:rPr>
        <w:t> </w:t>
      </w:r>
    </w:p>
    <w:p w:rsidR="00FC07DA" w:rsidRPr="00FC07DA" w:rsidRDefault="00FC07DA" w:rsidP="00FC07DA">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C07DA">
        <w:rPr>
          <w:rFonts w:ascii="Trebuchet MS" w:eastAsia="Times New Roman" w:hAnsi="Trebuchet MS" w:cs="Times New Roman"/>
          <w:color w:val="4E4C4C"/>
          <w:sz w:val="27"/>
          <w:szCs w:val="27"/>
          <w:lang w:val="es-UY" w:eastAsia="es-UY"/>
        </w:rPr>
        <w:t>Se estima que en 2020 unas 12000 personas habrán muerto de hambre diariamente como consecuencia del impacto de la pandemia, número mayor de los que se estima fallecerán por el propio Covid-19. El hambre es hoy la causa del 45% de las muertes de niños menores de 5 años en el mundo. Esta es la “normalidad” que vivimos mientras 8 de las mayores empresas de alimentos y bebidas han repartido entre sus accionistas más de US$ 18.000 millones desde enero de este año, es decir, en plena pandemia. Cifra que es 10 veces superior a lo que Naciones Unidas estima necesario para evitar que la gente siga pasando hambre.</w:t>
      </w:r>
    </w:p>
    <w:p w:rsidR="00FC07DA" w:rsidRPr="00FC07DA" w:rsidRDefault="00FC07DA" w:rsidP="00FC07DA">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C07DA">
        <w:rPr>
          <w:rFonts w:ascii="Trebuchet MS" w:eastAsia="Times New Roman" w:hAnsi="Trebuchet MS" w:cs="Times New Roman"/>
          <w:color w:val="4E4C4C"/>
          <w:sz w:val="27"/>
          <w:szCs w:val="27"/>
          <w:lang w:val="es-UY" w:eastAsia="es-UY"/>
        </w:rPr>
        <w:t> </w:t>
      </w:r>
    </w:p>
    <w:p w:rsidR="00FC07DA" w:rsidRPr="00FC07DA" w:rsidRDefault="00FC07DA" w:rsidP="00FC07DA">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C07DA">
        <w:rPr>
          <w:rFonts w:ascii="Trebuchet MS" w:eastAsia="Times New Roman" w:hAnsi="Trebuchet MS" w:cs="Times New Roman"/>
          <w:color w:val="4E4C4C"/>
          <w:sz w:val="27"/>
          <w:szCs w:val="27"/>
          <w:lang w:val="es-UY" w:eastAsia="es-UY"/>
        </w:rPr>
        <w:t>Pareciera algo “normal” que el 1% de la población del mundo se apropie del 82% de toda la producción mundial, o por lo menos es eso lo que ocurre desde hace décadas. Como también resulta “normal” que más de la mitad de los 7500 millones de personas de este Planeta vivan en pobreza.</w:t>
      </w:r>
    </w:p>
    <w:p w:rsidR="00FC07DA" w:rsidRPr="00FC07DA" w:rsidRDefault="00FC07DA" w:rsidP="00FC07DA">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C07DA">
        <w:rPr>
          <w:rFonts w:ascii="Trebuchet MS" w:eastAsia="Times New Roman" w:hAnsi="Trebuchet MS" w:cs="Times New Roman"/>
          <w:color w:val="4E4C4C"/>
          <w:sz w:val="27"/>
          <w:szCs w:val="27"/>
          <w:lang w:val="es-UY" w:eastAsia="es-UY"/>
        </w:rPr>
        <w:t> </w:t>
      </w:r>
    </w:p>
    <w:p w:rsidR="00FC07DA" w:rsidRPr="00FC07DA" w:rsidRDefault="00FC07DA" w:rsidP="00FC07DA">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C07DA">
        <w:rPr>
          <w:rFonts w:ascii="Trebuchet MS" w:eastAsia="Times New Roman" w:hAnsi="Trebuchet MS" w:cs="Times New Roman"/>
          <w:color w:val="4E4C4C"/>
          <w:sz w:val="27"/>
          <w:szCs w:val="27"/>
          <w:lang w:val="es-UY" w:eastAsia="es-UY"/>
        </w:rPr>
        <w:t xml:space="preserve">Es “normal” que ante </w:t>
      </w:r>
      <w:proofErr w:type="gramStart"/>
      <w:r w:rsidRPr="00FC07DA">
        <w:rPr>
          <w:rFonts w:ascii="Trebuchet MS" w:eastAsia="Times New Roman" w:hAnsi="Trebuchet MS" w:cs="Times New Roman"/>
          <w:color w:val="4E4C4C"/>
          <w:sz w:val="27"/>
          <w:szCs w:val="27"/>
          <w:lang w:val="es-UY" w:eastAsia="es-UY"/>
        </w:rPr>
        <w:t>una situación de contracción de la producción mundial se generen</w:t>
      </w:r>
      <w:proofErr w:type="gramEnd"/>
      <w:r w:rsidRPr="00FC07DA">
        <w:rPr>
          <w:rFonts w:ascii="Trebuchet MS" w:eastAsia="Times New Roman" w:hAnsi="Trebuchet MS" w:cs="Times New Roman"/>
          <w:color w:val="4E4C4C"/>
          <w:sz w:val="27"/>
          <w:szCs w:val="27"/>
          <w:lang w:val="es-UY" w:eastAsia="es-UY"/>
        </w:rPr>
        <w:t xml:space="preserve"> unos 450 millones de desempleos, como también lo es, en este mundo que hoy vivimos que, mientras estos millones de obreros desempleados no tienen con qué llevar el alimento diario a sus hijos, los 12 más grandes multimillonarios del mundo batieron récord aumentando en más de 40% sus riquezas desde enero de este año. ¿Normal?</w:t>
      </w:r>
    </w:p>
    <w:p w:rsidR="00FC07DA" w:rsidRPr="00FC07DA" w:rsidRDefault="00FC07DA" w:rsidP="00FC07DA">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C07DA">
        <w:rPr>
          <w:rFonts w:ascii="Trebuchet MS" w:eastAsia="Times New Roman" w:hAnsi="Trebuchet MS" w:cs="Times New Roman"/>
          <w:color w:val="4E4C4C"/>
          <w:sz w:val="27"/>
          <w:szCs w:val="27"/>
          <w:lang w:val="es-UY" w:eastAsia="es-UY"/>
        </w:rPr>
        <w:t> </w:t>
      </w:r>
    </w:p>
    <w:p w:rsidR="00FC07DA" w:rsidRPr="00FC07DA" w:rsidRDefault="00FC07DA" w:rsidP="00FC07DA">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C07DA">
        <w:rPr>
          <w:rFonts w:ascii="Trebuchet MS" w:eastAsia="Times New Roman" w:hAnsi="Trebuchet MS" w:cs="Times New Roman"/>
          <w:color w:val="4E4C4C"/>
          <w:sz w:val="27"/>
          <w:szCs w:val="27"/>
          <w:lang w:val="es-UY" w:eastAsia="es-UY"/>
        </w:rPr>
        <w:t>Luce “normal” o por lo menos eso nos han hecho ver y entender desde hace muchas décadas, que las relaciones en el proceso social de trabajo deban ser de dependencia, de dominación y explotación. ¿Por qué lo “normal” es que, quienes verdaderamente producimos y los que agregamos valor, seamos los que debamos marcar tarjeta al entrar y al salir, a los que apenas se nos da media hora para comer, a los que nos cuentan y descuentan el tiempo de trabajo, y para rematar, solo nos corresponde el 18% de todo lo que producimos a pesar de ser el 99% de la población, mientras que el otro 1% se queda con el 82%? Llega a ser “tan normal” este asunto de la explotación al trabajador, que a veces, algunos, ni siquiera son conscientes de pertenecer a la clase explotada y más bien, desclasarse es lo “normal”.</w:t>
      </w:r>
    </w:p>
    <w:p w:rsidR="00FC07DA" w:rsidRPr="00FC07DA" w:rsidRDefault="00FC07DA" w:rsidP="00FC07DA">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C07DA">
        <w:rPr>
          <w:rFonts w:ascii="Trebuchet MS" w:eastAsia="Times New Roman" w:hAnsi="Trebuchet MS" w:cs="Times New Roman"/>
          <w:color w:val="4E4C4C"/>
          <w:sz w:val="27"/>
          <w:szCs w:val="27"/>
          <w:lang w:val="es-UY" w:eastAsia="es-UY"/>
        </w:rPr>
        <w:t> </w:t>
      </w:r>
    </w:p>
    <w:p w:rsidR="00FC07DA" w:rsidRPr="00FC07DA" w:rsidRDefault="00FC07DA" w:rsidP="00FC07DA">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C07DA">
        <w:rPr>
          <w:rFonts w:ascii="Trebuchet MS" w:eastAsia="Times New Roman" w:hAnsi="Trebuchet MS" w:cs="Times New Roman"/>
          <w:color w:val="4E4C4C"/>
          <w:sz w:val="27"/>
          <w:szCs w:val="27"/>
          <w:lang w:val="es-UY" w:eastAsia="es-UY"/>
        </w:rPr>
        <w:t>Imaginemos por un instante que lo “normal” no sea el capitalismo, que el burgués no se siga apropiando del valor de nuestra fuerza de trabajo. Pensemos en relaciones de trabajo más humanas, en la distribución justa de la riqueza en función del aporte en el proceso productivo.</w:t>
      </w:r>
    </w:p>
    <w:p w:rsidR="00FC07DA" w:rsidRPr="00FC07DA" w:rsidRDefault="00FC07DA" w:rsidP="00FC07DA">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C07DA">
        <w:rPr>
          <w:rFonts w:ascii="Trebuchet MS" w:eastAsia="Times New Roman" w:hAnsi="Trebuchet MS" w:cs="Times New Roman"/>
          <w:color w:val="4E4C4C"/>
          <w:sz w:val="27"/>
          <w:szCs w:val="27"/>
          <w:lang w:val="es-UY" w:eastAsia="es-UY"/>
        </w:rPr>
        <w:t> </w:t>
      </w:r>
    </w:p>
    <w:p w:rsidR="00FC07DA" w:rsidRPr="00FC07DA" w:rsidRDefault="00FC07DA" w:rsidP="00FC07DA">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C07DA">
        <w:rPr>
          <w:rFonts w:ascii="Trebuchet MS" w:eastAsia="Times New Roman" w:hAnsi="Trebuchet MS" w:cs="Times New Roman"/>
          <w:color w:val="4E4C4C"/>
          <w:sz w:val="27"/>
          <w:szCs w:val="27"/>
          <w:lang w:val="es-UY" w:eastAsia="es-UY"/>
        </w:rPr>
        <w:t>Es urgente pensar cómo se reinventarán los capitales en esta “nueva normalidad” que además incorporará no solo nuevas relaciones de trabajo basadas en la dominación, sino nuevas tecnologías. Es necesario adelantarnos para evitar que nos impongan, nuevamente, otra “nueva normalidad”.</w:t>
      </w:r>
    </w:p>
    <w:p w:rsidR="00FC07DA" w:rsidRPr="00FC07DA" w:rsidRDefault="00FC07DA" w:rsidP="00FC07DA">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C07DA">
        <w:rPr>
          <w:rFonts w:ascii="Trebuchet MS" w:eastAsia="Times New Roman" w:hAnsi="Trebuchet MS" w:cs="Times New Roman"/>
          <w:color w:val="4E4C4C"/>
          <w:sz w:val="27"/>
          <w:szCs w:val="27"/>
          <w:lang w:val="es-UY" w:eastAsia="es-UY"/>
        </w:rPr>
        <w:t> </w:t>
      </w:r>
    </w:p>
    <w:p w:rsidR="00FC07DA" w:rsidRPr="00FC07DA" w:rsidRDefault="00FC07DA" w:rsidP="00FC07DA">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C07DA">
        <w:rPr>
          <w:rFonts w:ascii="Trebuchet MS" w:eastAsia="Times New Roman" w:hAnsi="Trebuchet MS" w:cs="Times New Roman"/>
          <w:color w:val="4E4C4C"/>
          <w:sz w:val="27"/>
          <w:szCs w:val="27"/>
          <w:lang w:val="es-UY" w:eastAsia="es-UY"/>
        </w:rPr>
        <w:t>Lo “normal” es que, por ejemplo, las mujeres y niñas del mundo dediquen 12.500 millones de horas diarias a realizar actividades como el cuidado de niños y niñas, personas mayores, enfermas o discapacitadas, además de tareas domésticas como cocinar, lavar o ir a buscar agua o leña, sin que estas sean reconocidas como valor agregado a la economía y mucho menos remuneradas.</w:t>
      </w:r>
    </w:p>
    <w:p w:rsidR="00FC07DA" w:rsidRPr="00FC07DA" w:rsidRDefault="00FC07DA" w:rsidP="00FC07DA">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C07DA">
        <w:rPr>
          <w:rFonts w:ascii="Trebuchet MS" w:eastAsia="Times New Roman" w:hAnsi="Trebuchet MS" w:cs="Times New Roman"/>
          <w:color w:val="4E4C4C"/>
          <w:sz w:val="27"/>
          <w:szCs w:val="27"/>
          <w:lang w:val="es-UY" w:eastAsia="es-UY"/>
        </w:rPr>
        <w:t> </w:t>
      </w:r>
    </w:p>
    <w:p w:rsidR="00FC07DA" w:rsidRPr="00FC07DA" w:rsidRDefault="00FC07DA" w:rsidP="00FC07DA">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C07DA">
        <w:rPr>
          <w:rFonts w:ascii="Trebuchet MS" w:eastAsia="Times New Roman" w:hAnsi="Trebuchet MS" w:cs="Times New Roman"/>
          <w:color w:val="4E4C4C"/>
          <w:sz w:val="27"/>
          <w:szCs w:val="27"/>
          <w:lang w:val="es-UY" w:eastAsia="es-UY"/>
        </w:rPr>
        <w:t xml:space="preserve">Los bloqueos económicos ya son parte de la “normalidad” de este mundo, o por lo menos es lo que pretenden hacernos ver los intereses de los grandes capitales. Ya es “normal” acudir anualmente a la Asamblea de Naciones Unidas y que todos los países, excepto 2, voten en contra del bloqueo a Cuba, como también es “normal” que a </w:t>
      </w:r>
      <w:proofErr w:type="gramStart"/>
      <w:r w:rsidRPr="00FC07DA">
        <w:rPr>
          <w:rFonts w:ascii="Trebuchet MS" w:eastAsia="Times New Roman" w:hAnsi="Trebuchet MS" w:cs="Times New Roman"/>
          <w:color w:val="4E4C4C"/>
          <w:sz w:val="27"/>
          <w:szCs w:val="27"/>
          <w:lang w:val="es-UY" w:eastAsia="es-UY"/>
        </w:rPr>
        <w:t>EEUU</w:t>
      </w:r>
      <w:proofErr w:type="gramEnd"/>
      <w:r w:rsidRPr="00FC07DA">
        <w:rPr>
          <w:rFonts w:ascii="Trebuchet MS" w:eastAsia="Times New Roman" w:hAnsi="Trebuchet MS" w:cs="Times New Roman"/>
          <w:color w:val="4E4C4C"/>
          <w:sz w:val="27"/>
          <w:szCs w:val="27"/>
          <w:lang w:val="es-UY" w:eastAsia="es-UY"/>
        </w:rPr>
        <w:t xml:space="preserve"> esa votación no le haga “ni coquito”. Las imposiciones y amenazas criminales por parte de </w:t>
      </w:r>
      <w:proofErr w:type="gramStart"/>
      <w:r w:rsidRPr="00FC07DA">
        <w:rPr>
          <w:rFonts w:ascii="Trebuchet MS" w:eastAsia="Times New Roman" w:hAnsi="Trebuchet MS" w:cs="Times New Roman"/>
          <w:color w:val="4E4C4C"/>
          <w:sz w:val="27"/>
          <w:szCs w:val="27"/>
          <w:lang w:val="es-UY" w:eastAsia="es-UY"/>
        </w:rPr>
        <w:t>EEUU</w:t>
      </w:r>
      <w:proofErr w:type="gramEnd"/>
      <w:r w:rsidRPr="00FC07DA">
        <w:rPr>
          <w:rFonts w:ascii="Trebuchet MS" w:eastAsia="Times New Roman" w:hAnsi="Trebuchet MS" w:cs="Times New Roman"/>
          <w:color w:val="4E4C4C"/>
          <w:sz w:val="27"/>
          <w:szCs w:val="27"/>
          <w:lang w:val="es-UY" w:eastAsia="es-UY"/>
        </w:rPr>
        <w:t xml:space="preserve"> a los pueblos del mundo es parte de esa “normalidad” que debe ser cambiada. ¿Por qué un país debe decidir el destino de otros pueblos?</w:t>
      </w:r>
    </w:p>
    <w:p w:rsidR="00FC07DA" w:rsidRPr="00FC07DA" w:rsidRDefault="00FC07DA" w:rsidP="00FC07DA">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C07DA">
        <w:rPr>
          <w:rFonts w:ascii="Trebuchet MS" w:eastAsia="Times New Roman" w:hAnsi="Trebuchet MS" w:cs="Times New Roman"/>
          <w:color w:val="4E4C4C"/>
          <w:sz w:val="27"/>
          <w:szCs w:val="27"/>
          <w:lang w:val="es-UY" w:eastAsia="es-UY"/>
        </w:rPr>
        <w:t> </w:t>
      </w:r>
    </w:p>
    <w:p w:rsidR="00FC07DA" w:rsidRPr="00FC07DA" w:rsidRDefault="00FC07DA" w:rsidP="00FC07DA">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C07DA">
        <w:rPr>
          <w:rFonts w:ascii="Trebuchet MS" w:eastAsia="Times New Roman" w:hAnsi="Trebuchet MS" w:cs="Times New Roman"/>
          <w:color w:val="4E4C4C"/>
          <w:sz w:val="27"/>
          <w:szCs w:val="27"/>
          <w:lang w:val="es-UY" w:eastAsia="es-UY"/>
        </w:rPr>
        <w:t xml:space="preserve">Es “normal”, desde Bretton Woods, que una sola moneda, el dólar estadounidense, sea la de referencia mundial y que un solo sistema de pagos, el SWIFT, sea la alcabala de las transacciones financieras. Desde los 70´es “normal” que el petróleo se compre y venda en dólares viéndose todos los países en la necesidad de tener la “preciada” moneda. Quizás sea hora de una “nueva normalidad” monetaria y financiera, de quitarle el privilegio y el poder que se le otorgó a </w:t>
      </w:r>
      <w:proofErr w:type="gramStart"/>
      <w:r w:rsidRPr="00FC07DA">
        <w:rPr>
          <w:rFonts w:ascii="Trebuchet MS" w:eastAsia="Times New Roman" w:hAnsi="Trebuchet MS" w:cs="Times New Roman"/>
          <w:color w:val="4E4C4C"/>
          <w:sz w:val="27"/>
          <w:szCs w:val="27"/>
          <w:lang w:val="es-UY" w:eastAsia="es-UY"/>
        </w:rPr>
        <w:t>EEUU</w:t>
      </w:r>
      <w:proofErr w:type="gramEnd"/>
      <w:r w:rsidRPr="00FC07DA">
        <w:rPr>
          <w:rFonts w:ascii="Trebuchet MS" w:eastAsia="Times New Roman" w:hAnsi="Trebuchet MS" w:cs="Times New Roman"/>
          <w:color w:val="4E4C4C"/>
          <w:sz w:val="27"/>
          <w:szCs w:val="27"/>
          <w:lang w:val="es-UY" w:eastAsia="es-UY"/>
        </w:rPr>
        <w:t xml:space="preserve"> en la “normalidad” post segunda guerra mundial. Quizás sea hora de que lo normal sean muchas monedas de referencia con las cuales comercializar y un montón de sistemas de compensación de pagos.</w:t>
      </w:r>
    </w:p>
    <w:p w:rsidR="00FC07DA" w:rsidRPr="00FC07DA" w:rsidRDefault="00FC07DA" w:rsidP="00FC07DA">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C07DA">
        <w:rPr>
          <w:rFonts w:ascii="Trebuchet MS" w:eastAsia="Times New Roman" w:hAnsi="Trebuchet MS" w:cs="Times New Roman"/>
          <w:color w:val="4E4C4C"/>
          <w:sz w:val="27"/>
          <w:szCs w:val="27"/>
          <w:lang w:val="es-UY" w:eastAsia="es-UY"/>
        </w:rPr>
        <w:t> </w:t>
      </w:r>
    </w:p>
    <w:p w:rsidR="00FC07DA" w:rsidRPr="00FC07DA" w:rsidRDefault="00FC07DA" w:rsidP="00FC07DA">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C07DA">
        <w:rPr>
          <w:rFonts w:ascii="Trebuchet MS" w:eastAsia="Times New Roman" w:hAnsi="Trebuchet MS" w:cs="Times New Roman"/>
          <w:color w:val="4E4C4C"/>
          <w:sz w:val="27"/>
          <w:szCs w:val="27"/>
          <w:lang w:val="es-UY" w:eastAsia="es-UY"/>
        </w:rPr>
        <w:t>Perderíamos una gran oportunidad como humanidad si, en estos tiempos de pandemia, habiendo sido convocados a una “nueva normalidad”, nos limitáramos a pensar y plantear solamente un nuevo mundo en el que el tapabocas se convierta en un accesorio imprescindible de nuestro atuendo diario.</w:t>
      </w:r>
    </w:p>
    <w:p w:rsidR="00FC07DA" w:rsidRPr="00FC07DA" w:rsidRDefault="00FC07DA" w:rsidP="00FC07DA">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C07DA">
        <w:rPr>
          <w:rFonts w:ascii="Trebuchet MS" w:eastAsia="Times New Roman" w:hAnsi="Trebuchet MS" w:cs="Times New Roman"/>
          <w:color w:val="4E4C4C"/>
          <w:sz w:val="27"/>
          <w:szCs w:val="27"/>
          <w:lang w:val="es-UY" w:eastAsia="es-UY"/>
        </w:rPr>
        <w:t> </w:t>
      </w:r>
    </w:p>
    <w:p w:rsidR="00FC07DA" w:rsidRPr="00FC07DA" w:rsidRDefault="00FC07DA" w:rsidP="00FC07DA">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C07DA">
        <w:rPr>
          <w:rFonts w:ascii="Trebuchet MS" w:eastAsia="Times New Roman" w:hAnsi="Trebuchet MS" w:cs="Times New Roman"/>
          <w:color w:val="4E4C4C"/>
          <w:sz w:val="27"/>
          <w:szCs w:val="27"/>
          <w:lang w:val="es-UY" w:eastAsia="es-UY"/>
        </w:rPr>
        <w:t>Nos merecemos un mundo de iguales, sin explotados ni explotadores, sin distingos ni exclusión, sin racismo ni xenofobias, ecológicamente sustentable. El mundo que queremos debe garantizar el derecho de los pueblos a su autodeterminación, debe ser multicéntrico y pluripolar, sin dominación imperial, en el que prevalezca la cooperación y la solidaridad. Un mundo en el que las normas internacionales sean por todos respetadas y cumplidas.</w:t>
      </w:r>
    </w:p>
    <w:p w:rsidR="00FC07DA" w:rsidRPr="00FC07DA" w:rsidRDefault="00FC07DA" w:rsidP="00FC07DA">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C07DA">
        <w:rPr>
          <w:rFonts w:ascii="Trebuchet MS" w:eastAsia="Times New Roman" w:hAnsi="Trebuchet MS" w:cs="Times New Roman"/>
          <w:color w:val="4E4C4C"/>
          <w:sz w:val="27"/>
          <w:szCs w:val="27"/>
          <w:lang w:val="es-UY" w:eastAsia="es-UY"/>
        </w:rPr>
        <w:t> </w:t>
      </w:r>
    </w:p>
    <w:p w:rsidR="00FC07DA" w:rsidRPr="00FC07DA" w:rsidRDefault="00FC07DA" w:rsidP="00FC07DA">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FC07DA">
        <w:rPr>
          <w:rFonts w:ascii="Trebuchet MS" w:eastAsia="Times New Roman" w:hAnsi="Trebuchet MS" w:cs="Times New Roman"/>
          <w:color w:val="4E4C4C"/>
          <w:sz w:val="27"/>
          <w:szCs w:val="27"/>
          <w:lang w:val="es-UY" w:eastAsia="es-UY"/>
        </w:rPr>
        <w:t>Queremos un mundo en el que la justicia, la verdadera libertad y la paz sean lo normal. Caminemos, sin desviarnos, hacia ese horizonte.</w:t>
      </w:r>
    </w:p>
    <w:p w:rsidR="00FC07DA" w:rsidRPr="00FC07DA" w:rsidRDefault="00FC07DA" w:rsidP="00FC07DA">
      <w:pPr>
        <w:shd w:val="clear" w:color="auto" w:fill="FFFFFF"/>
        <w:spacing w:before="24" w:after="150" w:line="240" w:lineRule="auto"/>
        <w:rPr>
          <w:rFonts w:ascii="Trebuchet MS" w:eastAsia="Times New Roman" w:hAnsi="Trebuchet MS" w:cs="Times New Roman"/>
          <w:color w:val="4E4C4C"/>
          <w:sz w:val="27"/>
          <w:szCs w:val="27"/>
          <w:lang w:val="es-UY" w:eastAsia="es-UY"/>
        </w:rPr>
      </w:pPr>
      <w:r w:rsidRPr="00FC07DA">
        <w:rPr>
          <w:rFonts w:ascii="Trebuchet MS" w:eastAsia="Times New Roman" w:hAnsi="Trebuchet MS" w:cs="Times New Roman"/>
          <w:color w:val="4E4C4C"/>
          <w:sz w:val="27"/>
          <w:szCs w:val="27"/>
          <w:lang w:val="es-UY" w:eastAsia="es-UY"/>
        </w:rPr>
        <w:t> </w:t>
      </w:r>
    </w:p>
    <w:p w:rsidR="00FC07DA" w:rsidRPr="00FC07DA" w:rsidRDefault="00FC07DA" w:rsidP="00FC07DA">
      <w:pPr>
        <w:shd w:val="clear" w:color="auto" w:fill="F9F9F9"/>
        <w:spacing w:after="150" w:line="240" w:lineRule="auto"/>
        <w:rPr>
          <w:rFonts w:ascii="Trebuchet MS" w:eastAsia="Times New Roman" w:hAnsi="Trebuchet MS" w:cs="Times New Roman"/>
          <w:color w:val="4E4C4C"/>
          <w:sz w:val="27"/>
          <w:szCs w:val="27"/>
          <w:lang w:val="es-UY" w:eastAsia="es-UY"/>
        </w:rPr>
      </w:pPr>
      <w:r w:rsidRPr="00FC07DA">
        <w:rPr>
          <w:rFonts w:ascii="Trebuchet MS" w:eastAsia="Times New Roman" w:hAnsi="Trebuchet MS" w:cs="Times New Roman"/>
          <w:color w:val="4E4C4C"/>
          <w:sz w:val="27"/>
          <w:szCs w:val="27"/>
          <w:lang w:val="es-UY" w:eastAsia="es-UY"/>
        </w:rPr>
        <w:t>https://www.alainet.org/es/articulo/208601</w:t>
      </w:r>
    </w:p>
    <w:p w:rsidR="002E2F5B" w:rsidRDefault="00FC07DA">
      <w:hyperlink r:id="rId7" w:history="1">
        <w:r>
          <w:rPr>
            <w:rStyle w:val="Hipervnculo"/>
          </w:rPr>
          <w:t>https://www.alainet.org/es/articulo/208601?utm_source=email&amp;utm_campaign=alai-amlatina</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21775E"/>
    <w:multiLevelType w:val="multilevel"/>
    <w:tmpl w:val="2750A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0560CED"/>
    <w:multiLevelType w:val="multilevel"/>
    <w:tmpl w:val="3E4EA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D68316D"/>
    <w:multiLevelType w:val="multilevel"/>
    <w:tmpl w:val="D5E41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7DA"/>
    <w:rsid w:val="002E2F5B"/>
    <w:rsid w:val="00FC07D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91C02E-9841-4729-A564-83C4C0DD0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FC07D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1792683">
      <w:bodyDiv w:val="1"/>
      <w:marLeft w:val="0"/>
      <w:marRight w:val="0"/>
      <w:marTop w:val="0"/>
      <w:marBottom w:val="0"/>
      <w:divBdr>
        <w:top w:val="none" w:sz="0" w:space="0" w:color="auto"/>
        <w:left w:val="none" w:sz="0" w:space="0" w:color="auto"/>
        <w:bottom w:val="none" w:sz="0" w:space="0" w:color="auto"/>
        <w:right w:val="none" w:sz="0" w:space="0" w:color="auto"/>
      </w:divBdr>
      <w:divsChild>
        <w:div w:id="993995021">
          <w:marLeft w:val="0"/>
          <w:marRight w:val="0"/>
          <w:marTop w:val="0"/>
          <w:marBottom w:val="0"/>
          <w:divBdr>
            <w:top w:val="none" w:sz="0" w:space="0" w:color="auto"/>
            <w:left w:val="none" w:sz="0" w:space="0" w:color="auto"/>
            <w:bottom w:val="none" w:sz="0" w:space="0" w:color="auto"/>
            <w:right w:val="none" w:sz="0" w:space="0" w:color="auto"/>
          </w:divBdr>
          <w:divsChild>
            <w:div w:id="940070299">
              <w:marLeft w:val="150"/>
              <w:marRight w:val="150"/>
              <w:marTop w:val="0"/>
              <w:marBottom w:val="0"/>
              <w:divBdr>
                <w:top w:val="none" w:sz="0" w:space="0" w:color="auto"/>
                <w:left w:val="none" w:sz="0" w:space="0" w:color="auto"/>
                <w:bottom w:val="none" w:sz="0" w:space="0" w:color="auto"/>
                <w:right w:val="none" w:sz="0" w:space="0" w:color="auto"/>
              </w:divBdr>
              <w:divsChild>
                <w:div w:id="1192838651">
                  <w:marLeft w:val="0"/>
                  <w:marRight w:val="0"/>
                  <w:marTop w:val="0"/>
                  <w:marBottom w:val="0"/>
                  <w:divBdr>
                    <w:top w:val="none" w:sz="0" w:space="0" w:color="auto"/>
                    <w:left w:val="none" w:sz="0" w:space="0" w:color="auto"/>
                    <w:bottom w:val="none" w:sz="0" w:space="0" w:color="auto"/>
                    <w:right w:val="none" w:sz="0" w:space="0" w:color="auto"/>
                  </w:divBdr>
                  <w:divsChild>
                    <w:div w:id="55399395">
                      <w:marLeft w:val="0"/>
                      <w:marRight w:val="0"/>
                      <w:marTop w:val="0"/>
                      <w:marBottom w:val="0"/>
                      <w:divBdr>
                        <w:top w:val="none" w:sz="0" w:space="0" w:color="auto"/>
                        <w:left w:val="none" w:sz="0" w:space="0" w:color="auto"/>
                        <w:bottom w:val="none" w:sz="0" w:space="0" w:color="auto"/>
                        <w:right w:val="none" w:sz="0" w:space="0" w:color="auto"/>
                      </w:divBdr>
                      <w:divsChild>
                        <w:div w:id="455369525">
                          <w:marLeft w:val="0"/>
                          <w:marRight w:val="0"/>
                          <w:marTop w:val="0"/>
                          <w:marBottom w:val="0"/>
                          <w:divBdr>
                            <w:top w:val="none" w:sz="0" w:space="0" w:color="auto"/>
                            <w:left w:val="none" w:sz="0" w:space="0" w:color="auto"/>
                            <w:bottom w:val="none" w:sz="0" w:space="0" w:color="auto"/>
                            <w:right w:val="none" w:sz="0" w:space="0" w:color="auto"/>
                          </w:divBdr>
                          <w:divsChild>
                            <w:div w:id="88834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7989831">
          <w:marLeft w:val="0"/>
          <w:marRight w:val="0"/>
          <w:marTop w:val="0"/>
          <w:marBottom w:val="150"/>
          <w:divBdr>
            <w:top w:val="none" w:sz="0" w:space="0" w:color="auto"/>
            <w:left w:val="none" w:sz="0" w:space="0" w:color="auto"/>
            <w:bottom w:val="none" w:sz="0" w:space="0" w:color="auto"/>
            <w:right w:val="none" w:sz="0" w:space="0" w:color="auto"/>
          </w:divBdr>
          <w:divsChild>
            <w:div w:id="827092220">
              <w:marLeft w:val="150"/>
              <w:marRight w:val="150"/>
              <w:marTop w:val="0"/>
              <w:marBottom w:val="0"/>
              <w:divBdr>
                <w:top w:val="none" w:sz="0" w:space="0" w:color="auto"/>
                <w:left w:val="none" w:sz="0" w:space="0" w:color="auto"/>
                <w:bottom w:val="none" w:sz="0" w:space="0" w:color="auto"/>
                <w:right w:val="none" w:sz="0" w:space="0" w:color="auto"/>
              </w:divBdr>
              <w:divsChild>
                <w:div w:id="1804350015">
                  <w:marLeft w:val="0"/>
                  <w:marRight w:val="0"/>
                  <w:marTop w:val="0"/>
                  <w:marBottom w:val="0"/>
                  <w:divBdr>
                    <w:top w:val="none" w:sz="0" w:space="0" w:color="auto"/>
                    <w:left w:val="none" w:sz="0" w:space="0" w:color="auto"/>
                    <w:bottom w:val="none" w:sz="0" w:space="0" w:color="auto"/>
                    <w:right w:val="none" w:sz="0" w:space="0" w:color="auto"/>
                  </w:divBdr>
                  <w:divsChild>
                    <w:div w:id="1794975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552424">
          <w:marLeft w:val="0"/>
          <w:marRight w:val="75"/>
          <w:marTop w:val="0"/>
          <w:marBottom w:val="150"/>
          <w:divBdr>
            <w:top w:val="none" w:sz="0" w:space="0" w:color="auto"/>
            <w:left w:val="none" w:sz="0" w:space="0" w:color="auto"/>
            <w:bottom w:val="none" w:sz="0" w:space="0" w:color="auto"/>
            <w:right w:val="none" w:sz="0" w:space="0" w:color="auto"/>
          </w:divBdr>
          <w:divsChild>
            <w:div w:id="653216671">
              <w:marLeft w:val="150"/>
              <w:marRight w:val="150"/>
              <w:marTop w:val="0"/>
              <w:marBottom w:val="0"/>
              <w:divBdr>
                <w:top w:val="none" w:sz="0" w:space="0" w:color="auto"/>
                <w:left w:val="none" w:sz="0" w:space="0" w:color="auto"/>
                <w:bottom w:val="none" w:sz="0" w:space="0" w:color="auto"/>
                <w:right w:val="none" w:sz="0" w:space="0" w:color="auto"/>
              </w:divBdr>
              <w:divsChild>
                <w:div w:id="19526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786136">
          <w:marLeft w:val="0"/>
          <w:marRight w:val="0"/>
          <w:marTop w:val="0"/>
          <w:marBottom w:val="150"/>
          <w:divBdr>
            <w:top w:val="none" w:sz="0" w:space="0" w:color="auto"/>
            <w:left w:val="none" w:sz="0" w:space="0" w:color="auto"/>
            <w:bottom w:val="none" w:sz="0" w:space="0" w:color="auto"/>
            <w:right w:val="none" w:sz="0" w:space="0" w:color="auto"/>
          </w:divBdr>
          <w:divsChild>
            <w:div w:id="839151301">
              <w:marLeft w:val="150"/>
              <w:marRight w:val="150"/>
              <w:marTop w:val="0"/>
              <w:marBottom w:val="0"/>
              <w:divBdr>
                <w:top w:val="none" w:sz="0" w:space="0" w:color="auto"/>
                <w:left w:val="none" w:sz="0" w:space="0" w:color="auto"/>
                <w:bottom w:val="none" w:sz="0" w:space="0" w:color="auto"/>
                <w:right w:val="none" w:sz="0" w:space="0" w:color="auto"/>
              </w:divBdr>
              <w:divsChild>
                <w:div w:id="3100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164049">
          <w:marLeft w:val="0"/>
          <w:marRight w:val="0"/>
          <w:marTop w:val="0"/>
          <w:marBottom w:val="0"/>
          <w:divBdr>
            <w:top w:val="none" w:sz="0" w:space="0" w:color="auto"/>
            <w:left w:val="none" w:sz="0" w:space="0" w:color="auto"/>
            <w:bottom w:val="none" w:sz="0" w:space="0" w:color="auto"/>
            <w:right w:val="none" w:sz="0" w:space="0" w:color="auto"/>
          </w:divBdr>
          <w:divsChild>
            <w:div w:id="1722241288">
              <w:marLeft w:val="150"/>
              <w:marRight w:val="150"/>
              <w:marTop w:val="0"/>
              <w:marBottom w:val="0"/>
              <w:divBdr>
                <w:top w:val="none" w:sz="0" w:space="0" w:color="auto"/>
                <w:left w:val="none" w:sz="0" w:space="0" w:color="auto"/>
                <w:bottom w:val="none" w:sz="0" w:space="0" w:color="auto"/>
                <w:right w:val="none" w:sz="0" w:space="0" w:color="auto"/>
              </w:divBdr>
              <w:divsChild>
                <w:div w:id="43155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514340">
          <w:marLeft w:val="0"/>
          <w:marRight w:val="0"/>
          <w:marTop w:val="0"/>
          <w:marBottom w:val="150"/>
          <w:divBdr>
            <w:top w:val="none" w:sz="0" w:space="0" w:color="auto"/>
            <w:left w:val="none" w:sz="0" w:space="0" w:color="auto"/>
            <w:bottom w:val="none" w:sz="0" w:space="0" w:color="auto"/>
            <w:right w:val="none" w:sz="0" w:space="0" w:color="auto"/>
          </w:divBdr>
          <w:divsChild>
            <w:div w:id="1516531511">
              <w:marLeft w:val="150"/>
              <w:marRight w:val="150"/>
              <w:marTop w:val="0"/>
              <w:marBottom w:val="0"/>
              <w:divBdr>
                <w:top w:val="none" w:sz="0" w:space="0" w:color="auto"/>
                <w:left w:val="none" w:sz="0" w:space="0" w:color="auto"/>
                <w:bottom w:val="none" w:sz="0" w:space="0" w:color="auto"/>
                <w:right w:val="none" w:sz="0" w:space="0" w:color="auto"/>
              </w:divBdr>
              <w:divsChild>
                <w:div w:id="2103404493">
                  <w:marLeft w:val="0"/>
                  <w:marRight w:val="0"/>
                  <w:marTop w:val="0"/>
                  <w:marBottom w:val="0"/>
                  <w:divBdr>
                    <w:top w:val="none" w:sz="0" w:space="0" w:color="auto"/>
                    <w:left w:val="none" w:sz="0" w:space="0" w:color="auto"/>
                    <w:bottom w:val="none" w:sz="0" w:space="0" w:color="auto"/>
                    <w:right w:val="none" w:sz="0" w:space="0" w:color="auto"/>
                  </w:divBdr>
                  <w:divsChild>
                    <w:div w:id="1054819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5928604">
          <w:marLeft w:val="0"/>
          <w:marRight w:val="0"/>
          <w:marTop w:val="0"/>
          <w:marBottom w:val="150"/>
          <w:divBdr>
            <w:top w:val="none" w:sz="0" w:space="0" w:color="auto"/>
            <w:left w:val="none" w:sz="0" w:space="0" w:color="auto"/>
            <w:bottom w:val="none" w:sz="0" w:space="0" w:color="auto"/>
            <w:right w:val="none" w:sz="0" w:space="0" w:color="auto"/>
          </w:divBdr>
          <w:divsChild>
            <w:div w:id="2091921885">
              <w:marLeft w:val="150"/>
              <w:marRight w:val="150"/>
              <w:marTop w:val="0"/>
              <w:marBottom w:val="0"/>
              <w:divBdr>
                <w:top w:val="none" w:sz="0" w:space="0" w:color="auto"/>
                <w:left w:val="none" w:sz="0" w:space="0" w:color="auto"/>
                <w:bottom w:val="none" w:sz="0" w:space="0" w:color="auto"/>
                <w:right w:val="none" w:sz="0" w:space="0" w:color="auto"/>
              </w:divBdr>
              <w:divsChild>
                <w:div w:id="1753041244">
                  <w:marLeft w:val="0"/>
                  <w:marRight w:val="0"/>
                  <w:marTop w:val="0"/>
                  <w:marBottom w:val="0"/>
                  <w:divBdr>
                    <w:top w:val="none" w:sz="0" w:space="0" w:color="auto"/>
                    <w:left w:val="none" w:sz="0" w:space="0" w:color="auto"/>
                    <w:bottom w:val="none" w:sz="0" w:space="0" w:color="auto"/>
                    <w:right w:val="none" w:sz="0" w:space="0" w:color="auto"/>
                  </w:divBdr>
                  <w:divsChild>
                    <w:div w:id="578440540">
                      <w:marLeft w:val="0"/>
                      <w:marRight w:val="0"/>
                      <w:marTop w:val="0"/>
                      <w:marBottom w:val="0"/>
                      <w:divBdr>
                        <w:top w:val="none" w:sz="0" w:space="0" w:color="auto"/>
                        <w:left w:val="none" w:sz="0" w:space="0" w:color="auto"/>
                        <w:bottom w:val="none" w:sz="0" w:space="0" w:color="auto"/>
                        <w:right w:val="none" w:sz="0" w:space="0" w:color="auto"/>
                      </w:divBdr>
                      <w:divsChild>
                        <w:div w:id="759328800">
                          <w:marLeft w:val="0"/>
                          <w:marRight w:val="0"/>
                          <w:marTop w:val="0"/>
                          <w:marBottom w:val="0"/>
                          <w:divBdr>
                            <w:top w:val="none" w:sz="0" w:space="0" w:color="auto"/>
                            <w:left w:val="none" w:sz="0" w:space="0" w:color="auto"/>
                            <w:bottom w:val="none" w:sz="0" w:space="0" w:color="auto"/>
                            <w:right w:val="none" w:sz="0" w:space="0" w:color="auto"/>
                          </w:divBdr>
                          <w:divsChild>
                            <w:div w:id="1052197216">
                              <w:marLeft w:val="0"/>
                              <w:marRight w:val="0"/>
                              <w:marTop w:val="0"/>
                              <w:marBottom w:val="0"/>
                              <w:divBdr>
                                <w:top w:val="none" w:sz="0" w:space="0" w:color="auto"/>
                                <w:left w:val="none" w:sz="0" w:space="0" w:color="auto"/>
                                <w:bottom w:val="none" w:sz="0" w:space="0" w:color="auto"/>
                                <w:right w:val="none" w:sz="0" w:space="0" w:color="auto"/>
                              </w:divBdr>
                              <w:divsChild>
                                <w:div w:id="1390689452">
                                  <w:marLeft w:val="0"/>
                                  <w:marRight w:val="0"/>
                                  <w:marTop w:val="0"/>
                                  <w:marBottom w:val="0"/>
                                  <w:divBdr>
                                    <w:top w:val="none" w:sz="0" w:space="0" w:color="auto"/>
                                    <w:left w:val="none" w:sz="0" w:space="0" w:color="auto"/>
                                    <w:bottom w:val="none" w:sz="0" w:space="0" w:color="auto"/>
                                    <w:right w:val="none" w:sz="0" w:space="0" w:color="auto"/>
                                  </w:divBdr>
                                  <w:divsChild>
                                    <w:div w:id="1346639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0584640">
          <w:marLeft w:val="0"/>
          <w:marRight w:val="0"/>
          <w:marTop w:val="0"/>
          <w:marBottom w:val="150"/>
          <w:divBdr>
            <w:top w:val="none" w:sz="0" w:space="0" w:color="auto"/>
            <w:left w:val="none" w:sz="0" w:space="0" w:color="auto"/>
            <w:bottom w:val="none" w:sz="0" w:space="0" w:color="auto"/>
            <w:right w:val="none" w:sz="0" w:space="0" w:color="auto"/>
          </w:divBdr>
          <w:divsChild>
            <w:div w:id="742877581">
              <w:marLeft w:val="150"/>
              <w:marRight w:val="150"/>
              <w:marTop w:val="0"/>
              <w:marBottom w:val="0"/>
              <w:divBdr>
                <w:top w:val="none" w:sz="0" w:space="0" w:color="auto"/>
                <w:left w:val="none" w:sz="0" w:space="0" w:color="auto"/>
                <w:bottom w:val="none" w:sz="0" w:space="0" w:color="auto"/>
                <w:right w:val="none" w:sz="0" w:space="0" w:color="auto"/>
              </w:divBdr>
              <w:divsChild>
                <w:div w:id="1913155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021571">
          <w:marLeft w:val="0"/>
          <w:marRight w:val="0"/>
          <w:marTop w:val="0"/>
          <w:marBottom w:val="150"/>
          <w:divBdr>
            <w:top w:val="none" w:sz="0" w:space="0" w:color="auto"/>
            <w:left w:val="none" w:sz="0" w:space="0" w:color="auto"/>
            <w:bottom w:val="none" w:sz="0" w:space="0" w:color="auto"/>
            <w:right w:val="none" w:sz="0" w:space="0" w:color="auto"/>
          </w:divBdr>
          <w:divsChild>
            <w:div w:id="7023402">
              <w:marLeft w:val="150"/>
              <w:marRight w:val="150"/>
              <w:marTop w:val="0"/>
              <w:marBottom w:val="0"/>
              <w:divBdr>
                <w:top w:val="none" w:sz="0" w:space="0" w:color="auto"/>
                <w:left w:val="none" w:sz="0" w:space="0" w:color="auto"/>
                <w:bottom w:val="none" w:sz="0" w:space="0" w:color="auto"/>
                <w:right w:val="none" w:sz="0" w:space="0" w:color="auto"/>
              </w:divBdr>
              <w:divsChild>
                <w:div w:id="1623683023">
                  <w:marLeft w:val="0"/>
                  <w:marRight w:val="0"/>
                  <w:marTop w:val="0"/>
                  <w:marBottom w:val="0"/>
                  <w:divBdr>
                    <w:top w:val="none" w:sz="0" w:space="0" w:color="auto"/>
                    <w:left w:val="none" w:sz="0" w:space="0" w:color="auto"/>
                    <w:bottom w:val="none" w:sz="0" w:space="0" w:color="auto"/>
                    <w:right w:val="none" w:sz="0" w:space="0" w:color="auto"/>
                  </w:divBdr>
                  <w:divsChild>
                    <w:div w:id="1776248705">
                      <w:marLeft w:val="0"/>
                      <w:marRight w:val="0"/>
                      <w:marTop w:val="0"/>
                      <w:marBottom w:val="0"/>
                      <w:divBdr>
                        <w:top w:val="none" w:sz="0" w:space="0" w:color="auto"/>
                        <w:left w:val="none" w:sz="0" w:space="0" w:color="auto"/>
                        <w:bottom w:val="none" w:sz="0" w:space="0" w:color="auto"/>
                        <w:right w:val="none" w:sz="0" w:space="0" w:color="auto"/>
                      </w:divBdr>
                      <w:divsChild>
                        <w:div w:id="500631542">
                          <w:marLeft w:val="0"/>
                          <w:marRight w:val="0"/>
                          <w:marTop w:val="0"/>
                          <w:marBottom w:val="0"/>
                          <w:divBdr>
                            <w:top w:val="none" w:sz="0" w:space="0" w:color="auto"/>
                            <w:left w:val="none" w:sz="0" w:space="0" w:color="auto"/>
                            <w:bottom w:val="none" w:sz="0" w:space="0" w:color="auto"/>
                            <w:right w:val="none" w:sz="0" w:space="0" w:color="auto"/>
                          </w:divBdr>
                          <w:divsChild>
                            <w:div w:id="80393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100125">
          <w:marLeft w:val="0"/>
          <w:marRight w:val="0"/>
          <w:marTop w:val="0"/>
          <w:marBottom w:val="150"/>
          <w:divBdr>
            <w:top w:val="none" w:sz="0" w:space="0" w:color="auto"/>
            <w:left w:val="none" w:sz="0" w:space="0" w:color="auto"/>
            <w:bottom w:val="none" w:sz="0" w:space="0" w:color="auto"/>
            <w:right w:val="none" w:sz="0" w:space="0" w:color="auto"/>
          </w:divBdr>
          <w:divsChild>
            <w:div w:id="361059844">
              <w:marLeft w:val="150"/>
              <w:marRight w:val="150"/>
              <w:marTop w:val="0"/>
              <w:marBottom w:val="0"/>
              <w:divBdr>
                <w:top w:val="none" w:sz="0" w:space="0" w:color="auto"/>
                <w:left w:val="none" w:sz="0" w:space="0" w:color="auto"/>
                <w:bottom w:val="none" w:sz="0" w:space="0" w:color="auto"/>
                <w:right w:val="none" w:sz="0" w:space="0" w:color="auto"/>
              </w:divBdr>
              <w:divsChild>
                <w:div w:id="59887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lainet.org/es/articulo/208601?utm_source=email&amp;utm_campaign=alai-amlatin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alainet.org/es/autores/pasqualina-curcio"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1119</Words>
  <Characters>6157</Characters>
  <Application>Microsoft Office Word</Application>
  <DocSecurity>0</DocSecurity>
  <Lines>51</Lines>
  <Paragraphs>14</Paragraphs>
  <ScaleCrop>false</ScaleCrop>
  <Company/>
  <LinksUpToDate>false</LinksUpToDate>
  <CharactersWithSpaces>7262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2020-08-26T10:14:00Z</dcterms:created>
  <dcterms:modified xsi:type="dcterms:W3CDTF">2020-08-26T10:16:00Z</dcterms:modified>
</cp:coreProperties>
</file>