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9B49BF" w:rsidRPr="009B49BF" w:rsidTr="009B49BF">
        <w:trPr>
          <w:jc w:val="center"/>
        </w:trPr>
        <w:tc>
          <w:tcPr>
            <w:tcW w:w="0" w:type="auto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9B49BF" w:rsidRPr="009B49BF">
              <w:tc>
                <w:tcPr>
                  <w:tcW w:w="0" w:type="auto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9B49BF" w:rsidRPr="009B49BF">
                    <w:tc>
                      <w:tcPr>
                        <w:tcW w:w="0" w:type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:rsidR="009B49BF" w:rsidRPr="009B49BF" w:rsidRDefault="009B49BF" w:rsidP="009B49BF">
                        <w:pPr>
                          <w:spacing w:after="0" w:line="413" w:lineRule="atLeast"/>
                          <w:outlineLvl w:val="1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000000" w:themeColor="text1"/>
                            <w:sz w:val="33"/>
                            <w:szCs w:val="33"/>
                            <w:lang w:val="es-UY" w:eastAsia="es-UY"/>
                          </w:rPr>
                        </w:pPr>
                        <w:bookmarkStart w:id="0" w:name="_GoBack"/>
                        <w:r w:rsidRPr="009B49BF">
                          <w:rPr>
                            <w:rFonts w:ascii="Helvetica" w:eastAsia="Times New Roman" w:hAnsi="Helvetica" w:cs="Helvetica"/>
                            <w:b/>
                            <w:bCs/>
                            <w:color w:val="000000" w:themeColor="text1"/>
                            <w:sz w:val="33"/>
                            <w:szCs w:val="33"/>
                            <w:lang w:val="es-UY" w:eastAsia="es-UY"/>
                          </w:rPr>
                          <w:t>Este miércoles el DEI inicia el Taller Socio-Teológico en modalidad virtual con 50 participantes de 17 países</w:t>
                        </w:r>
                      </w:p>
                      <w:p w:rsidR="009B49BF" w:rsidRPr="009B49BF" w:rsidRDefault="009B49BF" w:rsidP="009B49BF">
                        <w:pPr>
                          <w:numPr>
                            <w:ilvl w:val="0"/>
                            <w:numId w:val="1"/>
                          </w:numPr>
                          <w:spacing w:after="0" w:line="375" w:lineRule="atLeast"/>
                          <w:ind w:left="945"/>
                          <w:outlineLvl w:val="2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30"/>
                            <w:szCs w:val="30"/>
                            <w:lang w:val="es-UY" w:eastAsia="es-UY"/>
                          </w:rPr>
                        </w:pPr>
                        <w:r w:rsidRPr="009B49BF">
                          <w:rPr>
                            <w:rFonts w:ascii="Helvetica" w:eastAsia="Times New Roman" w:hAnsi="Helvetica" w:cs="Helvetica"/>
                            <w:b/>
                            <w:bCs/>
                            <w:color w:val="808080"/>
                            <w:sz w:val="26"/>
                            <w:szCs w:val="26"/>
                            <w:lang w:val="es-UY" w:eastAsia="es-UY"/>
                          </w:rPr>
                          <w:t>El webinario consta de seis sesiones entre este 5 de agosto y el 16 de septiembre</w:t>
                        </w:r>
                      </w:p>
                    </w:tc>
                  </w:tr>
                </w:tbl>
                <w:p w:rsidR="009B49BF" w:rsidRPr="009B49BF" w:rsidRDefault="009B49BF" w:rsidP="009B49BF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val="es-UY" w:eastAsia="es-UY"/>
                    </w:rPr>
                  </w:pPr>
                </w:p>
              </w:tc>
            </w:tr>
          </w:tbl>
          <w:p w:rsidR="009B49BF" w:rsidRPr="009B49BF" w:rsidRDefault="009B49BF" w:rsidP="009B49BF">
            <w:pPr>
              <w:spacing w:after="0" w:line="240" w:lineRule="auto"/>
              <w:rPr>
                <w:rFonts w:ascii="Helvetica" w:eastAsia="Times New Roman" w:hAnsi="Helvetica" w:cs="Helvetica"/>
                <w:vanish/>
                <w:color w:val="222222"/>
                <w:sz w:val="24"/>
                <w:szCs w:val="24"/>
                <w:lang w:val="es-UY" w:eastAsia="es-UY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9B49BF" w:rsidRPr="009B49BF">
              <w:tc>
                <w:tcPr>
                  <w:tcW w:w="0" w:type="auto"/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9B49BF" w:rsidRPr="009B49BF">
                    <w:tc>
                      <w:tcPr>
                        <w:tcW w:w="0" w:type="auto"/>
                        <w:hideMark/>
                      </w:tcPr>
                      <w:p w:rsidR="009B49BF" w:rsidRPr="009B49BF" w:rsidRDefault="009B49BF" w:rsidP="009B49BF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color w:val="222222"/>
                            <w:sz w:val="24"/>
                            <w:szCs w:val="24"/>
                            <w:lang w:val="es-UY" w:eastAsia="es-UY"/>
                          </w:rPr>
                        </w:pPr>
                      </w:p>
                    </w:tc>
                  </w:tr>
                </w:tbl>
                <w:p w:rsidR="009B49BF" w:rsidRPr="009B49BF" w:rsidRDefault="009B49BF" w:rsidP="009B49BF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val="es-UY" w:eastAsia="es-UY"/>
                    </w:rPr>
                  </w:pPr>
                </w:p>
              </w:tc>
            </w:tr>
          </w:tbl>
          <w:p w:rsidR="009B49BF" w:rsidRPr="009B49BF" w:rsidRDefault="009B49BF" w:rsidP="009B49BF">
            <w:pPr>
              <w:spacing w:after="0" w:line="240" w:lineRule="auto"/>
              <w:rPr>
                <w:rFonts w:ascii="Helvetica" w:eastAsia="Times New Roman" w:hAnsi="Helvetica" w:cs="Helvetica"/>
                <w:vanish/>
                <w:color w:val="222222"/>
                <w:sz w:val="24"/>
                <w:szCs w:val="24"/>
                <w:lang w:val="es-UY" w:eastAsia="es-UY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9B49BF" w:rsidRPr="009B49BF">
              <w:tc>
                <w:tcPr>
                  <w:tcW w:w="0" w:type="auto"/>
                  <w:tcMar>
                    <w:top w:w="135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pPr w:leftFromText="45" w:rightFromText="45" w:vertAnchor="text"/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04"/>
                  </w:tblGrid>
                  <w:tr w:rsidR="009B49BF" w:rsidRPr="009B49BF">
                    <w:tc>
                      <w:tcPr>
                        <w:tcW w:w="0" w:type="auto"/>
                        <w:tcMar>
                          <w:top w:w="0" w:type="dxa"/>
                          <w:left w:w="270" w:type="dxa"/>
                          <w:bottom w:w="135" w:type="dxa"/>
                          <w:right w:w="270" w:type="dxa"/>
                        </w:tcMar>
                        <w:hideMark/>
                      </w:tcPr>
                      <w:p w:rsidR="009B49BF" w:rsidRPr="009B49BF" w:rsidRDefault="009B49BF" w:rsidP="009B49BF">
                        <w:pPr>
                          <w:spacing w:after="0" w:line="360" w:lineRule="atLeast"/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es-UY" w:eastAsia="es-UY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3E765CD0" wp14:editId="5B7BB6B4">
                              <wp:extent cx="5400040" cy="4526915"/>
                              <wp:effectExtent l="0" t="0" r="0" b="6985"/>
                              <wp:docPr id="1" name="Imagen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"/>
                                      <pic:cNvPicPr/>
                                    </pic:nvPicPr>
                                    <pic:blipFill>
                                      <a:blip r:embed="rId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400040" cy="452691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9B49BF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es-UY" w:eastAsia="es-UY"/>
                          </w:rPr>
                          <w:br/>
                          <w:t>Este 5 de agosto iniciamos con el Taller Socio-Teológico </w:t>
                        </w:r>
                        <w:r w:rsidRPr="009B49BF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val="es-UY" w:eastAsia="es-UY"/>
                          </w:rPr>
                          <w:t xml:space="preserve">"Crisis sistémica y rearticulación de las resistencias en un mundo </w:t>
                        </w:r>
                        <w:proofErr w:type="spellStart"/>
                        <w:r w:rsidRPr="009B49BF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val="es-UY" w:eastAsia="es-UY"/>
                          </w:rPr>
                          <w:t>post-pandémico</w:t>
                        </w:r>
                        <w:proofErr w:type="spellEnd"/>
                        <w:r w:rsidRPr="009B49BF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val="es-UY" w:eastAsia="es-UY"/>
                          </w:rPr>
                          <w:t>"</w:t>
                        </w:r>
                        <w:r w:rsidRPr="009B49BF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es-UY" w:eastAsia="es-UY"/>
                          </w:rPr>
                          <w:t>. Esta vez en modo webinario, durante seis sesiones, d</w:t>
                        </w:r>
                        <w:r w:rsidRPr="009B49BF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val="es-UY" w:eastAsia="es-UY"/>
                          </w:rPr>
                          <w:t>el 5 de agosto al 16 de septiembre.</w:t>
                        </w:r>
                        <w:r w:rsidRPr="009B49BF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es-UY" w:eastAsia="es-UY"/>
                          </w:rPr>
                          <w:br/>
                        </w:r>
                        <w:r w:rsidRPr="009B49BF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es-UY" w:eastAsia="es-UY"/>
                          </w:rPr>
                          <w:br/>
                          <w:t>A pesar de las distancias y las condiciones de esta pandemia, </w:t>
                        </w:r>
                        <w:r w:rsidRPr="009B49BF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val="es-UY" w:eastAsia="es-UY"/>
                          </w:rPr>
                          <w:t>nos vamos a reunir -en línea- 50 personas </w:t>
                        </w:r>
                        <w:r w:rsidRPr="009B49BF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es-UY" w:eastAsia="es-UY"/>
                          </w:rPr>
                          <w:t>participantes de este taller. Nos ha sorprendido gratamente el gran interés y la cantidad de solicitudes de participación que hemos recibido por parte de tantas personas de tantos puntos del continente.</w:t>
                        </w:r>
                        <w:r w:rsidRPr="009B49BF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es-UY" w:eastAsia="es-UY"/>
                          </w:rPr>
                          <w:br/>
                        </w:r>
                        <w:r w:rsidRPr="009B49BF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es-UY" w:eastAsia="es-UY"/>
                          </w:rPr>
                          <w:br/>
                          <w:t xml:space="preserve">Nos motiva saber que, aún en este contexto de distancia física, logremos </w:t>
                        </w:r>
                        <w:r w:rsidRPr="009B49BF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es-UY" w:eastAsia="es-UY"/>
                          </w:rPr>
                          <w:lastRenderedPageBreak/>
                          <w:t>coincidir en intenciones y aprendizajes con </w:t>
                        </w:r>
                        <w:r w:rsidRPr="009B49BF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val="es-UY" w:eastAsia="es-UY"/>
                          </w:rPr>
                          <w:t>personas de 17 países</w:t>
                        </w:r>
                        <w:r w:rsidRPr="009B49BF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es-UY" w:eastAsia="es-UY"/>
                          </w:rPr>
                          <w:t xml:space="preserve"> de </w:t>
                        </w:r>
                        <w:proofErr w:type="spellStart"/>
                        <w:r w:rsidRPr="009B49BF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es-UY" w:eastAsia="es-UY"/>
                          </w:rPr>
                          <w:t>Abya</w:t>
                        </w:r>
                        <w:proofErr w:type="spellEnd"/>
                        <w:r w:rsidRPr="009B49BF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es-UY" w:eastAsia="es-UY"/>
                          </w:rPr>
                          <w:t xml:space="preserve"> Yala/Latinoamérica.</w:t>
                        </w:r>
                        <w:r w:rsidRPr="009B49BF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es-UY" w:eastAsia="es-UY"/>
                          </w:rPr>
                          <w:br/>
                          <w:t>¡Así que seguimos acompañándonos, repensando estrategias para atravesar como grupo estos tiempos!</w:t>
                        </w:r>
                        <w:r w:rsidRPr="009B49BF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es-UY" w:eastAsia="es-UY"/>
                          </w:rPr>
                          <w:br/>
                        </w:r>
                        <w:r w:rsidRPr="009B49BF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es-UY" w:eastAsia="es-UY"/>
                          </w:rPr>
                          <w:br/>
                          <w:t>El taller estará integrado por personas de </w:t>
                        </w:r>
                        <w:r w:rsidRPr="009B49BF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val="es-UY" w:eastAsia="es-UY"/>
                          </w:rPr>
                          <w:t>México, Guatemala, El Salvador, Nicaragua; Costa Rica, Panamá, Cuba, Puerto Rico; República Dominicana, Venezuela, Colombia, Ecuador; Perú, Bolivia, Chile, Argentina y Brasil.</w:t>
                        </w:r>
                        <w:r w:rsidRPr="009B49BF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es-UY" w:eastAsia="es-UY"/>
                          </w:rPr>
                          <w:br/>
                        </w:r>
                        <w:r w:rsidRPr="009B49BF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es-UY" w:eastAsia="es-UY"/>
                          </w:rPr>
                          <w:br/>
                          <w:t>Sin reemplazar la riqueza del aprendizaje presencial, este webinario saca provecho de las herramientas digitales para propiciar un espacio de diálogo crítico y reflexión colaborativa sobre la coyuntura que atravesamos. Tenemos como intención  reconocer, inspirarnos e imaginar en colectivo, desde la experiencia de cada país y cada persona,</w:t>
                        </w:r>
                        <w:r w:rsidRPr="009B49BF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val="es-UY" w:eastAsia="es-UY"/>
                          </w:rPr>
                          <w:t> cómo rearticular las resistencias ante el actual escenario.</w:t>
                        </w:r>
                        <w:r w:rsidRPr="009B49BF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es-UY" w:eastAsia="es-UY"/>
                          </w:rPr>
                          <w:br/>
                        </w:r>
                        <w:r w:rsidRPr="009B49BF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es-UY" w:eastAsia="es-UY"/>
                          </w:rPr>
                          <w:br/>
                          <w:t>El taller busca integrar la experiencia de quienes participan, junto con la investigación crítica, el diálogo de saberes y la búsqueda común propuestas y prácticas liberadoras para nuestros pueblos.</w:t>
                        </w:r>
                        <w:r w:rsidRPr="009B49BF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es-UY" w:eastAsia="es-UY"/>
                          </w:rPr>
                          <w:br/>
                        </w:r>
                        <w:r w:rsidRPr="009B49BF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es-UY" w:eastAsia="es-UY"/>
                          </w:rPr>
                          <w:br/>
                        </w:r>
                        <w:r w:rsidRPr="009B49BF">
                          <w:rPr>
                            <w:rFonts w:ascii="Helvetica" w:eastAsia="Times New Roman" w:hAnsi="Helvetica" w:cs="Helvetica"/>
                            <w:b/>
                            <w:bCs/>
                            <w:color w:val="202020"/>
                            <w:sz w:val="24"/>
                            <w:szCs w:val="24"/>
                            <w:lang w:val="es-UY" w:eastAsia="es-UY"/>
                          </w:rPr>
                          <w:t>Vamos a transmitir algunas sesiones</w:t>
                        </w:r>
                        <w:r w:rsidRPr="009B49BF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es-UY" w:eastAsia="es-UY"/>
                          </w:rPr>
                          <w:t> para quien quiera acompañarnos en </w:t>
                        </w:r>
                        <w:hyperlink r:id="rId6" w:tgtFrame="_blank" w:history="1">
                          <w:r w:rsidRPr="009B49BF">
                            <w:rPr>
                              <w:rFonts w:ascii="Helvetica" w:eastAsia="Times New Roman" w:hAnsi="Helvetica" w:cs="Helvetica"/>
                              <w:color w:val="007C89"/>
                              <w:sz w:val="24"/>
                              <w:szCs w:val="24"/>
                              <w:u w:val="single"/>
                              <w:lang w:val="es-UY" w:eastAsia="es-UY"/>
                            </w:rPr>
                            <w:t>Facebook</w:t>
                          </w:r>
                        </w:hyperlink>
                        <w:r w:rsidRPr="009B49BF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es-UY" w:eastAsia="es-UY"/>
                          </w:rPr>
                          <w:t> Live, así que les recomendamos estar pendientes. Avisaremos con tiempo.</w:t>
                        </w:r>
                        <w:r w:rsidRPr="009B49BF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es-UY" w:eastAsia="es-UY"/>
                          </w:rPr>
                          <w:br/>
                        </w:r>
                        <w:r w:rsidRPr="009B49BF">
                          <w:rPr>
                            <w:rFonts w:ascii="Helvetica" w:eastAsia="Times New Roman" w:hAnsi="Helvetica" w:cs="Helvetica"/>
                            <w:color w:val="202020"/>
                            <w:sz w:val="24"/>
                            <w:szCs w:val="24"/>
                            <w:lang w:val="es-UY" w:eastAsia="es-UY"/>
                          </w:rPr>
                          <w:br/>
                          <w:t>Les mantendremos al tanto de los avances del taller.</w:t>
                        </w:r>
                      </w:p>
                    </w:tc>
                  </w:tr>
                </w:tbl>
                <w:p w:rsidR="009B49BF" w:rsidRPr="009B49BF" w:rsidRDefault="009B49BF" w:rsidP="009B49BF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val="es-UY" w:eastAsia="es-UY"/>
                    </w:rPr>
                  </w:pPr>
                </w:p>
              </w:tc>
            </w:tr>
          </w:tbl>
          <w:p w:rsidR="009B49BF" w:rsidRPr="009B49BF" w:rsidRDefault="009B49BF" w:rsidP="009B49BF">
            <w:pPr>
              <w:spacing w:after="0" w:line="240" w:lineRule="auto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val="es-UY" w:eastAsia="es-UY"/>
              </w:rPr>
            </w:pPr>
          </w:p>
        </w:tc>
      </w:tr>
      <w:bookmarkEnd w:id="0"/>
    </w:tbl>
    <w:p w:rsidR="002E2F5B" w:rsidRDefault="002E2F5B" w:rsidP="009B49BF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9831CE"/>
    <w:multiLevelType w:val="multilevel"/>
    <w:tmpl w:val="F200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9BF"/>
    <w:rsid w:val="002E2F5B"/>
    <w:rsid w:val="009B4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161167-C79F-43A6-81DA-BD0EFCA3E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eicr.us14.list-manage.com/track/click?u=a1978ae7ccec734ab9da03f4e&amp;id=c9d6904185&amp;e=79389b4ad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2020-08-06T16:49:00Z</dcterms:created>
  <dcterms:modified xsi:type="dcterms:W3CDTF">2020-08-06T16:50:00Z</dcterms:modified>
</cp:coreProperties>
</file>