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7B3CEF" w14:textId="77777777" w:rsidR="00FD00AB" w:rsidRPr="00FD00AB" w:rsidRDefault="00FD00AB" w:rsidP="00FD00AB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FD00AB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La aporofobia será delito en España</w:t>
      </w:r>
    </w:p>
    <w:p w14:paraId="48DD7863" w14:textId="77777777" w:rsidR="00FD00AB" w:rsidRPr="00FD00AB" w:rsidRDefault="00FD00AB" w:rsidP="00FD00A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FD00AB">
        <w:rPr>
          <w:rFonts w:ascii="Arial" w:eastAsia="Times New Roman" w:hAnsi="Arial" w:cs="Arial"/>
          <w:noProof/>
          <w:color w:val="000000"/>
          <w:sz w:val="21"/>
          <w:szCs w:val="21"/>
          <w:lang w:val="es-ES_tradnl" w:eastAsia="es-ES_tradnl"/>
        </w:rPr>
        <w:drawing>
          <wp:inline distT="0" distB="0" distL="0" distR="0" wp14:anchorId="7921E894" wp14:editId="24E47AB1">
            <wp:extent cx="4466590" cy="2508510"/>
            <wp:effectExtent l="0" t="0" r="0" b="6350"/>
            <wp:docPr id="1" name="Imagen 1" descr="Colas para repartir comida en una parroquia de Madr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las para repartir comida en una parroquia de Madri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527" cy="2519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04674" w14:textId="77777777" w:rsidR="00FD00AB" w:rsidRPr="00FD00AB" w:rsidRDefault="00FD00AB" w:rsidP="00FD00AB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FD00AB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Colas para repartir comida en una parroquia de Madrid </w:t>
      </w:r>
      <w:r w:rsidRPr="00FD00AB">
        <w:rPr>
          <w:rFonts w:ascii="Arial" w:eastAsia="Times New Roman" w:hAnsi="Arial" w:cs="Arial"/>
          <w:color w:val="8C8C8C"/>
          <w:sz w:val="21"/>
          <w:szCs w:val="21"/>
          <w:lang w:val="es-UY" w:eastAsia="es-UY"/>
        </w:rPr>
        <w:t>EFE</w:t>
      </w:r>
    </w:p>
    <w:p w14:paraId="4F7BBDD6" w14:textId="77777777" w:rsidR="00FD00AB" w:rsidRPr="00FD00AB" w:rsidRDefault="00FD00AB" w:rsidP="00FD00AB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FD00AB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10.06.2020 </w:t>
      </w:r>
      <w:hyperlink r:id="rId6" w:history="1">
        <w:r w:rsidRPr="00FD00AB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>Jesús Bastante</w:t>
        </w:r>
      </w:hyperlink>
    </w:p>
    <w:p w14:paraId="592E9195" w14:textId="77777777" w:rsidR="00FD00AB" w:rsidRPr="00FD00AB" w:rsidRDefault="00FD00AB" w:rsidP="00FD00AB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bookmarkStart w:id="0" w:name="_GoBack"/>
      <w:r w:rsidRPr="00FD00A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 odio a los pobres será delito en España. </w:t>
      </w:r>
      <w:r w:rsidRPr="00FD00A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La aporofobia y la exclusión social f</w:t>
      </w:r>
      <w:r w:rsidRPr="00FD00A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ormarán parte del corpus de 'delitos de odio' en el Código Penal, que se modificará en virtud del Anteproyecto de Ley de Protección a la Infancia y la Adolescencia aprobado ayer por el Consejo de Ministros. </w:t>
      </w:r>
      <w:bookmarkEnd w:id="0"/>
    </w:p>
    <w:p w14:paraId="6A93EEF9" w14:textId="77777777" w:rsidR="00FD00AB" w:rsidRPr="00FD00AB" w:rsidRDefault="00FD00AB" w:rsidP="00FD00AB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D00A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Una decisión histórica en un momento en que, además, la pobreza está volviendo a verse, con toda su crudeza, por nuestras calles. En concreto, en la modificación del artículo 22 del Código Penal, se recogen las </w:t>
      </w:r>
      <w:r w:rsidRPr="00FD00A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circunstancias agravantes</w:t>
      </w:r>
      <w:r w:rsidRPr="00FD00A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para incluir estos nuevos delitos. También, en la modificación del artículo 510, se establece la aporofobia y la exclusión social como dos delitos a tener en cuenta a la hora de establecer las penas de prisión y las multas. </w:t>
      </w:r>
      <w:r w:rsidRPr="00FD00A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La edad ha sido incorporada como una causa de discriminación</w:t>
      </w:r>
      <w:r w:rsidRPr="00FD00A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(también amparará a personas de edad avanzada).</w:t>
      </w:r>
    </w:p>
    <w:p w14:paraId="4843AB3C" w14:textId="77777777" w:rsidR="00FD00AB" w:rsidRPr="00FD00AB" w:rsidRDefault="00FD00AB" w:rsidP="00FD00AB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D00A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"Que se incluya la aporofobia en el conjunto de delitos de odio creo que </w:t>
      </w:r>
      <w:r w:rsidRPr="00FD00A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es una medida de justicia</w:t>
      </w:r>
      <w:r w:rsidRPr="00FD00A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porque la regulación en estos casos se debe al interés del Estado de proteger a colectivos desfavorecidos, cuya vulnerabilidad resulta de la propia realidad social", ha señalado en declaraciones a Europa Press </w:t>
      </w:r>
      <w:r w:rsidRPr="00FD00A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Adela Cortina,</w:t>
      </w:r>
      <w:r w:rsidRPr="00FD00A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creadora del término en 2017.</w:t>
      </w:r>
    </w:p>
    <w:p w14:paraId="670D0266" w14:textId="77777777" w:rsidR="002E2F5B" w:rsidRDefault="00FD00AB" w:rsidP="00FD00AB">
      <w:pPr>
        <w:shd w:val="clear" w:color="auto" w:fill="FFFFFF"/>
        <w:spacing w:after="465" w:line="300" w:lineRule="atLeast"/>
        <w:jc w:val="both"/>
      </w:pPr>
      <w:r w:rsidRPr="00FD00A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Cortina ha recordado cómo entre los delitos de odio tipificados figuraban ya los dañados por racismo, antisemitismo, ideología, religión o creencia, situación familiar o pertenencia a una etnia, raza o nación, entre otros, si bien</w:t>
      </w:r>
      <w:r w:rsidRPr="00FD00A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 la aporofobia "quedaba excluida", cuando reunía "todos los requisitos"</w:t>
      </w:r>
      <w:r w:rsidRPr="00FD00A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para formar parte de esta tipificación.</w:t>
      </w:r>
      <w:hyperlink r:id="rId7" w:history="1">
        <w:r>
          <w:rPr>
            <w:rStyle w:val="Hipervnculo"/>
          </w:rPr>
          <w:t>https://www.religiondigital.org/espana/aporofobia-delito-Espana-ley-infancia-espana-gobierno_0_2239576022.html</w:t>
        </w:r>
      </w:hyperlink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AE5C40"/>
    <w:multiLevelType w:val="multilevel"/>
    <w:tmpl w:val="A1827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0AB"/>
    <w:rsid w:val="002E2F5B"/>
    <w:rsid w:val="00F22F70"/>
    <w:rsid w:val="00FD0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289DA27"/>
  <w15:chartTrackingRefBased/>
  <w15:docId w15:val="{988DB2C1-4216-45C1-8397-2D3A3478A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D00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4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20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65196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61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021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964165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12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35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27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hyperlink" Target="https://www.religiondigital.org/jesus_bastante/" TargetMode="External"/><Relationship Id="rId7" Type="http://schemas.openxmlformats.org/officeDocument/2006/relationships/hyperlink" Target="https://www.religiondigital.org/espana/aporofobia-delito-Espana-ley-infancia-espana-gobierno_0_2239576022.html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304</Words>
  <Characters>1675</Characters>
  <Application>Microsoft Macintosh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lLa aporofobia será delito en España</vt:lpstr>
    </vt:vector>
  </TitlesOfParts>
  <Company/>
  <LinksUpToDate>false</LinksUpToDate>
  <CharactersWithSpaces>1976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Usuario de Microsoft Office</cp:lastModifiedBy>
  <cp:revision>2</cp:revision>
  <dcterms:created xsi:type="dcterms:W3CDTF">2020-06-10T17:55:00Z</dcterms:created>
  <dcterms:modified xsi:type="dcterms:W3CDTF">2020-06-15T12:53:00Z</dcterms:modified>
</cp:coreProperties>
</file>