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32F2" w:rsidRDefault="006B32F2" w:rsidP="006B32F2">
      <w:pPr>
        <w:spacing w:after="0" w:line="435" w:lineRule="atLeast"/>
        <w:outlineLvl w:val="0"/>
        <w:rPr>
          <w:rFonts w:ascii="Arial" w:eastAsia="Times New Roman" w:hAnsi="Arial" w:cs="Arial"/>
          <w:b/>
          <w:bCs/>
          <w:i/>
          <w:iCs/>
          <w:color w:val="D49400"/>
          <w:kern w:val="36"/>
          <w:sz w:val="21"/>
          <w:szCs w:val="21"/>
          <w:lang w:val="es-UY" w:eastAsia="es-UY"/>
        </w:rPr>
      </w:pPr>
      <w:r w:rsidRPr="006B32F2">
        <w:rPr>
          <w:rFonts w:ascii="Arial" w:eastAsia="Times New Roman" w:hAnsi="Arial" w:cs="Arial"/>
          <w:b/>
          <w:bCs/>
          <w:i/>
          <w:iCs/>
          <w:color w:val="D49400"/>
          <w:kern w:val="36"/>
          <w:sz w:val="21"/>
          <w:szCs w:val="21"/>
          <w:lang w:val="es-UY" w:eastAsia="es-UY"/>
        </w:rPr>
        <w:t>Hoy, el amor se autentifica ante todo en la defensa del bien común"</w:t>
      </w:r>
    </w:p>
    <w:p w:rsidR="006B32F2" w:rsidRPr="006B32F2" w:rsidRDefault="006B32F2" w:rsidP="006B32F2">
      <w:pPr>
        <w:spacing w:after="0" w:line="435" w:lineRule="atLeast"/>
        <w:outlineLvl w:val="0"/>
        <w:rPr>
          <w:rFonts w:ascii="Arial" w:eastAsia="Times New Roman" w:hAnsi="Arial" w:cs="Arial"/>
          <w:b/>
          <w:bCs/>
          <w:color w:val="333333"/>
          <w:kern w:val="36"/>
          <w:sz w:val="38"/>
          <w:szCs w:val="38"/>
          <w:lang w:val="es-UY" w:eastAsia="es-UY"/>
        </w:rPr>
      </w:pPr>
      <w:r w:rsidRPr="006B32F2">
        <w:rPr>
          <w:rFonts w:ascii="Arial" w:eastAsia="Times New Roman" w:hAnsi="Arial" w:cs="Arial"/>
          <w:b/>
          <w:bCs/>
          <w:color w:val="333333"/>
          <w:kern w:val="36"/>
          <w:sz w:val="38"/>
          <w:szCs w:val="38"/>
          <w:lang w:val="es-UY" w:eastAsia="es-UY"/>
        </w:rPr>
        <w:t xml:space="preserve">Ramón </w:t>
      </w:r>
      <w:proofErr w:type="spellStart"/>
      <w:r w:rsidRPr="006B32F2">
        <w:rPr>
          <w:rFonts w:ascii="Arial" w:eastAsia="Times New Roman" w:hAnsi="Arial" w:cs="Arial"/>
          <w:b/>
          <w:bCs/>
          <w:color w:val="333333"/>
          <w:kern w:val="36"/>
          <w:sz w:val="38"/>
          <w:szCs w:val="38"/>
          <w:lang w:val="es-UY" w:eastAsia="es-UY"/>
        </w:rPr>
        <w:t>Alario</w:t>
      </w:r>
      <w:proofErr w:type="spellEnd"/>
      <w:r w:rsidRPr="006B32F2">
        <w:rPr>
          <w:rFonts w:ascii="Arial" w:eastAsia="Times New Roman" w:hAnsi="Arial" w:cs="Arial"/>
          <w:b/>
          <w:bCs/>
          <w:color w:val="333333"/>
          <w:kern w:val="36"/>
          <w:sz w:val="38"/>
          <w:szCs w:val="38"/>
          <w:lang w:val="es-UY" w:eastAsia="es-UY"/>
        </w:rPr>
        <w:t>:"Nunca los templos ni la religión deben ser el fin del creyente, invitado a vivir la espiritualidad del samaritano"</w:t>
      </w:r>
    </w:p>
    <w:p w:rsidR="006B32F2" w:rsidRPr="006B32F2" w:rsidRDefault="006B32F2" w:rsidP="006B32F2">
      <w:pPr>
        <w:spacing w:after="0" w:line="240" w:lineRule="auto"/>
        <w:rPr>
          <w:rFonts w:ascii="Times New Roman" w:eastAsia="Times New Roman" w:hAnsi="Times New Roman" w:cs="Times New Roman"/>
          <w:sz w:val="24"/>
          <w:szCs w:val="24"/>
          <w:lang w:val="es-UY" w:eastAsia="es-UY"/>
        </w:rPr>
      </w:pPr>
      <w:r w:rsidRPr="006B32F2">
        <w:rPr>
          <w:rFonts w:ascii="Times New Roman" w:eastAsia="Times New Roman" w:hAnsi="Times New Roman" w:cs="Times New Roman"/>
          <w:noProof/>
          <w:sz w:val="24"/>
          <w:szCs w:val="24"/>
          <w:lang w:val="es-UY" w:eastAsia="es-UY"/>
        </w:rPr>
        <w:drawing>
          <wp:inline distT="0" distB="0" distL="0" distR="0" wp14:anchorId="4FD242F1" wp14:editId="765DBFB3">
            <wp:extent cx="5378450" cy="3020624"/>
            <wp:effectExtent l="0" t="0" r="0" b="8890"/>
            <wp:docPr id="3" name="Imagen 1" descr="El Buen Samarit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l Buen Samaritano"/>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391614" cy="3028017"/>
                    </a:xfrm>
                    <a:prstGeom prst="rect">
                      <a:avLst/>
                    </a:prstGeom>
                    <a:noFill/>
                    <a:ln>
                      <a:noFill/>
                    </a:ln>
                  </pic:spPr>
                </pic:pic>
              </a:graphicData>
            </a:graphic>
          </wp:inline>
        </w:drawing>
      </w:r>
    </w:p>
    <w:p w:rsidR="006B32F2" w:rsidRPr="006B32F2" w:rsidRDefault="006B32F2" w:rsidP="006B32F2">
      <w:pPr>
        <w:spacing w:line="240" w:lineRule="auto"/>
        <w:rPr>
          <w:rFonts w:ascii="Times New Roman" w:eastAsia="Times New Roman" w:hAnsi="Times New Roman" w:cs="Times New Roman"/>
          <w:sz w:val="24"/>
          <w:szCs w:val="24"/>
          <w:lang w:val="es-UY" w:eastAsia="es-UY"/>
        </w:rPr>
      </w:pPr>
      <w:r w:rsidRPr="006B32F2">
        <w:rPr>
          <w:rFonts w:ascii="Times New Roman" w:eastAsia="Times New Roman" w:hAnsi="Times New Roman" w:cs="Times New Roman"/>
          <w:sz w:val="24"/>
          <w:szCs w:val="24"/>
          <w:lang w:val="es-UY" w:eastAsia="es-UY"/>
        </w:rPr>
        <w:t>El Buen Samaritano</w:t>
      </w:r>
    </w:p>
    <w:p w:rsidR="006B32F2" w:rsidRPr="006B32F2" w:rsidRDefault="006B32F2" w:rsidP="006B32F2">
      <w:pPr>
        <w:spacing w:after="0" w:line="345" w:lineRule="atLeast"/>
        <w:jc w:val="both"/>
        <w:outlineLvl w:val="1"/>
        <w:rPr>
          <w:rFonts w:ascii="Arial" w:eastAsia="Times New Roman" w:hAnsi="Arial" w:cs="Arial"/>
          <w:b/>
          <w:bCs/>
          <w:color w:val="4472C4" w:themeColor="accent1"/>
          <w:sz w:val="24"/>
          <w:szCs w:val="24"/>
          <w:lang w:val="es-UY" w:eastAsia="es-UY"/>
        </w:rPr>
      </w:pPr>
      <w:r w:rsidRPr="006B32F2">
        <w:rPr>
          <w:rFonts w:ascii="Arial" w:eastAsia="Times New Roman" w:hAnsi="Arial" w:cs="Arial"/>
          <w:b/>
          <w:bCs/>
          <w:color w:val="4472C4" w:themeColor="accent1"/>
          <w:sz w:val="24"/>
          <w:szCs w:val="24"/>
          <w:lang w:val="es-UY" w:eastAsia="es-UY"/>
        </w:rPr>
        <w:t>"Desde la predicación de Jesús, todo lo humano es sagrado y lo natural tiene en sí mismo un potencial sobrenatural"</w:t>
      </w:r>
    </w:p>
    <w:p w:rsidR="006B32F2" w:rsidRPr="006B32F2" w:rsidRDefault="006B32F2" w:rsidP="006B32F2">
      <w:pPr>
        <w:spacing w:after="0" w:line="345" w:lineRule="atLeast"/>
        <w:jc w:val="both"/>
        <w:outlineLvl w:val="1"/>
        <w:rPr>
          <w:rFonts w:ascii="Arial" w:eastAsia="Times New Roman" w:hAnsi="Arial" w:cs="Arial"/>
          <w:b/>
          <w:bCs/>
          <w:color w:val="4472C4" w:themeColor="accent1"/>
          <w:sz w:val="24"/>
          <w:szCs w:val="24"/>
          <w:lang w:val="es-UY" w:eastAsia="es-UY"/>
        </w:rPr>
      </w:pPr>
      <w:r w:rsidRPr="006B32F2">
        <w:rPr>
          <w:rFonts w:ascii="Arial" w:eastAsia="Times New Roman" w:hAnsi="Arial" w:cs="Arial"/>
          <w:b/>
          <w:bCs/>
          <w:color w:val="4472C4" w:themeColor="accent1"/>
          <w:sz w:val="24"/>
          <w:szCs w:val="24"/>
          <w:lang w:val="es-UY" w:eastAsia="es-UY"/>
        </w:rPr>
        <w:t>"Cuántas veces tendemos a defender ciertos ideales que nos parecen incuestionables por encima y antes que las personas que no se acomodan a ellos"</w:t>
      </w:r>
    </w:p>
    <w:p w:rsidR="006B32F2" w:rsidRPr="006B32F2" w:rsidRDefault="006B32F2" w:rsidP="006B32F2">
      <w:pPr>
        <w:spacing w:after="0" w:line="345" w:lineRule="atLeast"/>
        <w:jc w:val="both"/>
        <w:outlineLvl w:val="1"/>
        <w:rPr>
          <w:rFonts w:ascii="Arial" w:eastAsia="Times New Roman" w:hAnsi="Arial" w:cs="Arial"/>
          <w:b/>
          <w:bCs/>
          <w:color w:val="4472C4" w:themeColor="accent1"/>
          <w:sz w:val="24"/>
          <w:szCs w:val="24"/>
          <w:lang w:val="es-UY" w:eastAsia="es-UY"/>
        </w:rPr>
      </w:pPr>
      <w:r w:rsidRPr="006B32F2">
        <w:rPr>
          <w:rFonts w:ascii="Arial" w:eastAsia="Times New Roman" w:hAnsi="Arial" w:cs="Arial"/>
          <w:b/>
          <w:bCs/>
          <w:color w:val="4472C4" w:themeColor="accent1"/>
          <w:sz w:val="24"/>
          <w:szCs w:val="24"/>
          <w:lang w:val="es-UY" w:eastAsia="es-UY"/>
        </w:rPr>
        <w:t>"El bien común se defiende o se ataca en los espacios públicos y en los parlamentos y en sus debates políticos. Una formación tradicional (apolítica) y una vivencia histórica represiva (“no te metas en política”) nos ha hecho ignorarlo e, incluso, menospreciarlo"</w:t>
      </w:r>
    </w:p>
    <w:p w:rsidR="006B32F2" w:rsidRDefault="006B32F2" w:rsidP="006B32F2">
      <w:pPr>
        <w:spacing w:after="150" w:line="240" w:lineRule="auto"/>
        <w:jc w:val="both"/>
        <w:rPr>
          <w:rFonts w:ascii="inherit" w:eastAsia="Times New Roman" w:hAnsi="inherit" w:cs="Times New Roman"/>
          <w:b/>
          <w:bCs/>
          <w:i/>
          <w:iCs/>
          <w:color w:val="333333"/>
          <w:sz w:val="20"/>
          <w:szCs w:val="20"/>
          <w:lang w:val="es-UY" w:eastAsia="es-UY"/>
        </w:rPr>
      </w:pPr>
    </w:p>
    <w:p w:rsidR="006B32F2" w:rsidRPr="006B32F2" w:rsidRDefault="006B32F2" w:rsidP="006B32F2">
      <w:pPr>
        <w:spacing w:after="150" w:line="240" w:lineRule="auto"/>
        <w:jc w:val="both"/>
        <w:rPr>
          <w:rFonts w:ascii="inherit" w:eastAsia="Times New Roman" w:hAnsi="inherit" w:cs="Times New Roman"/>
          <w:b/>
          <w:bCs/>
          <w:i/>
          <w:iCs/>
          <w:color w:val="333333"/>
          <w:sz w:val="20"/>
          <w:szCs w:val="20"/>
          <w:lang w:val="es-UY" w:eastAsia="es-UY"/>
        </w:rPr>
      </w:pPr>
      <w:r w:rsidRPr="006B32F2">
        <w:rPr>
          <w:rFonts w:ascii="inherit" w:eastAsia="Times New Roman" w:hAnsi="inherit" w:cs="Times New Roman"/>
          <w:b/>
          <w:bCs/>
          <w:i/>
          <w:iCs/>
          <w:color w:val="333333"/>
          <w:sz w:val="20"/>
          <w:szCs w:val="20"/>
          <w:lang w:val="es-UY" w:eastAsia="es-UY"/>
        </w:rPr>
        <w:t xml:space="preserve">14.05.2020 | Ramón </w:t>
      </w:r>
      <w:proofErr w:type="spellStart"/>
      <w:r w:rsidRPr="006B32F2">
        <w:rPr>
          <w:rFonts w:ascii="inherit" w:eastAsia="Times New Roman" w:hAnsi="inherit" w:cs="Times New Roman"/>
          <w:b/>
          <w:bCs/>
          <w:i/>
          <w:iCs/>
          <w:color w:val="333333"/>
          <w:sz w:val="20"/>
          <w:szCs w:val="20"/>
          <w:lang w:val="es-UY" w:eastAsia="es-UY"/>
        </w:rPr>
        <w:t>Alario</w:t>
      </w:r>
      <w:proofErr w:type="spellEnd"/>
    </w:p>
    <w:p w:rsidR="006B32F2" w:rsidRPr="006B32F2" w:rsidRDefault="006B32F2" w:rsidP="006B32F2">
      <w:pPr>
        <w:spacing w:after="120" w:line="300" w:lineRule="atLeast"/>
        <w:jc w:val="both"/>
        <w:rPr>
          <w:rFonts w:ascii="Arial" w:eastAsia="Times New Roman" w:hAnsi="Arial" w:cs="Arial"/>
          <w:color w:val="333333"/>
          <w:sz w:val="24"/>
          <w:szCs w:val="24"/>
          <w:lang w:val="es-UY" w:eastAsia="es-UY"/>
        </w:rPr>
      </w:pPr>
      <w:r w:rsidRPr="006B32F2">
        <w:rPr>
          <w:rFonts w:ascii="Arial" w:eastAsia="Times New Roman" w:hAnsi="Arial" w:cs="Arial"/>
          <w:color w:val="333333"/>
          <w:sz w:val="24"/>
          <w:szCs w:val="24"/>
          <w:lang w:val="es-UY" w:eastAsia="es-UY"/>
        </w:rPr>
        <w:t>De las últimas intervenciones del </w:t>
      </w:r>
      <w:r w:rsidRPr="006B32F2">
        <w:rPr>
          <w:rFonts w:ascii="Arial" w:eastAsia="Times New Roman" w:hAnsi="Arial" w:cs="Arial"/>
          <w:b/>
          <w:bCs/>
          <w:color w:val="474747"/>
          <w:sz w:val="24"/>
          <w:szCs w:val="24"/>
          <w:lang w:val="es-UY" w:eastAsia="es-UY"/>
        </w:rPr>
        <w:t>papa Francisco</w:t>
      </w:r>
      <w:r w:rsidRPr="006B32F2">
        <w:rPr>
          <w:rFonts w:ascii="Arial" w:eastAsia="Times New Roman" w:hAnsi="Arial" w:cs="Arial"/>
          <w:color w:val="333333"/>
          <w:sz w:val="24"/>
          <w:szCs w:val="24"/>
          <w:lang w:val="es-UY" w:eastAsia="es-UY"/>
        </w:rPr>
        <w:t xml:space="preserve"> me llamaron la atención especialmente sus respuestas en la entrevista de Jordi </w:t>
      </w:r>
      <w:proofErr w:type="spellStart"/>
      <w:r w:rsidRPr="006B32F2">
        <w:rPr>
          <w:rFonts w:ascii="Arial" w:eastAsia="Times New Roman" w:hAnsi="Arial" w:cs="Arial"/>
          <w:color w:val="333333"/>
          <w:sz w:val="24"/>
          <w:szCs w:val="24"/>
          <w:lang w:val="es-UY" w:eastAsia="es-UY"/>
        </w:rPr>
        <w:t>Évole</w:t>
      </w:r>
      <w:proofErr w:type="spellEnd"/>
      <w:r w:rsidRPr="006B32F2">
        <w:rPr>
          <w:rFonts w:ascii="Arial" w:eastAsia="Times New Roman" w:hAnsi="Arial" w:cs="Arial"/>
          <w:color w:val="333333"/>
          <w:sz w:val="24"/>
          <w:szCs w:val="24"/>
          <w:lang w:val="es-UY" w:eastAsia="es-UY"/>
        </w:rPr>
        <w:t>. Tal vez por el momento, muy al inicio de esta supuesta “gripe”. En ella, iba desgranando el miedo por la inesperada irrupción del virus, la angustia de los contagiados, el sufrimiento de sus familiares, el riesgo tremendo de las personas de cuidados sanitarios y de otros servicios imprescindibles, la mordida indiscriminada de la muerte a nuestro alrededor… Sensibilidad concreta ante personas que sufren.</w:t>
      </w:r>
    </w:p>
    <w:p w:rsidR="006B32F2" w:rsidRPr="006B32F2" w:rsidRDefault="006B32F2" w:rsidP="006B32F2">
      <w:pPr>
        <w:spacing w:after="120" w:line="300" w:lineRule="atLeast"/>
        <w:jc w:val="both"/>
        <w:rPr>
          <w:rFonts w:ascii="Arial" w:eastAsia="Times New Roman" w:hAnsi="Arial" w:cs="Arial"/>
          <w:color w:val="333333"/>
          <w:sz w:val="24"/>
          <w:szCs w:val="24"/>
          <w:lang w:val="es-UY" w:eastAsia="es-UY"/>
        </w:rPr>
      </w:pPr>
      <w:r w:rsidRPr="006B32F2">
        <w:rPr>
          <w:rFonts w:ascii="Arial" w:eastAsia="Times New Roman" w:hAnsi="Arial" w:cs="Arial"/>
          <w:color w:val="333333"/>
          <w:sz w:val="24"/>
          <w:szCs w:val="24"/>
          <w:lang w:val="es-UY" w:eastAsia="es-UY"/>
        </w:rPr>
        <w:t xml:space="preserve">Desde luego, para él, desde la fe en Jesús. Aunque en sus respuestas, al menos directamente, habla poco de Dios: se refiere con cariño a seres humanos, a </w:t>
      </w:r>
      <w:r w:rsidRPr="006B32F2">
        <w:rPr>
          <w:rFonts w:ascii="Arial" w:eastAsia="Times New Roman" w:hAnsi="Arial" w:cs="Arial"/>
          <w:color w:val="333333"/>
          <w:sz w:val="24"/>
          <w:szCs w:val="24"/>
          <w:lang w:val="es-UY" w:eastAsia="es-UY"/>
        </w:rPr>
        <w:lastRenderedPageBreak/>
        <w:t>personas que sufren, que se ayudan, que se apoyan… Llama a quienes arriesgan su vida y ayudan </w:t>
      </w:r>
      <w:r w:rsidRPr="006B32F2">
        <w:rPr>
          <w:rFonts w:ascii="Arial" w:eastAsia="Times New Roman" w:hAnsi="Arial" w:cs="Arial"/>
          <w:b/>
          <w:bCs/>
          <w:color w:val="474747"/>
          <w:sz w:val="24"/>
          <w:szCs w:val="24"/>
          <w:lang w:val="es-UY" w:eastAsia="es-UY"/>
        </w:rPr>
        <w:t>“los santos de la puerta de al lado”</w:t>
      </w:r>
      <w:r w:rsidRPr="006B32F2">
        <w:rPr>
          <w:rFonts w:ascii="Arial" w:eastAsia="Times New Roman" w:hAnsi="Arial" w:cs="Arial"/>
          <w:color w:val="333333"/>
          <w:sz w:val="24"/>
          <w:szCs w:val="24"/>
          <w:lang w:val="es-UY" w:eastAsia="es-UY"/>
        </w:rPr>
        <w:t>.</w:t>
      </w:r>
    </w:p>
    <w:p w:rsidR="006B32F2" w:rsidRPr="006B32F2" w:rsidRDefault="006B32F2" w:rsidP="006B32F2">
      <w:pPr>
        <w:spacing w:after="120" w:line="300" w:lineRule="atLeast"/>
        <w:jc w:val="both"/>
        <w:rPr>
          <w:rFonts w:ascii="Arial" w:eastAsia="Times New Roman" w:hAnsi="Arial" w:cs="Arial"/>
          <w:color w:val="333333"/>
          <w:sz w:val="24"/>
          <w:szCs w:val="24"/>
          <w:lang w:val="es-UY" w:eastAsia="es-UY"/>
        </w:rPr>
      </w:pPr>
      <w:r w:rsidRPr="006B32F2">
        <w:rPr>
          <w:rFonts w:ascii="Arial" w:eastAsia="Times New Roman" w:hAnsi="Arial" w:cs="Arial"/>
          <w:color w:val="333333"/>
          <w:sz w:val="24"/>
          <w:szCs w:val="24"/>
          <w:lang w:val="es-UY" w:eastAsia="es-UY"/>
        </w:rPr>
        <w:t>Francisco rompe esa fractura a que tan acostumbrados nos tiene el mensaje repetido en buena parte de nuestras iglesias: Dios y la vida religiosa, espiritual, sobrenatural (las “cosas de la iglesia”, los “derechos de Dios” llegaron a decir nuestros obispos en la II República), por un lado; la vida diaria, laica, normal, las personas en general (las “cosas del mundo”, se decía antes), por otro. Dos mundos separados y a veces enfrentados.</w:t>
      </w:r>
    </w:p>
    <w:p w:rsidR="006B32F2" w:rsidRPr="006B32F2" w:rsidRDefault="006B32F2" w:rsidP="006B32F2">
      <w:pPr>
        <w:spacing w:after="120" w:line="300" w:lineRule="atLeast"/>
        <w:jc w:val="both"/>
        <w:rPr>
          <w:rFonts w:ascii="Arial" w:eastAsia="Times New Roman" w:hAnsi="Arial" w:cs="Arial"/>
          <w:color w:val="333333"/>
          <w:sz w:val="24"/>
          <w:szCs w:val="24"/>
          <w:lang w:val="es-UY" w:eastAsia="es-UY"/>
        </w:rPr>
      </w:pPr>
      <w:r w:rsidRPr="006B32F2">
        <w:rPr>
          <w:rFonts w:ascii="Arial" w:eastAsia="Times New Roman" w:hAnsi="Arial" w:cs="Arial"/>
          <w:b/>
          <w:bCs/>
          <w:color w:val="474747"/>
          <w:sz w:val="24"/>
          <w:szCs w:val="24"/>
          <w:lang w:val="es-UY" w:eastAsia="es-UY"/>
        </w:rPr>
        <w:t>Por una espiritualidad de la ayuda y los cuidados.</w:t>
      </w:r>
    </w:p>
    <w:p w:rsidR="006B32F2" w:rsidRPr="006B32F2" w:rsidRDefault="006B32F2" w:rsidP="006B32F2">
      <w:pPr>
        <w:spacing w:after="120" w:line="300" w:lineRule="atLeast"/>
        <w:jc w:val="both"/>
        <w:rPr>
          <w:rFonts w:ascii="Arial" w:eastAsia="Times New Roman" w:hAnsi="Arial" w:cs="Arial"/>
          <w:color w:val="333333"/>
          <w:sz w:val="24"/>
          <w:szCs w:val="24"/>
          <w:lang w:val="es-UY" w:eastAsia="es-UY"/>
        </w:rPr>
      </w:pPr>
      <w:r w:rsidRPr="006B32F2">
        <w:rPr>
          <w:rFonts w:ascii="Arial" w:eastAsia="Times New Roman" w:hAnsi="Arial" w:cs="Arial"/>
          <w:color w:val="333333"/>
          <w:sz w:val="24"/>
          <w:szCs w:val="24"/>
          <w:lang w:val="es-UY" w:eastAsia="es-UY"/>
        </w:rPr>
        <w:t>Francisco hace saltar por los aires esa separación, ese muro. Bueno, ya lo hizo Jesús según el </w:t>
      </w:r>
      <w:r w:rsidRPr="006B32F2">
        <w:rPr>
          <w:rFonts w:ascii="Arial" w:eastAsia="Times New Roman" w:hAnsi="Arial" w:cs="Arial"/>
          <w:b/>
          <w:bCs/>
          <w:color w:val="474747"/>
          <w:sz w:val="24"/>
          <w:szCs w:val="24"/>
          <w:lang w:val="es-UY" w:eastAsia="es-UY"/>
        </w:rPr>
        <w:t>capítulo 25, vv. 40-45 del Evangelio según Mateo</w:t>
      </w:r>
      <w:r w:rsidRPr="006B32F2">
        <w:rPr>
          <w:rFonts w:ascii="Arial" w:eastAsia="Times New Roman" w:hAnsi="Arial" w:cs="Arial"/>
          <w:color w:val="333333"/>
          <w:sz w:val="24"/>
          <w:szCs w:val="24"/>
          <w:lang w:val="es-UY" w:eastAsia="es-UY"/>
        </w:rPr>
        <w:t>: “En verdad os digo que cuanto hicisteis (o dejasteis de hacer) a uno de estos hermanos míos más pequeños, a mí me lo hicisteis (o dejasteis de hacer)”. Ante las quejas de quienes recuerdan a Dios sus merecimientos “religiosos” (prácticas piadosas, rezos, plegarias…), Jesús remite a los hermanos y hermanas, a quienes nos necesitan: se identifica con ellos como destinatarios de nuestras buenas acciones de misericordia y compasión.</w:t>
      </w:r>
    </w:p>
    <w:p w:rsidR="006B32F2" w:rsidRPr="006B32F2" w:rsidRDefault="006B32F2" w:rsidP="006B32F2">
      <w:pPr>
        <w:spacing w:line="240" w:lineRule="auto"/>
        <w:rPr>
          <w:rFonts w:ascii="inherit" w:eastAsia="Times New Roman" w:hAnsi="inherit" w:cs="Times New Roman"/>
          <w:sz w:val="24"/>
          <w:szCs w:val="24"/>
          <w:lang w:val="es-UY" w:eastAsia="es-UY"/>
        </w:rPr>
      </w:pPr>
      <w:r w:rsidRPr="006B32F2">
        <w:rPr>
          <w:rFonts w:ascii="inherit" w:eastAsia="Times New Roman" w:hAnsi="inherit" w:cs="Times New Roman"/>
          <w:noProof/>
          <w:sz w:val="24"/>
          <w:szCs w:val="24"/>
          <w:lang w:val="es-UY" w:eastAsia="es-UY"/>
        </w:rPr>
        <w:drawing>
          <wp:inline distT="0" distB="0" distL="0" distR="0" wp14:anchorId="505EF895" wp14:editId="525A5D8B">
            <wp:extent cx="4667250" cy="3111500"/>
            <wp:effectExtent l="0" t="0" r="0" b="0"/>
            <wp:docPr id="2" name="Imagen 2" descr="El Papa y Év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 Papa y Évol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67250" cy="3111500"/>
                    </a:xfrm>
                    <a:prstGeom prst="rect">
                      <a:avLst/>
                    </a:prstGeom>
                    <a:noFill/>
                    <a:ln>
                      <a:noFill/>
                    </a:ln>
                  </pic:spPr>
                </pic:pic>
              </a:graphicData>
            </a:graphic>
          </wp:inline>
        </w:drawing>
      </w:r>
    </w:p>
    <w:p w:rsidR="006B32F2" w:rsidRPr="006B32F2" w:rsidRDefault="006B32F2" w:rsidP="006B32F2">
      <w:pPr>
        <w:spacing w:after="120" w:line="300" w:lineRule="atLeast"/>
        <w:jc w:val="both"/>
        <w:rPr>
          <w:rFonts w:ascii="Arial" w:eastAsia="Times New Roman" w:hAnsi="Arial" w:cs="Arial"/>
          <w:color w:val="333333"/>
          <w:sz w:val="24"/>
          <w:szCs w:val="24"/>
          <w:lang w:val="es-UY" w:eastAsia="es-UY"/>
        </w:rPr>
      </w:pPr>
      <w:r w:rsidRPr="006B32F2">
        <w:rPr>
          <w:rFonts w:ascii="Arial" w:eastAsia="Times New Roman" w:hAnsi="Arial" w:cs="Arial"/>
          <w:b/>
          <w:bCs/>
          <w:color w:val="474747"/>
          <w:sz w:val="24"/>
          <w:szCs w:val="24"/>
          <w:lang w:val="es-UY" w:eastAsia="es-UY"/>
        </w:rPr>
        <w:t>Jesús dinamita la separación entre vida y vida religiosa</w:t>
      </w:r>
      <w:r w:rsidRPr="006B32F2">
        <w:rPr>
          <w:rFonts w:ascii="Arial" w:eastAsia="Times New Roman" w:hAnsi="Arial" w:cs="Arial"/>
          <w:color w:val="333333"/>
          <w:sz w:val="24"/>
          <w:szCs w:val="24"/>
          <w:lang w:val="es-UY" w:eastAsia="es-UY"/>
        </w:rPr>
        <w:t xml:space="preserve">, entre seres humanos con sus intereses y </w:t>
      </w:r>
      <w:proofErr w:type="gramStart"/>
      <w:r w:rsidRPr="006B32F2">
        <w:rPr>
          <w:rFonts w:ascii="Arial" w:eastAsia="Times New Roman" w:hAnsi="Arial" w:cs="Arial"/>
          <w:color w:val="333333"/>
          <w:sz w:val="24"/>
          <w:szCs w:val="24"/>
          <w:lang w:val="es-UY" w:eastAsia="es-UY"/>
        </w:rPr>
        <w:t>preocupaciones</w:t>
      </w:r>
      <w:proofErr w:type="gramEnd"/>
      <w:r w:rsidRPr="006B32F2">
        <w:rPr>
          <w:rFonts w:ascii="Arial" w:eastAsia="Times New Roman" w:hAnsi="Arial" w:cs="Arial"/>
          <w:color w:val="333333"/>
          <w:sz w:val="24"/>
          <w:szCs w:val="24"/>
          <w:lang w:val="es-UY" w:eastAsia="es-UY"/>
        </w:rPr>
        <w:t xml:space="preserve"> por un lado, y Dios con sus derechos, consejos y recomendaciones por otro. Desde la predicación de Jesús, todo lo humano es sagrado y lo natural tiene en sí mismo un potencial sobrenatural: “existencial sobrenatural” lo llamaba Rahner hace muchos años. Cada uno puede y debe entenderse a sí mismo, su propia vida “como el acontecimiento de una </w:t>
      </w:r>
      <w:proofErr w:type="spellStart"/>
      <w:r w:rsidRPr="006B32F2">
        <w:rPr>
          <w:rFonts w:ascii="Arial" w:eastAsia="Times New Roman" w:hAnsi="Arial" w:cs="Arial"/>
          <w:color w:val="333333"/>
          <w:sz w:val="24"/>
          <w:szCs w:val="24"/>
          <w:lang w:val="es-UY" w:eastAsia="es-UY"/>
        </w:rPr>
        <w:t>autocomunicación</w:t>
      </w:r>
      <w:proofErr w:type="spellEnd"/>
      <w:r w:rsidRPr="006B32F2">
        <w:rPr>
          <w:rFonts w:ascii="Arial" w:eastAsia="Times New Roman" w:hAnsi="Arial" w:cs="Arial"/>
          <w:color w:val="333333"/>
          <w:sz w:val="24"/>
          <w:szCs w:val="24"/>
          <w:lang w:val="es-UY" w:eastAsia="es-UY"/>
        </w:rPr>
        <w:t xml:space="preserve"> sobrenatural de Dios”.</w:t>
      </w:r>
    </w:p>
    <w:p w:rsidR="006B32F2" w:rsidRPr="006B32F2" w:rsidRDefault="006B32F2" w:rsidP="006B32F2">
      <w:pPr>
        <w:spacing w:after="120" w:line="300" w:lineRule="atLeast"/>
        <w:jc w:val="both"/>
        <w:rPr>
          <w:rFonts w:ascii="Arial" w:eastAsia="Times New Roman" w:hAnsi="Arial" w:cs="Arial"/>
          <w:color w:val="333333"/>
          <w:sz w:val="24"/>
          <w:szCs w:val="24"/>
          <w:lang w:val="es-UY" w:eastAsia="es-UY"/>
        </w:rPr>
      </w:pPr>
      <w:r w:rsidRPr="006B32F2">
        <w:rPr>
          <w:rFonts w:ascii="Arial" w:eastAsia="Times New Roman" w:hAnsi="Arial" w:cs="Arial"/>
          <w:color w:val="333333"/>
          <w:sz w:val="24"/>
          <w:szCs w:val="24"/>
          <w:lang w:val="es-UY" w:eastAsia="es-UY"/>
        </w:rPr>
        <w:t>El ser humano no es un compuesto de alma y cuerpo (restos platónicos y maniqueos de filosofías antiguas); sino un ser unitario con niveles de vida más anclados a lo material y otros con mayor independencia de lo inmediato; un ser limitado por lo concreto y, al mismo tiempo, trascendente de la materialidad. Eso es cada persona. </w:t>
      </w:r>
      <w:r w:rsidRPr="006B32F2">
        <w:rPr>
          <w:rFonts w:ascii="Arial" w:eastAsia="Times New Roman" w:hAnsi="Arial" w:cs="Arial"/>
          <w:b/>
          <w:bCs/>
          <w:color w:val="474747"/>
          <w:sz w:val="24"/>
          <w:szCs w:val="24"/>
          <w:lang w:val="es-UY" w:eastAsia="es-UY"/>
        </w:rPr>
        <w:t>Un ser encarnado y al tiempo espiritual. No tiene hoy ningún sentido, creo, seguir distinguiendo entre vida material y vida espiritual</w:t>
      </w:r>
      <w:r w:rsidRPr="006B32F2">
        <w:rPr>
          <w:rFonts w:ascii="Arial" w:eastAsia="Times New Roman" w:hAnsi="Arial" w:cs="Arial"/>
          <w:color w:val="333333"/>
          <w:sz w:val="24"/>
          <w:szCs w:val="24"/>
          <w:lang w:val="es-UY" w:eastAsia="es-UY"/>
        </w:rPr>
        <w:t>. Aún menos llamar a la segunda vida “sobrenatural” e infravalorar la primera denominándola natural a secas. Jesús no lo hizo. Francisco creo que tampoco.</w:t>
      </w:r>
    </w:p>
    <w:p w:rsidR="006B32F2" w:rsidRPr="006B32F2" w:rsidRDefault="006B32F2" w:rsidP="006B32F2">
      <w:pPr>
        <w:spacing w:after="120" w:line="300" w:lineRule="atLeast"/>
        <w:jc w:val="both"/>
        <w:rPr>
          <w:rFonts w:ascii="Arial" w:eastAsia="Times New Roman" w:hAnsi="Arial" w:cs="Arial"/>
          <w:color w:val="333333"/>
          <w:sz w:val="24"/>
          <w:szCs w:val="24"/>
          <w:lang w:val="es-UY" w:eastAsia="es-UY"/>
        </w:rPr>
      </w:pPr>
      <w:r w:rsidRPr="006B32F2">
        <w:rPr>
          <w:rFonts w:ascii="Arial" w:eastAsia="Times New Roman" w:hAnsi="Arial" w:cs="Arial"/>
          <w:color w:val="333333"/>
          <w:sz w:val="24"/>
          <w:szCs w:val="24"/>
          <w:lang w:val="es-UY" w:eastAsia="es-UY"/>
        </w:rPr>
        <w:t xml:space="preserve">Esta perspectiva y convicción las ha mantenido en otras intervenciones de Semana Santa. Y ha sido su estilo predominante, en palabras y con hechos, desde su llegada a Roma. No se refiere habitualmente </w:t>
      </w:r>
      <w:proofErr w:type="gramStart"/>
      <w:r w:rsidRPr="006B32F2">
        <w:rPr>
          <w:rFonts w:ascii="Arial" w:eastAsia="Times New Roman" w:hAnsi="Arial" w:cs="Arial"/>
          <w:color w:val="333333"/>
          <w:sz w:val="24"/>
          <w:szCs w:val="24"/>
          <w:lang w:val="es-UY" w:eastAsia="es-UY"/>
        </w:rPr>
        <w:t>a la increencia</w:t>
      </w:r>
      <w:proofErr w:type="gramEnd"/>
      <w:r w:rsidRPr="006B32F2">
        <w:rPr>
          <w:rFonts w:ascii="Arial" w:eastAsia="Times New Roman" w:hAnsi="Arial" w:cs="Arial"/>
          <w:color w:val="333333"/>
          <w:sz w:val="24"/>
          <w:szCs w:val="24"/>
          <w:lang w:val="es-UY" w:eastAsia="es-UY"/>
        </w:rPr>
        <w:t>, a la secularización, al abandono de la religión, al ateísmo… como problemas básicos y fundamentales para la iglesia, a los que priorizar. Pero sí dirige en cambio su mirada compasiva y reivindicativa hacia refugiados, migrantes, excluidos por este sistema que mata; hacia quienes menos tienen y más sufren; defiende su derecho a trabajo, a techo y a tierra... </w:t>
      </w:r>
      <w:r w:rsidRPr="006B32F2">
        <w:rPr>
          <w:rFonts w:ascii="Arial" w:eastAsia="Times New Roman" w:hAnsi="Arial" w:cs="Arial"/>
          <w:b/>
          <w:bCs/>
          <w:color w:val="474747"/>
          <w:sz w:val="24"/>
          <w:szCs w:val="24"/>
          <w:lang w:val="es-UY" w:eastAsia="es-UY"/>
        </w:rPr>
        <w:t>Y desde esta prioridad, las personas, propone una iglesia hospital de campaña, en salida, samaritana, acompañante y cuidadora</w:t>
      </w:r>
      <w:r w:rsidRPr="006B32F2">
        <w:rPr>
          <w:rFonts w:ascii="Arial" w:eastAsia="Times New Roman" w:hAnsi="Arial" w:cs="Arial"/>
          <w:color w:val="333333"/>
          <w:sz w:val="24"/>
          <w:szCs w:val="24"/>
          <w:lang w:val="es-UY" w:eastAsia="es-UY"/>
        </w:rPr>
        <w:t>. Una espiritualidad de los cuidados y de la ayuda.</w:t>
      </w:r>
    </w:p>
    <w:p w:rsidR="006B32F2" w:rsidRPr="006B32F2" w:rsidRDefault="006B32F2" w:rsidP="006B32F2">
      <w:pPr>
        <w:spacing w:after="120" w:line="240" w:lineRule="auto"/>
        <w:jc w:val="both"/>
        <w:rPr>
          <w:rFonts w:ascii="inherit" w:eastAsia="Times New Roman" w:hAnsi="inherit" w:cs="Times New Roman"/>
          <w:sz w:val="24"/>
          <w:szCs w:val="24"/>
          <w:lang w:val="es-UY" w:eastAsia="es-UY"/>
        </w:rPr>
      </w:pPr>
      <w:r w:rsidRPr="006B32F2">
        <w:rPr>
          <w:rFonts w:ascii="inherit" w:eastAsia="Times New Roman" w:hAnsi="inherit" w:cs="Times New Roman"/>
          <w:noProof/>
          <w:sz w:val="24"/>
          <w:szCs w:val="24"/>
          <w:lang w:val="es-UY" w:eastAsia="es-UY"/>
        </w:rPr>
        <mc:AlternateContent>
          <mc:Choice Requires="wps">
            <w:drawing>
              <wp:inline distT="0" distB="0" distL="0" distR="0" wp14:anchorId="66734E95" wp14:editId="67E257BF">
                <wp:extent cx="304800" cy="304800"/>
                <wp:effectExtent l="0" t="0" r="0" b="0"/>
                <wp:docPr id="1" name="AutoShape 3" descr="Iglesia hospital de campaña"/>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06E462E" id="AutoShape 3" o:spid="_x0000_s1026" alt="Iglesia hospital de campaña"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" filled="f" stroked="f">
                <o:lock v:ext="edit" aspectratio="t"/>
                <w10:anchorlock/>
              </v:rect>
            </w:pict>
          </mc:Fallback>
        </mc:AlternateContent>
      </w:r>
    </w:p>
    <w:p w:rsidR="006B32F2" w:rsidRPr="006B32F2" w:rsidRDefault="006B32F2" w:rsidP="006B32F2">
      <w:pPr>
        <w:spacing w:after="120" w:line="300" w:lineRule="atLeast"/>
        <w:jc w:val="both"/>
        <w:rPr>
          <w:rFonts w:ascii="Arial" w:eastAsia="Times New Roman" w:hAnsi="Arial" w:cs="Arial"/>
          <w:color w:val="333333"/>
          <w:sz w:val="24"/>
          <w:szCs w:val="24"/>
          <w:lang w:val="es-UY" w:eastAsia="es-UY"/>
        </w:rPr>
      </w:pPr>
      <w:r w:rsidRPr="006B32F2">
        <w:rPr>
          <w:rFonts w:ascii="Arial" w:eastAsia="Times New Roman" w:hAnsi="Arial" w:cs="Arial"/>
          <w:b/>
          <w:bCs/>
          <w:color w:val="474747"/>
          <w:sz w:val="24"/>
          <w:szCs w:val="24"/>
          <w:lang w:val="es-UY" w:eastAsia="es-UY"/>
        </w:rPr>
        <w:t>Jesús de Nazaret, nuestro referente.</w:t>
      </w:r>
    </w:p>
    <w:p w:rsidR="006B32F2" w:rsidRPr="006B32F2" w:rsidRDefault="006B32F2" w:rsidP="006B32F2">
      <w:pPr>
        <w:spacing w:after="120" w:line="300" w:lineRule="atLeast"/>
        <w:jc w:val="both"/>
        <w:rPr>
          <w:rFonts w:ascii="Arial" w:eastAsia="Times New Roman" w:hAnsi="Arial" w:cs="Arial"/>
          <w:color w:val="333333"/>
          <w:sz w:val="24"/>
          <w:szCs w:val="24"/>
          <w:lang w:val="es-UY" w:eastAsia="es-UY"/>
        </w:rPr>
      </w:pPr>
      <w:r w:rsidRPr="006B32F2">
        <w:rPr>
          <w:rFonts w:ascii="Arial" w:eastAsia="Times New Roman" w:hAnsi="Arial" w:cs="Arial"/>
          <w:color w:val="333333"/>
          <w:sz w:val="24"/>
          <w:szCs w:val="24"/>
          <w:lang w:val="es-UY" w:eastAsia="es-UY"/>
        </w:rPr>
        <w:t>Jesús debe ser para quienes intentamos vivir como creyentes, el</w:t>
      </w:r>
      <w:r w:rsidRPr="006B32F2">
        <w:rPr>
          <w:rFonts w:ascii="Arial" w:eastAsia="Times New Roman" w:hAnsi="Arial" w:cs="Arial"/>
          <w:b/>
          <w:bCs/>
          <w:color w:val="474747"/>
          <w:sz w:val="24"/>
          <w:szCs w:val="24"/>
          <w:lang w:val="es-UY" w:eastAsia="es-UY"/>
        </w:rPr>
        <w:t> referente clave de nuestra vida</w:t>
      </w:r>
      <w:r w:rsidRPr="006B32F2">
        <w:rPr>
          <w:rFonts w:ascii="Arial" w:eastAsia="Times New Roman" w:hAnsi="Arial" w:cs="Arial"/>
          <w:color w:val="333333"/>
          <w:sz w:val="24"/>
          <w:szCs w:val="24"/>
          <w:lang w:val="es-UY" w:eastAsia="es-UY"/>
        </w:rPr>
        <w:t> y de nuestras actuaciones. Es él quien nos acerca el misterio de Dios y nos lo hace cercano y comprensible. Dios se humaniza en Jesús, pero sin dejar de ser Misterio. Y nos muestra cuál es el camino: “En lo humano y solo en lo humano es donde podemos encontrar a Dios”; y nos relacionamos con Él mediante una actuación ética al servicio de la misericordia (Castillo, 2012). Este encuentro incluye la urgencia de acercarnos y cuidar a los demás en la vida diaria, entre los cacharros de la cocina (Teresa de Jesús), los ordenadores, la aspiradora, la fregona; en el trabajo y en las diversiones… Y en ocasiones dramáticas como los desastres naturales, las pandemias, en las personas enfermas, el material sanitario y los hospitales.</w:t>
      </w:r>
    </w:p>
    <w:p w:rsidR="006B32F2" w:rsidRPr="006B32F2" w:rsidRDefault="006B32F2" w:rsidP="006B32F2">
      <w:pPr>
        <w:spacing w:after="120" w:line="300" w:lineRule="atLeast"/>
        <w:jc w:val="both"/>
        <w:rPr>
          <w:rFonts w:ascii="Arial" w:eastAsia="Times New Roman" w:hAnsi="Arial" w:cs="Arial"/>
          <w:color w:val="333333"/>
          <w:sz w:val="24"/>
          <w:szCs w:val="24"/>
          <w:lang w:val="es-UY" w:eastAsia="es-UY"/>
        </w:rPr>
      </w:pPr>
      <w:r w:rsidRPr="006B32F2">
        <w:rPr>
          <w:rFonts w:ascii="Arial" w:eastAsia="Times New Roman" w:hAnsi="Arial" w:cs="Arial"/>
          <w:color w:val="333333"/>
          <w:sz w:val="24"/>
          <w:szCs w:val="24"/>
          <w:lang w:val="es-UY" w:eastAsia="es-UY"/>
        </w:rPr>
        <w:t>El encuentro con Dios no es un acontecimiento que se dé prioritaria ni exclusivamente en los templos (esto puede ayudarnos); sino en el amor efectivo a las personas (Martín Velasco). Evidentemente, los templos con su poso mistérico secular y las comunidades de creyentes en sus encuentros y celebraciones son unas plataformas privilegiadas para compartir el Misterio y la invitación de Jesús a salir al encuentro de quien nos necesita. Pero </w:t>
      </w:r>
      <w:r w:rsidRPr="006B32F2">
        <w:rPr>
          <w:rFonts w:ascii="Arial" w:eastAsia="Times New Roman" w:hAnsi="Arial" w:cs="Arial"/>
          <w:b/>
          <w:bCs/>
          <w:color w:val="474747"/>
          <w:sz w:val="24"/>
          <w:szCs w:val="24"/>
          <w:lang w:val="es-UY" w:eastAsia="es-UY"/>
        </w:rPr>
        <w:t>nunca los templos ni la religión deben ser el fin del creyente. Somos invitados a vivir la espiritualidad del samaritano</w:t>
      </w:r>
      <w:r w:rsidRPr="006B32F2">
        <w:rPr>
          <w:rFonts w:ascii="Arial" w:eastAsia="Times New Roman" w:hAnsi="Arial" w:cs="Arial"/>
          <w:color w:val="333333"/>
          <w:sz w:val="24"/>
          <w:szCs w:val="24"/>
          <w:lang w:val="es-UY" w:eastAsia="es-UY"/>
        </w:rPr>
        <w:t>.</w:t>
      </w:r>
    </w:p>
    <w:p w:rsidR="006B32F2" w:rsidRPr="006B32F2" w:rsidRDefault="006B32F2" w:rsidP="006B32F2">
      <w:pPr>
        <w:spacing w:after="120" w:line="300" w:lineRule="atLeast"/>
        <w:jc w:val="both"/>
        <w:rPr>
          <w:rFonts w:ascii="Arial" w:eastAsia="Times New Roman" w:hAnsi="Arial" w:cs="Arial"/>
          <w:color w:val="333333"/>
          <w:sz w:val="24"/>
          <w:szCs w:val="24"/>
          <w:lang w:val="es-UY" w:eastAsia="es-UY"/>
        </w:rPr>
      </w:pPr>
      <w:r w:rsidRPr="006B32F2">
        <w:rPr>
          <w:rFonts w:ascii="Arial" w:eastAsia="Times New Roman" w:hAnsi="Arial" w:cs="Arial"/>
          <w:b/>
          <w:bCs/>
          <w:color w:val="474747"/>
          <w:sz w:val="24"/>
          <w:szCs w:val="24"/>
          <w:lang w:val="es-UY" w:eastAsia="es-UY"/>
        </w:rPr>
        <w:t>El amor no es algo abstracto ni condicionado.</w:t>
      </w:r>
    </w:p>
    <w:p w:rsidR="006B32F2" w:rsidRPr="006B32F2" w:rsidRDefault="006B32F2" w:rsidP="006B32F2">
      <w:pPr>
        <w:spacing w:after="120" w:line="300" w:lineRule="atLeast"/>
        <w:jc w:val="both"/>
        <w:rPr>
          <w:rFonts w:ascii="Arial" w:eastAsia="Times New Roman" w:hAnsi="Arial" w:cs="Arial"/>
          <w:color w:val="333333"/>
          <w:sz w:val="24"/>
          <w:szCs w:val="24"/>
          <w:lang w:val="es-UY" w:eastAsia="es-UY"/>
        </w:rPr>
      </w:pPr>
      <w:r w:rsidRPr="006B32F2">
        <w:rPr>
          <w:rFonts w:ascii="Arial" w:eastAsia="Times New Roman" w:hAnsi="Arial" w:cs="Arial"/>
          <w:color w:val="333333"/>
          <w:sz w:val="24"/>
          <w:szCs w:val="24"/>
          <w:lang w:val="es-UY" w:eastAsia="es-UY"/>
        </w:rPr>
        <w:t xml:space="preserve">Amor es una las palabras preferidas para designar al Dios humanizado que vive Jesús: “Dios es Amor” (1 Juan 4:7). Una de las tentativas humanas de aproximación al Misterio de Dios, que sigue siendo ante todo trascendente, Misterio. La tendencia al dualismo a que antes he </w:t>
      </w:r>
      <w:proofErr w:type="gramStart"/>
      <w:r w:rsidRPr="006B32F2">
        <w:rPr>
          <w:rFonts w:ascii="Arial" w:eastAsia="Times New Roman" w:hAnsi="Arial" w:cs="Arial"/>
          <w:color w:val="333333"/>
          <w:sz w:val="24"/>
          <w:szCs w:val="24"/>
          <w:lang w:val="es-UY" w:eastAsia="es-UY"/>
        </w:rPr>
        <w:t>aludido,</w:t>
      </w:r>
      <w:proofErr w:type="gramEnd"/>
      <w:r w:rsidRPr="006B32F2">
        <w:rPr>
          <w:rFonts w:ascii="Arial" w:eastAsia="Times New Roman" w:hAnsi="Arial" w:cs="Arial"/>
          <w:color w:val="333333"/>
          <w:sz w:val="24"/>
          <w:szCs w:val="24"/>
          <w:lang w:val="es-UY" w:eastAsia="es-UY"/>
        </w:rPr>
        <w:t xml:space="preserve"> nos ha llevado a pensar y a predicar que ese Amor se refiere en primer lugar a nuestro amor a Dios y solo en consecuencia y en determinadas ocasiones a los demás. Con ello volvemos a separar lo que el Evangelio une indisolublemente. </w:t>
      </w:r>
      <w:r w:rsidRPr="006B32F2">
        <w:rPr>
          <w:rFonts w:ascii="Arial" w:eastAsia="Times New Roman" w:hAnsi="Arial" w:cs="Arial"/>
          <w:b/>
          <w:bCs/>
          <w:color w:val="474747"/>
          <w:sz w:val="24"/>
          <w:szCs w:val="24"/>
          <w:lang w:val="es-UY" w:eastAsia="es-UY"/>
        </w:rPr>
        <w:t>Para Jesús el Padre y su Reino eran el motor de su existencia</w:t>
      </w:r>
      <w:r w:rsidRPr="006B32F2">
        <w:rPr>
          <w:rFonts w:ascii="Arial" w:eastAsia="Times New Roman" w:hAnsi="Arial" w:cs="Arial"/>
          <w:color w:val="333333"/>
          <w:sz w:val="24"/>
          <w:szCs w:val="24"/>
          <w:lang w:val="es-UY" w:eastAsia="es-UY"/>
        </w:rPr>
        <w:t>; pero su amor no era abstracto, general, sino concreto, a las personas con quienes convivía y sentía le necesitaban: “El Espíritu del Señor está sobre mí, porque me ha ungido para anunciar la Buena Noticia a los pobres, me ha enviado para proclamar la libertad a los cautivos y la recuperación de la vista a los ciegos, para poner en libertad a los oprimidos” (</w:t>
      </w:r>
      <w:proofErr w:type="spellStart"/>
      <w:r w:rsidRPr="006B32F2">
        <w:rPr>
          <w:rFonts w:ascii="Arial" w:eastAsia="Times New Roman" w:hAnsi="Arial" w:cs="Arial"/>
          <w:color w:val="333333"/>
          <w:sz w:val="24"/>
          <w:szCs w:val="24"/>
          <w:lang w:val="es-UY" w:eastAsia="es-UY"/>
        </w:rPr>
        <w:t>Lc</w:t>
      </w:r>
      <w:proofErr w:type="spellEnd"/>
      <w:r w:rsidRPr="006B32F2">
        <w:rPr>
          <w:rFonts w:ascii="Arial" w:eastAsia="Times New Roman" w:hAnsi="Arial" w:cs="Arial"/>
          <w:color w:val="333333"/>
          <w:sz w:val="24"/>
          <w:szCs w:val="24"/>
          <w:lang w:val="es-UY" w:eastAsia="es-UY"/>
        </w:rPr>
        <w:t xml:space="preserve"> 4:18).</w:t>
      </w:r>
    </w:p>
    <w:p w:rsidR="006B32F2" w:rsidRPr="006B32F2" w:rsidRDefault="006B32F2" w:rsidP="006B32F2">
      <w:pPr>
        <w:spacing w:line="240" w:lineRule="auto"/>
        <w:jc w:val="center"/>
        <w:rPr>
          <w:rFonts w:ascii="inherit" w:eastAsia="Times New Roman" w:hAnsi="inherit" w:cs="Times New Roman"/>
          <w:sz w:val="24"/>
          <w:szCs w:val="24"/>
          <w:lang w:val="es-UY" w:eastAsia="es-UY"/>
        </w:rPr>
      </w:pPr>
      <w:r w:rsidRPr="006B32F2">
        <w:rPr>
          <w:rFonts w:ascii="inherit" w:eastAsia="Times New Roman" w:hAnsi="inherit" w:cs="Times New Roman"/>
          <w:noProof/>
          <w:sz w:val="24"/>
          <w:szCs w:val="24"/>
          <w:lang w:val="es-UY" w:eastAsia="es-UY"/>
        </w:rPr>
        <w:drawing>
          <wp:inline distT="0" distB="0" distL="0" distR="0" wp14:anchorId="709A9DE4" wp14:editId="2278B0E2">
            <wp:extent cx="3784600" cy="3776954"/>
            <wp:effectExtent l="0" t="0" r="6350" b="0"/>
            <wp:docPr id="4" name="Imagen 4" descr="Iglesia que s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glesia que sueñ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01106" cy="3793427"/>
                    </a:xfrm>
                    <a:prstGeom prst="rect">
                      <a:avLst/>
                    </a:prstGeom>
                    <a:noFill/>
                    <a:ln>
                      <a:noFill/>
                    </a:ln>
                  </pic:spPr>
                </pic:pic>
              </a:graphicData>
            </a:graphic>
          </wp:inline>
        </w:drawing>
      </w:r>
    </w:p>
    <w:p w:rsidR="006B32F2" w:rsidRPr="006B32F2" w:rsidRDefault="006B32F2" w:rsidP="006B32F2">
      <w:pPr>
        <w:spacing w:after="120" w:line="300" w:lineRule="atLeast"/>
        <w:jc w:val="both"/>
        <w:rPr>
          <w:rFonts w:ascii="Arial" w:eastAsia="Times New Roman" w:hAnsi="Arial" w:cs="Arial"/>
          <w:color w:val="333333"/>
          <w:sz w:val="24"/>
          <w:szCs w:val="24"/>
          <w:lang w:val="es-UY" w:eastAsia="es-UY"/>
        </w:rPr>
      </w:pPr>
      <w:r w:rsidRPr="006B32F2">
        <w:rPr>
          <w:rFonts w:ascii="Arial" w:eastAsia="Times New Roman" w:hAnsi="Arial" w:cs="Arial"/>
          <w:color w:val="333333"/>
          <w:sz w:val="24"/>
          <w:szCs w:val="24"/>
          <w:lang w:val="es-UY" w:eastAsia="es-UY"/>
        </w:rPr>
        <w:t>Tampoco era un amor condicionado a un sexo, a una condición, a una creencia, a un grupo político, a una nacionalidad. Ahí están escenas o </w:t>
      </w:r>
      <w:r w:rsidRPr="006B32F2">
        <w:rPr>
          <w:rFonts w:ascii="Arial" w:eastAsia="Times New Roman" w:hAnsi="Arial" w:cs="Arial"/>
          <w:b/>
          <w:bCs/>
          <w:color w:val="474747"/>
          <w:sz w:val="24"/>
          <w:szCs w:val="24"/>
          <w:lang w:val="es-UY" w:eastAsia="es-UY"/>
        </w:rPr>
        <w:t>parábolas</w:t>
      </w:r>
      <w:r w:rsidRPr="006B32F2">
        <w:rPr>
          <w:rFonts w:ascii="Arial" w:eastAsia="Times New Roman" w:hAnsi="Arial" w:cs="Arial"/>
          <w:color w:val="333333"/>
          <w:sz w:val="24"/>
          <w:szCs w:val="24"/>
          <w:lang w:val="es-UY" w:eastAsia="es-UY"/>
        </w:rPr>
        <w:t> tan clarificadoras como la samaritana, el publicano, el centurión, el hijo pródigo, los leprosos, la oveja descarriada… El samaritano.</w:t>
      </w:r>
    </w:p>
    <w:p w:rsidR="006B32F2" w:rsidRPr="006B32F2" w:rsidRDefault="006B32F2" w:rsidP="006B32F2">
      <w:pPr>
        <w:spacing w:after="120" w:line="300" w:lineRule="atLeast"/>
        <w:jc w:val="both"/>
        <w:rPr>
          <w:rFonts w:ascii="Arial" w:eastAsia="Times New Roman" w:hAnsi="Arial" w:cs="Arial"/>
          <w:color w:val="333333"/>
          <w:sz w:val="24"/>
          <w:szCs w:val="24"/>
          <w:lang w:val="es-UY" w:eastAsia="es-UY"/>
        </w:rPr>
      </w:pPr>
      <w:r w:rsidRPr="006B32F2">
        <w:rPr>
          <w:rFonts w:ascii="Arial" w:eastAsia="Times New Roman" w:hAnsi="Arial" w:cs="Arial"/>
          <w:b/>
          <w:bCs/>
          <w:color w:val="474747"/>
          <w:sz w:val="24"/>
          <w:szCs w:val="24"/>
          <w:lang w:val="es-UY" w:eastAsia="es-UY"/>
        </w:rPr>
        <w:t>Cuántas veces tendemos a defender ciertos ideales que nos parecen incuestionables por encima y antes que las personas que no se acomodan a ellos</w:t>
      </w:r>
      <w:r w:rsidRPr="006B32F2">
        <w:rPr>
          <w:rFonts w:ascii="Arial" w:eastAsia="Times New Roman" w:hAnsi="Arial" w:cs="Arial"/>
          <w:color w:val="333333"/>
          <w:sz w:val="24"/>
          <w:szCs w:val="24"/>
          <w:lang w:val="es-UY" w:eastAsia="es-UY"/>
        </w:rPr>
        <w:t>: el matrimonio antes que a quienes viven en una relación rota; la heterosexualidad antes que a quien vive con sufrimiento una orientación sexual diferente; la pobreza teórica antes que los pobres; la defensa de intereses de una religión por encima de derechos comunes a toda la ciudadanía. Jesús colocó el cariño y la atención a las personas concretas delante de la defensa de ciertos modelos intocables en la sociedad de su tiempo. Como iglesia seguidora de Jesús, no tenemos otra opción coherente: una iglesia en salida, en búsqueda, al servicio del ser humano, junto a quienes también buscan; no una comunidad que, desde la superioridad y sus falsas seguridades, se cree poseedora de la verdad, juez y espectadora.</w:t>
      </w:r>
    </w:p>
    <w:p w:rsidR="006B32F2" w:rsidRPr="006B32F2" w:rsidRDefault="006B32F2" w:rsidP="006B32F2">
      <w:pPr>
        <w:spacing w:after="120" w:line="300" w:lineRule="atLeast"/>
        <w:jc w:val="both"/>
        <w:rPr>
          <w:rFonts w:ascii="Arial" w:eastAsia="Times New Roman" w:hAnsi="Arial" w:cs="Arial"/>
          <w:color w:val="333333"/>
          <w:sz w:val="24"/>
          <w:szCs w:val="24"/>
          <w:lang w:val="es-UY" w:eastAsia="es-UY"/>
        </w:rPr>
      </w:pPr>
      <w:r w:rsidRPr="006B32F2">
        <w:rPr>
          <w:rFonts w:ascii="Arial" w:eastAsia="Times New Roman" w:hAnsi="Arial" w:cs="Arial"/>
          <w:b/>
          <w:bCs/>
          <w:color w:val="474747"/>
          <w:sz w:val="24"/>
          <w:szCs w:val="24"/>
          <w:lang w:val="es-UY" w:eastAsia="es-UY"/>
        </w:rPr>
        <w:t>Hoy este amor se autentifica ante todo en la defensa del bien común.</w:t>
      </w:r>
    </w:p>
    <w:p w:rsidR="006B32F2" w:rsidRPr="006B32F2" w:rsidRDefault="006B32F2" w:rsidP="006B32F2">
      <w:pPr>
        <w:spacing w:after="120" w:line="300" w:lineRule="atLeast"/>
        <w:jc w:val="both"/>
        <w:rPr>
          <w:rFonts w:ascii="Arial" w:eastAsia="Times New Roman" w:hAnsi="Arial" w:cs="Arial"/>
          <w:color w:val="333333"/>
          <w:sz w:val="24"/>
          <w:szCs w:val="24"/>
          <w:lang w:val="es-UY" w:eastAsia="es-UY"/>
        </w:rPr>
      </w:pPr>
      <w:r w:rsidRPr="006B32F2">
        <w:rPr>
          <w:rFonts w:ascii="Arial" w:eastAsia="Times New Roman" w:hAnsi="Arial" w:cs="Arial"/>
          <w:color w:val="333333"/>
          <w:sz w:val="24"/>
          <w:szCs w:val="24"/>
          <w:lang w:val="es-UY" w:eastAsia="es-UY"/>
        </w:rPr>
        <w:t>Nuestra sociedad se ha hecho cada vez más plural y compleja. Y laica, gracias a Dios. </w:t>
      </w:r>
      <w:r w:rsidRPr="006B32F2">
        <w:rPr>
          <w:rFonts w:ascii="Arial" w:eastAsia="Times New Roman" w:hAnsi="Arial" w:cs="Arial"/>
          <w:b/>
          <w:bCs/>
          <w:color w:val="474747"/>
          <w:sz w:val="24"/>
          <w:szCs w:val="24"/>
          <w:lang w:val="es-UY" w:eastAsia="es-UY"/>
        </w:rPr>
        <w:t>Nadie tenemos derecho a imponer nuestras creencias ni opciones políticas en virtud del credo que profesamos</w:t>
      </w:r>
      <w:r w:rsidRPr="006B32F2">
        <w:rPr>
          <w:rFonts w:ascii="Arial" w:eastAsia="Times New Roman" w:hAnsi="Arial" w:cs="Arial"/>
          <w:color w:val="333333"/>
          <w:sz w:val="24"/>
          <w:szCs w:val="24"/>
          <w:lang w:val="es-UY" w:eastAsia="es-UY"/>
        </w:rPr>
        <w:t>. Sabemos a dónde nos condujo, y a veces nos conduce, esa forma de entender la sociedad (inquisición, fundamentalismo, estados teocráticos…)</w:t>
      </w:r>
    </w:p>
    <w:p w:rsidR="006B32F2" w:rsidRPr="006B32F2" w:rsidRDefault="006B32F2" w:rsidP="006B32F2">
      <w:pPr>
        <w:spacing w:line="240" w:lineRule="auto"/>
        <w:jc w:val="center"/>
        <w:rPr>
          <w:rFonts w:ascii="inherit" w:eastAsia="Times New Roman" w:hAnsi="inherit" w:cs="Times New Roman"/>
          <w:sz w:val="24"/>
          <w:szCs w:val="24"/>
          <w:lang w:val="es-UY" w:eastAsia="es-UY"/>
        </w:rPr>
      </w:pPr>
      <w:r w:rsidRPr="006B32F2">
        <w:rPr>
          <w:rFonts w:ascii="inherit" w:eastAsia="Times New Roman" w:hAnsi="inherit" w:cs="Times New Roman"/>
          <w:noProof/>
          <w:sz w:val="24"/>
          <w:szCs w:val="24"/>
          <w:lang w:val="es-UY" w:eastAsia="es-UY"/>
        </w:rPr>
        <w:drawing>
          <wp:inline distT="0" distB="0" distL="0" distR="0" wp14:anchorId="76A82604" wp14:editId="7158295F">
            <wp:extent cx="4330700" cy="4330700"/>
            <wp:effectExtent l="0" t="0" r="0" b="0"/>
            <wp:docPr id="5" name="Imagen 5" descr="Iglesia que s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glesia que sueñ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30700" cy="4330700"/>
                    </a:xfrm>
                    <a:prstGeom prst="rect">
                      <a:avLst/>
                    </a:prstGeom>
                    <a:noFill/>
                    <a:ln>
                      <a:noFill/>
                    </a:ln>
                  </pic:spPr>
                </pic:pic>
              </a:graphicData>
            </a:graphic>
          </wp:inline>
        </w:drawing>
      </w:r>
    </w:p>
    <w:p w:rsidR="006B32F2" w:rsidRPr="006B32F2" w:rsidRDefault="006B32F2" w:rsidP="006B32F2">
      <w:pPr>
        <w:spacing w:after="120" w:line="300" w:lineRule="atLeast"/>
        <w:jc w:val="both"/>
        <w:rPr>
          <w:rFonts w:ascii="Arial" w:eastAsia="Times New Roman" w:hAnsi="Arial" w:cs="Arial"/>
          <w:color w:val="333333"/>
          <w:sz w:val="24"/>
          <w:szCs w:val="24"/>
          <w:lang w:val="es-UY" w:eastAsia="es-UY"/>
        </w:rPr>
      </w:pPr>
      <w:r w:rsidRPr="006B32F2">
        <w:rPr>
          <w:rFonts w:ascii="Arial" w:eastAsia="Times New Roman" w:hAnsi="Arial" w:cs="Arial"/>
          <w:color w:val="333333"/>
          <w:sz w:val="24"/>
          <w:szCs w:val="24"/>
          <w:lang w:val="es-UY" w:eastAsia="es-UY"/>
        </w:rPr>
        <w:t>En una sociedad más rural y fragmentada, la caridad solucionaba muchas carencias y nos facilitaba convivir y empatizar con la pobreza y los sufrimientos de la gente, conocida, cercana: de nuestro pueblo. Y no es que hoy no sea importante ser caritativos y ayudar a quien más cerca de nosotros nos necesita. Pero no debemos obviar que los grandes retos del ser humano tienen hoy una dimensión pública, política, que en ocasiones no valoramos. </w:t>
      </w:r>
      <w:r w:rsidRPr="006B32F2">
        <w:rPr>
          <w:rFonts w:ascii="Arial" w:eastAsia="Times New Roman" w:hAnsi="Arial" w:cs="Arial"/>
          <w:b/>
          <w:bCs/>
          <w:color w:val="474747"/>
          <w:sz w:val="24"/>
          <w:szCs w:val="24"/>
          <w:lang w:val="es-UY" w:eastAsia="es-UY"/>
        </w:rPr>
        <w:t>El bien común se defiende o se ataca en los espacios públicos y en los parlamentos y en sus debates políticos</w:t>
      </w:r>
      <w:r w:rsidRPr="006B32F2">
        <w:rPr>
          <w:rFonts w:ascii="Arial" w:eastAsia="Times New Roman" w:hAnsi="Arial" w:cs="Arial"/>
          <w:color w:val="333333"/>
          <w:sz w:val="24"/>
          <w:szCs w:val="24"/>
          <w:lang w:val="es-UY" w:eastAsia="es-UY"/>
        </w:rPr>
        <w:t>. Una formación tradicional (apolítica) y una vivencia histórica represiva (“no te metas en política”) nos ha hecho ignorarlo e, incluso, menospreciarlo.</w:t>
      </w:r>
    </w:p>
    <w:p w:rsidR="006B32F2" w:rsidRPr="006B32F2" w:rsidRDefault="006B32F2" w:rsidP="006B32F2">
      <w:pPr>
        <w:spacing w:after="120" w:line="300" w:lineRule="atLeast"/>
        <w:jc w:val="both"/>
        <w:rPr>
          <w:rFonts w:ascii="Arial" w:eastAsia="Times New Roman" w:hAnsi="Arial" w:cs="Arial"/>
          <w:color w:val="333333"/>
          <w:sz w:val="24"/>
          <w:szCs w:val="24"/>
          <w:lang w:val="es-UY" w:eastAsia="es-UY"/>
        </w:rPr>
      </w:pPr>
      <w:r w:rsidRPr="006B32F2">
        <w:rPr>
          <w:rFonts w:ascii="Arial" w:eastAsia="Times New Roman" w:hAnsi="Arial" w:cs="Arial"/>
          <w:color w:val="333333"/>
          <w:sz w:val="24"/>
          <w:szCs w:val="24"/>
          <w:lang w:val="es-UY" w:eastAsia="es-UY"/>
        </w:rPr>
        <w:t>No somos conscientes de que una parte importante de nuestro compromiso como seres humanos se juega en la vida pública.</w:t>
      </w:r>
      <w:r w:rsidRPr="006B32F2">
        <w:rPr>
          <w:rFonts w:ascii="Arial" w:eastAsia="Times New Roman" w:hAnsi="Arial" w:cs="Arial"/>
          <w:b/>
          <w:bCs/>
          <w:color w:val="474747"/>
          <w:sz w:val="24"/>
          <w:szCs w:val="24"/>
          <w:lang w:val="es-UY" w:eastAsia="es-UY"/>
        </w:rPr>
        <w:t> </w:t>
      </w:r>
      <w:r w:rsidRPr="006B32F2">
        <w:rPr>
          <w:rFonts w:ascii="Tahoma" w:eastAsia="Times New Roman" w:hAnsi="Tahoma" w:cs="Tahoma"/>
          <w:b/>
          <w:bCs/>
          <w:color w:val="474747"/>
          <w:sz w:val="24"/>
          <w:szCs w:val="24"/>
          <w:lang w:val="es-UY" w:eastAsia="es-UY"/>
        </w:rPr>
        <w:t>  </w:t>
      </w:r>
      <w:r w:rsidRPr="006B32F2">
        <w:rPr>
          <w:rFonts w:ascii="Arial" w:eastAsia="Times New Roman" w:hAnsi="Arial" w:cs="Arial"/>
          <w:b/>
          <w:bCs/>
          <w:color w:val="474747"/>
          <w:sz w:val="24"/>
          <w:szCs w:val="24"/>
          <w:lang w:val="es-UY" w:eastAsia="es-UY"/>
        </w:rPr>
        <w:t>Es ahí, en ese espacio político donde se decide hoy una parte importante y decisiva de nuestro amor al prójimo</w:t>
      </w:r>
      <w:r w:rsidRPr="006B32F2">
        <w:rPr>
          <w:rFonts w:ascii="Arial" w:eastAsia="Times New Roman" w:hAnsi="Arial" w:cs="Arial"/>
          <w:color w:val="333333"/>
          <w:sz w:val="24"/>
          <w:szCs w:val="24"/>
          <w:lang w:val="es-UY" w:eastAsia="es-UY"/>
        </w:rPr>
        <w:t>: defendiendo los intereses comunes por encima de los particulares, promoviendo la atención a todas las personas independientemente de su condición, nacionalidad o creencias; impulsando políticas fiscales que redistribuyan la riqueza, aunque perjudiquen nuestros propios bolsillos, para poder asegurar unos buenos servicios públicos. Los derechos básicos siempre han de situarse por delante de los intereses privados. Y esta perspectiva de ciudadanía es válida para cada persona, incluidos los creyentes, y para las comunidades de creyentes como institución.</w:t>
      </w:r>
    </w:p>
    <w:p w:rsidR="006B32F2" w:rsidRPr="006B32F2" w:rsidRDefault="006B32F2" w:rsidP="006B32F2">
      <w:pPr>
        <w:spacing w:after="120" w:line="300" w:lineRule="atLeast"/>
        <w:jc w:val="both"/>
        <w:rPr>
          <w:rFonts w:ascii="Arial" w:eastAsia="Times New Roman" w:hAnsi="Arial" w:cs="Arial"/>
          <w:color w:val="333333"/>
          <w:sz w:val="24"/>
          <w:szCs w:val="24"/>
          <w:lang w:val="es-UY" w:eastAsia="es-UY"/>
        </w:rPr>
      </w:pPr>
      <w:r w:rsidRPr="006B32F2">
        <w:rPr>
          <w:rFonts w:ascii="Arial" w:eastAsia="Times New Roman" w:hAnsi="Arial" w:cs="Arial"/>
          <w:b/>
          <w:bCs/>
          <w:color w:val="474747"/>
          <w:sz w:val="24"/>
          <w:szCs w:val="24"/>
          <w:lang w:val="es-UY" w:eastAsia="es-UY"/>
        </w:rPr>
        <w:t>Hoy nos urge encontrar sentido y esperanza. Y compartirlo.</w:t>
      </w:r>
    </w:p>
    <w:p w:rsidR="006B32F2" w:rsidRPr="006B32F2" w:rsidRDefault="006B32F2" w:rsidP="006B32F2">
      <w:pPr>
        <w:spacing w:after="120" w:line="300" w:lineRule="atLeast"/>
        <w:jc w:val="both"/>
        <w:rPr>
          <w:rFonts w:ascii="Arial" w:eastAsia="Times New Roman" w:hAnsi="Arial" w:cs="Arial"/>
          <w:color w:val="333333"/>
          <w:sz w:val="24"/>
          <w:szCs w:val="24"/>
          <w:lang w:val="es-UY" w:eastAsia="es-UY"/>
        </w:rPr>
      </w:pPr>
      <w:r w:rsidRPr="006B32F2">
        <w:rPr>
          <w:rFonts w:ascii="Arial" w:eastAsia="Times New Roman" w:hAnsi="Arial" w:cs="Arial"/>
          <w:color w:val="333333"/>
          <w:sz w:val="24"/>
          <w:szCs w:val="24"/>
          <w:lang w:val="es-UY" w:eastAsia="es-UY"/>
        </w:rPr>
        <w:t>Hay momentos en la vida que someten a prueba y ponen en duda algunas de nuestras más firmes convicciones y una buena parte de nuestras seguridades. La </w:t>
      </w:r>
      <w:r w:rsidRPr="006B32F2">
        <w:rPr>
          <w:rFonts w:ascii="Arial" w:eastAsia="Times New Roman" w:hAnsi="Arial" w:cs="Arial"/>
          <w:b/>
          <w:bCs/>
          <w:color w:val="474747"/>
          <w:sz w:val="24"/>
          <w:szCs w:val="24"/>
          <w:lang w:val="es-UY" w:eastAsia="es-UY"/>
        </w:rPr>
        <w:t>pandemia</w:t>
      </w:r>
      <w:r w:rsidRPr="006B32F2">
        <w:rPr>
          <w:rFonts w:ascii="Arial" w:eastAsia="Times New Roman" w:hAnsi="Arial" w:cs="Arial"/>
          <w:color w:val="333333"/>
          <w:sz w:val="24"/>
          <w:szCs w:val="24"/>
          <w:lang w:val="es-UY" w:eastAsia="es-UY"/>
        </w:rPr>
        <w:t> que está azotando nuestro mundo, está haciendo tambalearse toda nuestra forma de vida. La validez de nuestra civilización está cuestionada; la supervivencia del ser humano puede estar amenazada, al menos como hoy la vivimos. Todo son preguntas e interrogantes.</w:t>
      </w:r>
    </w:p>
    <w:p w:rsidR="006B32F2" w:rsidRPr="006B32F2" w:rsidRDefault="006B32F2" w:rsidP="006B32F2">
      <w:pPr>
        <w:spacing w:line="240" w:lineRule="auto"/>
        <w:jc w:val="center"/>
        <w:rPr>
          <w:rFonts w:ascii="inherit" w:eastAsia="Times New Roman" w:hAnsi="inherit" w:cs="Times New Roman"/>
          <w:sz w:val="24"/>
          <w:szCs w:val="24"/>
          <w:lang w:val="es-UY" w:eastAsia="es-UY"/>
        </w:rPr>
      </w:pPr>
      <w:r w:rsidRPr="006B32F2">
        <w:rPr>
          <w:rFonts w:ascii="inherit" w:eastAsia="Times New Roman" w:hAnsi="inherit" w:cs="Times New Roman"/>
          <w:noProof/>
          <w:sz w:val="24"/>
          <w:szCs w:val="24"/>
          <w:lang w:val="es-UY" w:eastAsia="es-UY"/>
        </w:rPr>
        <w:drawing>
          <wp:inline distT="0" distB="0" distL="0" distR="0" wp14:anchorId="2BC760C3" wp14:editId="0CC269F3">
            <wp:extent cx="4565650" cy="4565650"/>
            <wp:effectExtent l="0" t="0" r="6350" b="6350"/>
            <wp:docPr id="6" name="Imagen 6" descr="La Iglesia que sueñ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La Iglesia que sueñ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65650" cy="4565650"/>
                    </a:xfrm>
                    <a:prstGeom prst="rect">
                      <a:avLst/>
                    </a:prstGeom>
                    <a:noFill/>
                    <a:ln>
                      <a:noFill/>
                    </a:ln>
                  </pic:spPr>
                </pic:pic>
              </a:graphicData>
            </a:graphic>
          </wp:inline>
        </w:drawing>
      </w:r>
    </w:p>
    <w:p w:rsidR="006B32F2" w:rsidRPr="006B32F2" w:rsidRDefault="006B32F2" w:rsidP="006B32F2">
      <w:pPr>
        <w:spacing w:after="120" w:line="300" w:lineRule="atLeast"/>
        <w:jc w:val="both"/>
        <w:rPr>
          <w:rFonts w:ascii="Arial" w:eastAsia="Times New Roman" w:hAnsi="Arial" w:cs="Arial"/>
          <w:color w:val="333333"/>
          <w:sz w:val="24"/>
          <w:szCs w:val="24"/>
          <w:lang w:val="es-UY" w:eastAsia="es-UY"/>
        </w:rPr>
      </w:pPr>
      <w:r w:rsidRPr="006B32F2">
        <w:rPr>
          <w:rFonts w:ascii="Arial" w:eastAsia="Times New Roman" w:hAnsi="Arial" w:cs="Arial"/>
          <w:color w:val="333333"/>
          <w:sz w:val="24"/>
          <w:szCs w:val="24"/>
          <w:lang w:val="es-UY" w:eastAsia="es-UY"/>
        </w:rPr>
        <w:t>Con mucha facilidad el miedo, la inseguridad, la ansiedad y la angustia se apoderan de nosotros. ¿Cómo y por qué nos está sucediendo esta tragedia social?</w:t>
      </w:r>
      <w:r w:rsidRPr="006B32F2">
        <w:rPr>
          <w:rFonts w:ascii="Arial" w:eastAsia="Times New Roman" w:hAnsi="Arial" w:cs="Arial"/>
          <w:b/>
          <w:bCs/>
          <w:color w:val="474747"/>
          <w:sz w:val="24"/>
          <w:szCs w:val="24"/>
          <w:lang w:val="es-UY" w:eastAsia="es-UY"/>
        </w:rPr>
        <w:t> ¿Qué sentido puede tener tanto sufrimiento?</w:t>
      </w:r>
      <w:r w:rsidRPr="006B32F2">
        <w:rPr>
          <w:rFonts w:ascii="Arial" w:eastAsia="Times New Roman" w:hAnsi="Arial" w:cs="Arial"/>
          <w:color w:val="333333"/>
          <w:sz w:val="24"/>
          <w:szCs w:val="24"/>
          <w:lang w:val="es-UY" w:eastAsia="es-UY"/>
        </w:rPr>
        <w:t> ¿No es un contrasentido el confinamiento, un castigo inmerecido a nuestra tendencia innata a vivir en sociedad y compartir nuestras vidas? ¿Podemos estarnos jugando el futuro y la vida de millones de personas, especialmente las más vulnerables? ¿Tiene todo esto algún sentido? Y para los creyentes, ¿qué tiene que ver Dios en todo esto? ¿Por dónde anda y en qué está ocupado? ¿Nos pide algo?</w:t>
      </w:r>
    </w:p>
    <w:p w:rsidR="006B32F2" w:rsidRPr="006B32F2" w:rsidRDefault="006B32F2" w:rsidP="006B32F2">
      <w:pPr>
        <w:spacing w:after="120" w:line="300" w:lineRule="atLeast"/>
        <w:jc w:val="both"/>
        <w:rPr>
          <w:rFonts w:ascii="Arial" w:eastAsia="Times New Roman" w:hAnsi="Arial" w:cs="Arial"/>
          <w:color w:val="333333"/>
          <w:sz w:val="24"/>
          <w:szCs w:val="24"/>
          <w:lang w:val="es-UY" w:eastAsia="es-UY"/>
        </w:rPr>
      </w:pPr>
      <w:r w:rsidRPr="006B32F2">
        <w:rPr>
          <w:rFonts w:ascii="Arial" w:eastAsia="Times New Roman" w:hAnsi="Arial" w:cs="Arial"/>
          <w:color w:val="333333"/>
          <w:sz w:val="24"/>
          <w:szCs w:val="24"/>
          <w:lang w:val="es-UY" w:eastAsia="es-UY"/>
        </w:rPr>
        <w:t>Hay miedos que nos paralizan; y otros que se encierran un cierto respeto ante los misterios de la vida y que pueden ser el inicio de cambios personales y estructurales. No tenemos respuestas para todo. Y necesitamos vivirlo desde esa aceptación y responsabilidad: somos frágiles y limitados. Y nuestra forma de actuar como colectivo humano genera situaciones de injusticia y riesgos. La crisis climática está ahí, el despilfarro armamentístico se nos ha convertido en algo natural, las hambrunas y epidemias crónicas forman parte de nuestro paisaje... </w:t>
      </w:r>
      <w:r w:rsidRPr="006B32F2">
        <w:rPr>
          <w:rFonts w:ascii="Arial" w:eastAsia="Times New Roman" w:hAnsi="Arial" w:cs="Arial"/>
          <w:b/>
          <w:bCs/>
          <w:color w:val="474747"/>
          <w:sz w:val="24"/>
          <w:szCs w:val="24"/>
          <w:lang w:val="es-UY" w:eastAsia="es-UY"/>
        </w:rPr>
        <w:t>La vida humana tiene límites: y es urgente respetarlos. No todo es válido. Ni todo es ético</w:t>
      </w:r>
      <w:r w:rsidRPr="006B32F2">
        <w:rPr>
          <w:rFonts w:ascii="Arial" w:eastAsia="Times New Roman" w:hAnsi="Arial" w:cs="Arial"/>
          <w:color w:val="333333"/>
          <w:sz w:val="24"/>
          <w:szCs w:val="24"/>
          <w:lang w:val="es-UY" w:eastAsia="es-UY"/>
        </w:rPr>
        <w:t>. Nuestra civilización necesita respetar unos límites que ya conocemos. A veces no somos conscientes de ello. Hoy lo estamos experimentando en carne propia y con unas dosis de sufrimiento dramáticas.</w:t>
      </w:r>
    </w:p>
    <w:p w:rsidR="006B32F2" w:rsidRPr="006B32F2" w:rsidRDefault="006B32F2" w:rsidP="006B32F2">
      <w:pPr>
        <w:spacing w:after="120" w:line="300" w:lineRule="atLeast"/>
        <w:jc w:val="both"/>
        <w:rPr>
          <w:rFonts w:ascii="Arial" w:eastAsia="Times New Roman" w:hAnsi="Arial" w:cs="Arial"/>
          <w:color w:val="333333"/>
          <w:sz w:val="24"/>
          <w:szCs w:val="24"/>
          <w:lang w:val="es-UY" w:eastAsia="es-UY"/>
        </w:rPr>
      </w:pPr>
      <w:r w:rsidRPr="006B32F2">
        <w:rPr>
          <w:rFonts w:ascii="Arial" w:eastAsia="Times New Roman" w:hAnsi="Arial" w:cs="Arial"/>
          <w:color w:val="333333"/>
          <w:sz w:val="24"/>
          <w:szCs w:val="24"/>
          <w:lang w:val="es-UY" w:eastAsia="es-UY"/>
        </w:rPr>
        <w:t>Solo cuando compartimos esos miedos y cuando hacemos una piña para ayudarnos, cuando nos descubrimos como prójimos y actuamos como tales, cuando nos sentimos hermanos sin distinciones ni exclusiones, vencemos ese miedo paralizante y </w:t>
      </w:r>
      <w:r w:rsidRPr="006B32F2">
        <w:rPr>
          <w:rFonts w:ascii="Arial" w:eastAsia="Times New Roman" w:hAnsi="Arial" w:cs="Arial"/>
          <w:b/>
          <w:bCs/>
          <w:color w:val="474747"/>
          <w:sz w:val="24"/>
          <w:szCs w:val="24"/>
          <w:lang w:val="es-UY" w:eastAsia="es-UY"/>
        </w:rPr>
        <w:t>abrimos una puerta a la esperanza</w:t>
      </w:r>
      <w:r w:rsidRPr="006B32F2">
        <w:rPr>
          <w:rFonts w:ascii="Arial" w:eastAsia="Times New Roman" w:hAnsi="Arial" w:cs="Arial"/>
          <w:color w:val="333333"/>
          <w:sz w:val="24"/>
          <w:szCs w:val="24"/>
          <w:lang w:val="es-UY" w:eastAsia="es-UY"/>
        </w:rPr>
        <w:t>. Esperanza en el ser humano, en nuestro futuro, en un futuro más humano abierto a todos y todas sin distinción. Y, para creyentes, esperanza en ese Dios Padre-Madre de que hablaba Jesús, que también sufrió abandono y muerte injusta. Y que unió su destino al nuestro, al de toda la humanidad. Por muy clausurados que estén hoy las iglesias de cualquier religión, Dios no está encerrado en ellas.</w:t>
      </w:r>
    </w:p>
    <w:p w:rsidR="006B32F2" w:rsidRPr="006B32F2" w:rsidRDefault="006B32F2" w:rsidP="006B32F2">
      <w:pPr>
        <w:spacing w:after="120" w:line="300" w:lineRule="atLeast"/>
        <w:jc w:val="both"/>
        <w:rPr>
          <w:rFonts w:ascii="Arial" w:eastAsia="Times New Roman" w:hAnsi="Arial" w:cs="Arial"/>
          <w:color w:val="333333"/>
          <w:sz w:val="24"/>
          <w:szCs w:val="24"/>
          <w:lang w:val="es-UY" w:eastAsia="es-UY"/>
        </w:rPr>
      </w:pPr>
      <w:r w:rsidRPr="006B32F2">
        <w:rPr>
          <w:rFonts w:ascii="Arial" w:eastAsia="Times New Roman" w:hAnsi="Arial" w:cs="Arial"/>
          <w:color w:val="333333"/>
          <w:sz w:val="24"/>
          <w:szCs w:val="24"/>
          <w:lang w:val="es-UY" w:eastAsia="es-UY"/>
        </w:rPr>
        <w:t>El confinamiento que estamos practicando es un gesto de hermandad y solidaridad necesarias. Y una invitación a buscar respuestas desde la unidad y no desde el resentimiento, mucho menos desde el odio;</w:t>
      </w:r>
      <w:r w:rsidRPr="006B32F2">
        <w:rPr>
          <w:rFonts w:ascii="Arial" w:eastAsia="Times New Roman" w:hAnsi="Arial" w:cs="Arial"/>
          <w:b/>
          <w:bCs/>
          <w:color w:val="474747"/>
          <w:sz w:val="24"/>
          <w:szCs w:val="24"/>
          <w:lang w:val="es-UY" w:eastAsia="es-UY"/>
        </w:rPr>
        <w:t> a buscar Sentido</w:t>
      </w:r>
      <w:r w:rsidRPr="006B32F2">
        <w:rPr>
          <w:rFonts w:ascii="Arial" w:eastAsia="Times New Roman" w:hAnsi="Arial" w:cs="Arial"/>
          <w:color w:val="333333"/>
          <w:sz w:val="24"/>
          <w:szCs w:val="24"/>
          <w:lang w:val="es-UY" w:eastAsia="es-UY"/>
        </w:rPr>
        <w:t> (y a Dios, quienes nos sintamos creyentes, no en los templos sino) entre y junto a quienes sufren, se arriesgan por ayudar y comparten de buen ánimo y con alegría este confinamiento. En la confianza de que la Vida continúa y termina triunfando si la dejamos.</w:t>
      </w:r>
    </w:p>
    <w:p w:rsidR="006B32F2" w:rsidRPr="006B32F2" w:rsidRDefault="006B32F2" w:rsidP="006B32F2">
      <w:pPr>
        <w:spacing w:after="120" w:line="300" w:lineRule="atLeast"/>
        <w:jc w:val="both"/>
        <w:rPr>
          <w:rFonts w:ascii="Arial" w:eastAsia="Times New Roman" w:hAnsi="Arial" w:cs="Arial"/>
          <w:color w:val="333333"/>
          <w:sz w:val="24"/>
          <w:szCs w:val="24"/>
          <w:lang w:val="es-UY" w:eastAsia="es-UY"/>
        </w:rPr>
      </w:pPr>
      <w:r w:rsidRPr="006B32F2">
        <w:rPr>
          <w:rFonts w:ascii="Arial" w:eastAsia="Times New Roman" w:hAnsi="Arial" w:cs="Arial"/>
          <w:color w:val="333333"/>
          <w:sz w:val="24"/>
          <w:szCs w:val="24"/>
          <w:lang w:val="es-UY" w:eastAsia="es-UY"/>
        </w:rPr>
        <w:t>Ese es el reto que siempre tenemos, en estos momentos con una urgencia especial, como seres humanos y como creyentes: sin dualismos ni fronteras. </w:t>
      </w:r>
      <w:r w:rsidRPr="006B32F2">
        <w:rPr>
          <w:rFonts w:ascii="Arial" w:eastAsia="Times New Roman" w:hAnsi="Arial" w:cs="Arial"/>
          <w:b/>
          <w:bCs/>
          <w:color w:val="474747"/>
          <w:sz w:val="24"/>
          <w:szCs w:val="24"/>
          <w:lang w:val="es-UY" w:eastAsia="es-UY"/>
        </w:rPr>
        <w:t>Como el samaritano del Evangelio</w:t>
      </w:r>
      <w:r w:rsidRPr="006B32F2">
        <w:rPr>
          <w:rFonts w:ascii="Arial" w:eastAsia="Times New Roman" w:hAnsi="Arial" w:cs="Arial"/>
          <w:color w:val="333333"/>
          <w:sz w:val="24"/>
          <w:szCs w:val="24"/>
          <w:lang w:val="es-UY" w:eastAsia="es-UY"/>
        </w:rPr>
        <w:t>.</w:t>
      </w:r>
    </w:p>
    <w:p w:rsidR="006B32F2" w:rsidRDefault="006B32F2" w:rsidP="006B32F2">
      <w:pPr>
        <w:spacing w:line="240" w:lineRule="auto"/>
        <w:jc w:val="center"/>
        <w:rPr>
          <w:rFonts w:ascii="inherit" w:eastAsia="Times New Roman" w:hAnsi="inherit" w:cs="Times New Roman"/>
          <w:sz w:val="24"/>
          <w:szCs w:val="24"/>
          <w:lang w:val="es-UY" w:eastAsia="es-UY"/>
        </w:rPr>
      </w:pPr>
      <w:r w:rsidRPr="006B32F2">
        <w:rPr>
          <w:rFonts w:ascii="inherit" w:eastAsia="Times New Roman" w:hAnsi="inherit" w:cs="Times New Roman"/>
          <w:noProof/>
          <w:sz w:val="24"/>
          <w:szCs w:val="24"/>
          <w:lang w:val="es-UY" w:eastAsia="es-UY"/>
        </w:rPr>
        <w:drawing>
          <wp:inline distT="0" distB="0" distL="0" distR="0" wp14:anchorId="1AD7F5AE" wp14:editId="799B8900">
            <wp:extent cx="2292350" cy="1978107"/>
            <wp:effectExtent l="0" t="0" r="0" b="3175"/>
            <wp:docPr id="7" name="Imagen 7" descr="Buen samarit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uen samaritano"/>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299571" cy="1984338"/>
                    </a:xfrm>
                    <a:prstGeom prst="rect">
                      <a:avLst/>
                    </a:prstGeom>
                    <a:noFill/>
                    <a:ln>
                      <a:noFill/>
                    </a:ln>
                  </pic:spPr>
                </pic:pic>
              </a:graphicData>
            </a:graphic>
          </wp:inline>
        </w:drawing>
      </w:r>
    </w:p>
    <w:p w:rsidR="006B32F2" w:rsidRPr="006B32F2" w:rsidRDefault="006B32F2" w:rsidP="006B32F2">
      <w:pPr>
        <w:spacing w:line="240" w:lineRule="auto"/>
        <w:jc w:val="center"/>
        <w:rPr>
          <w:rFonts w:ascii="inherit" w:eastAsia="Times New Roman" w:hAnsi="inherit" w:cs="Times New Roman"/>
          <w:sz w:val="24"/>
          <w:szCs w:val="24"/>
          <w:lang w:val="es-UY" w:eastAsia="es-UY"/>
        </w:rPr>
      </w:pPr>
      <w:hyperlink r:id="rId11" w:history="1">
        <w:r w:rsidRPr="005A3293">
          <w:rPr>
            <w:rStyle w:val="Hipervnculo"/>
          </w:rPr>
          <w:t>https://www.religiondigital.org/opinion/santos-puerta-lado-pandemia-iglesia-creligion-samaritanos-politica_0_2230576962.html?utm</w:t>
        </w:r>
      </w:hyperlink>
      <w:bookmarkStart w:id="0" w:name="_GoBack"/>
      <w:bookmarkEnd w:id="0"/>
    </w:p>
    <w:sectPr w:rsidR="006B32F2" w:rsidRPr="006B32F2">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A107BB"/>
    <w:multiLevelType w:val="multilevel"/>
    <w:tmpl w:val="8A208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32F2"/>
    <w:rsid w:val="002E2F5B"/>
    <w:rsid w:val="006B32F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9FF138"/>
  <w15:chartTrackingRefBased/>
  <w15:docId w15:val="{07C88A9A-0FA5-4317-BCAC-495CA8C54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6B32F2"/>
    <w:rPr>
      <w:color w:val="0000FF"/>
      <w:u w:val="single"/>
    </w:rPr>
  </w:style>
  <w:style w:type="character" w:styleId="Mencinsinresolver">
    <w:name w:val="Unresolved Mention"/>
    <w:basedOn w:val="Fuentedeprrafopredeter"/>
    <w:uiPriority w:val="99"/>
    <w:semiHidden/>
    <w:unhideWhenUsed/>
    <w:rsid w:val="006B32F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3018521">
      <w:bodyDiv w:val="1"/>
      <w:marLeft w:val="0"/>
      <w:marRight w:val="0"/>
      <w:marTop w:val="0"/>
      <w:marBottom w:val="0"/>
      <w:divBdr>
        <w:top w:val="none" w:sz="0" w:space="0" w:color="auto"/>
        <w:left w:val="none" w:sz="0" w:space="0" w:color="auto"/>
        <w:bottom w:val="none" w:sz="0" w:space="0" w:color="auto"/>
        <w:right w:val="none" w:sz="0" w:space="0" w:color="auto"/>
      </w:divBdr>
      <w:divsChild>
        <w:div w:id="783110921">
          <w:marLeft w:val="0"/>
          <w:marRight w:val="0"/>
          <w:marTop w:val="0"/>
          <w:marBottom w:val="0"/>
          <w:divBdr>
            <w:top w:val="none" w:sz="0" w:space="0" w:color="auto"/>
            <w:left w:val="none" w:sz="0" w:space="0" w:color="auto"/>
            <w:bottom w:val="none" w:sz="0" w:space="0" w:color="auto"/>
            <w:right w:val="none" w:sz="0" w:space="0" w:color="auto"/>
          </w:divBdr>
          <w:divsChild>
            <w:div w:id="171068496">
              <w:marLeft w:val="0"/>
              <w:marRight w:val="0"/>
              <w:marTop w:val="0"/>
              <w:marBottom w:val="600"/>
              <w:divBdr>
                <w:top w:val="none" w:sz="0" w:space="0" w:color="auto"/>
                <w:left w:val="none" w:sz="0" w:space="0" w:color="auto"/>
                <w:bottom w:val="none" w:sz="0" w:space="0" w:color="auto"/>
                <w:right w:val="none" w:sz="0" w:space="0" w:color="auto"/>
              </w:divBdr>
              <w:divsChild>
                <w:div w:id="146585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581193">
          <w:marLeft w:val="0"/>
          <w:marRight w:val="0"/>
          <w:marTop w:val="0"/>
          <w:marBottom w:val="0"/>
          <w:divBdr>
            <w:top w:val="none" w:sz="0" w:space="0" w:color="auto"/>
            <w:left w:val="none" w:sz="0" w:space="0" w:color="auto"/>
            <w:bottom w:val="none" w:sz="0" w:space="0" w:color="auto"/>
            <w:right w:val="none" w:sz="0" w:space="0" w:color="auto"/>
          </w:divBdr>
          <w:divsChild>
            <w:div w:id="115226008">
              <w:marLeft w:val="0"/>
              <w:marRight w:val="0"/>
              <w:marTop w:val="0"/>
              <w:marBottom w:val="0"/>
              <w:divBdr>
                <w:top w:val="none" w:sz="0" w:space="0" w:color="auto"/>
                <w:left w:val="none" w:sz="0" w:space="0" w:color="auto"/>
                <w:bottom w:val="none" w:sz="0" w:space="0" w:color="auto"/>
                <w:right w:val="none" w:sz="0" w:space="0" w:color="auto"/>
              </w:divBdr>
              <w:divsChild>
                <w:div w:id="912277782">
                  <w:marLeft w:val="-1275"/>
                  <w:marRight w:val="0"/>
                  <w:marTop w:val="0"/>
                  <w:marBottom w:val="0"/>
                  <w:divBdr>
                    <w:top w:val="none" w:sz="0" w:space="0" w:color="auto"/>
                    <w:left w:val="none" w:sz="0" w:space="0" w:color="auto"/>
                    <w:bottom w:val="none" w:sz="0" w:space="0" w:color="auto"/>
                    <w:right w:val="none" w:sz="0" w:space="0" w:color="auto"/>
                  </w:divBdr>
                </w:div>
                <w:div w:id="1471556698">
                  <w:marLeft w:val="0"/>
                  <w:marRight w:val="0"/>
                  <w:marTop w:val="0"/>
                  <w:marBottom w:val="0"/>
                  <w:divBdr>
                    <w:top w:val="none" w:sz="0" w:space="0" w:color="auto"/>
                    <w:left w:val="none" w:sz="0" w:space="0" w:color="auto"/>
                    <w:bottom w:val="none" w:sz="0" w:space="0" w:color="auto"/>
                    <w:right w:val="none" w:sz="0" w:space="0" w:color="auto"/>
                  </w:divBdr>
                  <w:divsChild>
                    <w:div w:id="235239027">
                      <w:marLeft w:val="0"/>
                      <w:marRight w:val="0"/>
                      <w:marTop w:val="0"/>
                      <w:marBottom w:val="0"/>
                      <w:divBdr>
                        <w:top w:val="none" w:sz="0" w:space="0" w:color="auto"/>
                        <w:left w:val="none" w:sz="0" w:space="0" w:color="auto"/>
                        <w:bottom w:val="none" w:sz="0" w:space="0" w:color="auto"/>
                        <w:right w:val="none" w:sz="0" w:space="0" w:color="auto"/>
                      </w:divBdr>
                    </w:div>
                    <w:div w:id="1463034172">
                      <w:marLeft w:val="0"/>
                      <w:marRight w:val="0"/>
                      <w:marTop w:val="0"/>
                      <w:marBottom w:val="0"/>
                      <w:divBdr>
                        <w:top w:val="none" w:sz="0" w:space="0" w:color="auto"/>
                        <w:left w:val="none" w:sz="0" w:space="0" w:color="auto"/>
                        <w:bottom w:val="none" w:sz="0" w:space="0" w:color="auto"/>
                        <w:right w:val="none" w:sz="0" w:space="0" w:color="auto"/>
                      </w:divBdr>
                      <w:divsChild>
                        <w:div w:id="1317223981">
                          <w:marLeft w:val="0"/>
                          <w:marRight w:val="0"/>
                          <w:marTop w:val="0"/>
                          <w:marBottom w:val="450"/>
                          <w:divBdr>
                            <w:top w:val="none" w:sz="0" w:space="0" w:color="auto"/>
                            <w:left w:val="none" w:sz="0" w:space="0" w:color="auto"/>
                            <w:bottom w:val="none" w:sz="0" w:space="0" w:color="auto"/>
                            <w:right w:val="none" w:sz="0" w:space="0" w:color="auto"/>
                          </w:divBdr>
                        </w:div>
                        <w:div w:id="1912734706">
                          <w:marLeft w:val="0"/>
                          <w:marRight w:val="0"/>
                          <w:marTop w:val="0"/>
                          <w:marBottom w:val="450"/>
                          <w:divBdr>
                            <w:top w:val="none" w:sz="0" w:space="0" w:color="auto"/>
                            <w:left w:val="none" w:sz="0" w:space="0" w:color="auto"/>
                            <w:bottom w:val="none" w:sz="0" w:space="0" w:color="auto"/>
                            <w:right w:val="none" w:sz="0" w:space="0" w:color="auto"/>
                          </w:divBdr>
                        </w:div>
                        <w:div w:id="1392919585">
                          <w:marLeft w:val="0"/>
                          <w:marRight w:val="0"/>
                          <w:marTop w:val="0"/>
                          <w:marBottom w:val="450"/>
                          <w:divBdr>
                            <w:top w:val="none" w:sz="0" w:space="0" w:color="auto"/>
                            <w:left w:val="none" w:sz="0" w:space="0" w:color="auto"/>
                            <w:bottom w:val="none" w:sz="0" w:space="0" w:color="auto"/>
                            <w:right w:val="none" w:sz="0" w:space="0" w:color="auto"/>
                          </w:divBdr>
                        </w:div>
                        <w:div w:id="1339388798">
                          <w:marLeft w:val="0"/>
                          <w:marRight w:val="0"/>
                          <w:marTop w:val="0"/>
                          <w:marBottom w:val="450"/>
                          <w:divBdr>
                            <w:top w:val="none" w:sz="0" w:space="0" w:color="auto"/>
                            <w:left w:val="none" w:sz="0" w:space="0" w:color="auto"/>
                            <w:bottom w:val="none" w:sz="0" w:space="0" w:color="auto"/>
                            <w:right w:val="none" w:sz="0" w:space="0" w:color="auto"/>
                          </w:divBdr>
                        </w:div>
                        <w:div w:id="1399325117">
                          <w:marLeft w:val="0"/>
                          <w:marRight w:val="0"/>
                          <w:marTop w:val="0"/>
                          <w:marBottom w:val="450"/>
                          <w:divBdr>
                            <w:top w:val="none" w:sz="0" w:space="0" w:color="auto"/>
                            <w:left w:val="none" w:sz="0" w:space="0" w:color="auto"/>
                            <w:bottom w:val="none" w:sz="0" w:space="0" w:color="auto"/>
                            <w:right w:val="none" w:sz="0" w:space="0" w:color="auto"/>
                          </w:divBdr>
                        </w:div>
                        <w:div w:id="759520448">
                          <w:marLeft w:val="0"/>
                          <w:marRight w:val="0"/>
                          <w:marTop w:val="0"/>
                          <w:marBottom w:val="450"/>
                          <w:divBdr>
                            <w:top w:val="none" w:sz="0" w:space="0" w:color="auto"/>
                            <w:left w:val="none" w:sz="0" w:space="0" w:color="auto"/>
                            <w:bottom w:val="none" w:sz="0" w:space="0" w:color="auto"/>
                            <w:right w:val="none" w:sz="0" w:space="0" w:color="auto"/>
                          </w:divBdr>
                        </w:div>
                      </w:divsChild>
                    </w:div>
                    <w:div w:id="1752894490">
                      <w:marLeft w:val="0"/>
                      <w:marRight w:val="0"/>
                      <w:marTop w:val="0"/>
                      <w:marBottom w:val="0"/>
                      <w:divBdr>
                        <w:top w:val="none" w:sz="0" w:space="0" w:color="auto"/>
                        <w:left w:val="none" w:sz="0" w:space="0" w:color="auto"/>
                        <w:bottom w:val="none" w:sz="0" w:space="0" w:color="auto"/>
                        <w:right w:val="none" w:sz="0" w:space="0" w:color="auto"/>
                      </w:divBdr>
                      <w:divsChild>
                        <w:div w:id="1776904032">
                          <w:marLeft w:val="0"/>
                          <w:marRight w:val="0"/>
                          <w:marTop w:val="0"/>
                          <w:marBottom w:val="150"/>
                          <w:divBdr>
                            <w:top w:val="none" w:sz="0" w:space="0" w:color="auto"/>
                            <w:left w:val="none" w:sz="0" w:space="0" w:color="auto"/>
                            <w:bottom w:val="none" w:sz="0" w:space="0" w:color="auto"/>
                            <w:right w:val="none" w:sz="0" w:space="0" w:color="auto"/>
                          </w:divBdr>
                          <w:divsChild>
                            <w:div w:id="1351178621">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www.religiondigital.org/opinion/santos-puerta-lado-pandemia-iglesia-creligion-samaritanos-politica_0_2230576962.html?utm_" TargetMode="External"/><Relationship Id="rId5" Type="http://schemas.openxmlformats.org/officeDocument/2006/relationships/image" Target="media/image1.jpe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7</Pages>
  <Words>2080</Words>
  <Characters>11444</Characters>
  <Application>Microsoft Office Word</Application>
  <DocSecurity>0</DocSecurity>
  <Lines>95</Lines>
  <Paragraphs>26</Paragraphs>
  <ScaleCrop>false</ScaleCrop>
  <HeadingPairs>
    <vt:vector size="4" baseType="variant">
      <vt:variant>
        <vt:lpstr>Título</vt:lpstr>
      </vt:variant>
      <vt:variant>
        <vt:i4>1</vt:i4>
      </vt:variant>
      <vt:variant>
        <vt:lpstr>Títulos</vt:lpstr>
      </vt:variant>
      <vt:variant>
        <vt:i4>5</vt:i4>
      </vt:variant>
    </vt:vector>
  </HeadingPairs>
  <TitlesOfParts>
    <vt:vector size="6" baseType="lpstr">
      <vt:lpstr/>
      <vt:lpstr>Hoy, el amor se autentifica ante todo en la defensa del bien común"</vt:lpstr>
      <vt:lpstr>Ramón Alario:"Nunca los templos ni la religión deben ser el fin del creyente, in</vt:lpstr>
      <vt:lpstr>    "Desde la predicación de Jesús, todo lo humano es sagrado y lo natural tiene en </vt:lpstr>
      <vt:lpstr>    "Cuántas veces tendemos a defender ciertos ideales que nos parecen incuestionabl</vt:lpstr>
      <vt:lpstr>    "El bien común se defiende o se ataca en los espacios públicos y en los parlamen</vt:lpstr>
    </vt:vector>
  </TitlesOfParts>
  <Company/>
  <LinksUpToDate>false</LinksUpToDate>
  <CharactersWithSpaces>13498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2020-05-14T11:51:00Z</dcterms:created>
  <dcterms:modified xsi:type="dcterms:W3CDTF">2020-05-14T11:55:00Z</dcterms:modified>
</cp:coreProperties>
</file>