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DA9" w:rsidRPr="001D0DA9" w:rsidRDefault="001D0DA9" w:rsidP="001D0DA9">
      <w:pPr>
        <w:shd w:val="clear" w:color="auto" w:fill="FFFFFF"/>
        <w:spacing w:after="0" w:line="240" w:lineRule="auto"/>
        <w:jc w:val="center"/>
        <w:rPr>
          <w:rFonts w:ascii="Arial" w:eastAsia="Times New Roman" w:hAnsi="Arial" w:cs="Arial"/>
          <w:color w:val="222222"/>
          <w:sz w:val="24"/>
          <w:szCs w:val="24"/>
          <w:lang w:val="es-UY" w:eastAsia="es-UY"/>
        </w:rPr>
      </w:pPr>
      <w:r w:rsidRPr="001D0DA9">
        <w:rPr>
          <w:rFonts w:ascii="Times New Roman" w:eastAsia="Times New Roman" w:hAnsi="Times New Roman" w:cs="Times New Roman"/>
          <w:b/>
          <w:bCs/>
          <w:color w:val="222222"/>
          <w:sz w:val="36"/>
          <w:szCs w:val="36"/>
          <w:lang w:val="es-ES" w:eastAsia="es-UY"/>
        </w:rPr>
        <w:t>Cuba, soberanía alimentaria y educación nutricional</w:t>
      </w:r>
    </w:p>
    <w:p w:rsidR="001D0DA9" w:rsidRPr="001D0DA9" w:rsidRDefault="001D0DA9" w:rsidP="001D0DA9">
      <w:pPr>
        <w:shd w:val="clear" w:color="auto" w:fill="FFFFFF"/>
        <w:spacing w:after="0" w:line="240" w:lineRule="auto"/>
        <w:jc w:val="center"/>
        <w:rPr>
          <w:rFonts w:ascii="Arial" w:eastAsia="Times New Roman" w:hAnsi="Arial" w:cs="Arial"/>
          <w:color w:val="222222"/>
          <w:sz w:val="24"/>
          <w:szCs w:val="24"/>
          <w:lang w:val="es-UY" w:eastAsia="es-UY"/>
        </w:rPr>
      </w:pPr>
      <w:r w:rsidRPr="001D0DA9">
        <w:rPr>
          <w:rFonts w:ascii="Times New Roman" w:eastAsia="Times New Roman" w:hAnsi="Times New Roman" w:cs="Times New Roman"/>
          <w:b/>
          <w:bCs/>
          <w:color w:val="222222"/>
          <w:sz w:val="36"/>
          <w:szCs w:val="36"/>
          <w:lang w:val="es-ES" w:eastAsia="es-UY"/>
        </w:rPr>
        <w:t xml:space="preserve">Frei </w:t>
      </w:r>
      <w:proofErr w:type="spellStart"/>
      <w:r w:rsidRPr="001D0DA9">
        <w:rPr>
          <w:rFonts w:ascii="Times New Roman" w:eastAsia="Times New Roman" w:hAnsi="Times New Roman" w:cs="Times New Roman"/>
          <w:b/>
          <w:bCs/>
          <w:color w:val="222222"/>
          <w:sz w:val="36"/>
          <w:szCs w:val="36"/>
          <w:lang w:val="es-ES" w:eastAsia="es-UY"/>
        </w:rPr>
        <w:t>Betto</w:t>
      </w:r>
      <w:proofErr w:type="spellEnd"/>
    </w:p>
    <w:p w:rsidR="001D0DA9" w:rsidRPr="001D0DA9" w:rsidRDefault="001D0DA9" w:rsidP="001D0DA9">
      <w:pPr>
        <w:shd w:val="clear" w:color="auto" w:fill="FFFFFF"/>
        <w:spacing w:after="0" w:line="240" w:lineRule="auto"/>
        <w:jc w:val="center"/>
        <w:rPr>
          <w:rFonts w:ascii="Arial" w:eastAsia="Times New Roman" w:hAnsi="Arial" w:cs="Arial"/>
          <w:color w:val="222222"/>
          <w:sz w:val="24"/>
          <w:szCs w:val="24"/>
          <w:lang w:val="es-UY" w:eastAsia="es-UY"/>
        </w:rPr>
      </w:pPr>
      <w:r w:rsidRPr="001D0DA9">
        <w:rPr>
          <w:rFonts w:ascii="Times New Roman" w:eastAsia="Times New Roman" w:hAnsi="Times New Roman" w:cs="Times New Roman"/>
          <w:color w:val="222222"/>
          <w:sz w:val="24"/>
          <w:szCs w:val="24"/>
          <w:lang w:val="es-ES" w:eastAsia="es-UY"/>
        </w:rPr>
        <w:t> </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La tarde del martes 10 de marzo participé en el Palacio de la Revolución de La Habana en la reunión del Consejo de Ministros, presidida por Miguel Díaz Canel, presidente de la República, y Manuel Marrero, primer ministro. A su lado nos sentamos Marcelo Resende, funcionario diplomático representante de la FAO en aquel país, y yo, asesor de ese organismo de la ONU.</w:t>
      </w:r>
      <w:bookmarkStart w:id="0" w:name="_GoBack"/>
      <w:bookmarkEnd w:id="0"/>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Les presentamos a los ministros el Plan de Soberanía Alimentaria y Educación Nutricional, conocido como Plan San, que se implementará en la isla del Caribe. Elaborado en el curso de un año por representantes de 22 ministerios, coordinados por los de Agricultura y Comercio Exterior, es la primera vez en la historia del país en que una propuesta de política pública es resultado de un esfuerzo interministerial tan amplio con asesoría de la FAO.</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La doct5ora Elizabeth Peña, directora del Ministerio de Agricultura, explicó el Plan San, tarea que complementamos Marcelo Resende y yo. Al día siguiente, el Fondo Verde para el Clima (ONU) aprobó un fondo inicial de 38 millones de dólares.</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Son prioridades del plan disminuir la dependencia de las importaciones y sustituirlas por producciones nacionales; mejorar la alimentación de la red pública de consumo social, priorizando la merienda escolar y la atención a los sectores vulnerables como niños y ancianos; garantizar la calidad de los alimentos y evitar los desperdicios en la cadena alimentaria, de la producción al consumo; y perfeccionar los proyectos de inversión en los sectores productivos.</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xml:space="preserve">       Cuba enfrenta múltiples dificultades para alcanzar la soberanía alimentaria. Aunque en el país no hay hambre, ya que la Revolución le garantizar una canasta básica a cada familia, se importa el 60% de los alimentos que consume el país, a un costo anual de 2 mil millones de dólares. El bloqueo impuesto a la isla por el gobierno de los Estados Unidos dificulta la importación de tecnología aplicada a la zona rural, ya que ninguna empresa del mundo, so pena de </w:t>
      </w:r>
      <w:proofErr w:type="gramStart"/>
      <w:r w:rsidRPr="001D0DA9">
        <w:rPr>
          <w:rFonts w:ascii="Times New Roman" w:eastAsia="Times New Roman" w:hAnsi="Times New Roman" w:cs="Times New Roman"/>
          <w:color w:val="222222"/>
          <w:sz w:val="28"/>
          <w:szCs w:val="28"/>
          <w:lang w:val="es-ES" w:eastAsia="es-UY"/>
        </w:rPr>
        <w:t>sanciones,</w:t>
      </w:r>
      <w:proofErr w:type="gramEnd"/>
      <w:r w:rsidRPr="001D0DA9">
        <w:rPr>
          <w:rFonts w:ascii="Times New Roman" w:eastAsia="Times New Roman" w:hAnsi="Times New Roman" w:cs="Times New Roman"/>
          <w:color w:val="222222"/>
          <w:sz w:val="28"/>
          <w:szCs w:val="28"/>
          <w:lang w:val="es-ES" w:eastAsia="es-UY"/>
        </w:rPr>
        <w:t xml:space="preserve"> le vende a Cuba equipos que contengan más de un 10% de sus componentes </w:t>
      </w:r>
      <w:proofErr w:type="spellStart"/>
      <w:r w:rsidRPr="001D0DA9">
        <w:rPr>
          <w:rFonts w:ascii="Times New Roman" w:eastAsia="Times New Roman" w:hAnsi="Times New Roman" w:cs="Times New Roman"/>
          <w:i/>
          <w:iCs/>
          <w:color w:val="222222"/>
          <w:sz w:val="28"/>
          <w:szCs w:val="28"/>
          <w:lang w:val="es-ES" w:eastAsia="es-UY"/>
        </w:rPr>
        <w:t>made</w:t>
      </w:r>
      <w:proofErr w:type="spellEnd"/>
      <w:r w:rsidRPr="001D0DA9">
        <w:rPr>
          <w:rFonts w:ascii="Times New Roman" w:eastAsia="Times New Roman" w:hAnsi="Times New Roman" w:cs="Times New Roman"/>
          <w:i/>
          <w:iCs/>
          <w:color w:val="222222"/>
          <w:sz w:val="28"/>
          <w:szCs w:val="28"/>
          <w:lang w:val="es-ES" w:eastAsia="es-UY"/>
        </w:rPr>
        <w:t xml:space="preserve"> in USA</w:t>
      </w:r>
      <w:r w:rsidRPr="001D0DA9">
        <w:rPr>
          <w:rFonts w:ascii="Times New Roman" w:eastAsia="Times New Roman" w:hAnsi="Times New Roman" w:cs="Times New Roman"/>
          <w:color w:val="222222"/>
          <w:sz w:val="28"/>
          <w:szCs w:val="28"/>
          <w:lang w:val="es-ES" w:eastAsia="es-UY"/>
        </w:rPr>
        <w:t>.</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Otro factor que afecta la producción agropecuaria es lo que llamo la “paradoja cubana”: el hecho de que los hijos de los campesinos tienen acceso a la universidad reduce la mano de obra rural. Eso no sería un problema si el país tuviera acceso a las tecnologías para los cultivos.</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xml:space="preserve">       El Plan San se propone potenciar el cultivo de alimentos como la yuca y el maíz, para promover la sustitución de otros como el trigo, importado a un costo anual de 400 millones de dólares. Resta aún cambiar hábitos </w:t>
      </w:r>
      <w:r w:rsidRPr="001D0DA9">
        <w:rPr>
          <w:rFonts w:ascii="Times New Roman" w:eastAsia="Times New Roman" w:hAnsi="Times New Roman" w:cs="Times New Roman"/>
          <w:color w:val="222222"/>
          <w:sz w:val="28"/>
          <w:szCs w:val="28"/>
          <w:lang w:val="es-ES" w:eastAsia="es-UY"/>
        </w:rPr>
        <w:lastRenderedPageBreak/>
        <w:t>nutricionales que aumentan hoy en el país los índices de diabetes (¡Cuba es el paraíso del azúcar!) y las enfermedades cardiovasculares.</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La mayoría de las familias cubanas hierve el agua de beber, lo que supone un consumo considerable de gas importado, que puede reducirse significativamente con la introducción del filtro de barro.</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Se movilizará a toda la red escolar y los medios de comunicación para promover la educación nutricional y, sobre todo, para evitar que los cubanos reciban el Plan San como meros beneficiarios. El éxito del plan dependerá del protagonismo de la población mediante la actividad de las organizaciones de masas, como los Consejos Populares, presentes en todos los municipios.</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w:t>
      </w:r>
    </w:p>
    <w:p w:rsidR="001D0DA9" w:rsidRPr="001D0DA9" w:rsidRDefault="001D0DA9" w:rsidP="001D0DA9">
      <w:pPr>
        <w:shd w:val="clear" w:color="auto" w:fill="FFFFFF"/>
        <w:spacing w:after="0" w:line="240" w:lineRule="auto"/>
        <w:jc w:val="both"/>
        <w:rPr>
          <w:rFonts w:ascii="Arial" w:eastAsia="Times New Roman" w:hAnsi="Arial" w:cs="Arial"/>
          <w:color w:val="222222"/>
          <w:sz w:val="28"/>
          <w:szCs w:val="28"/>
          <w:lang w:val="es-UY" w:eastAsia="es-UY"/>
        </w:rPr>
      </w:pPr>
      <w:r w:rsidRPr="001D0DA9">
        <w:rPr>
          <w:rFonts w:ascii="Times New Roman" w:eastAsia="Times New Roman" w:hAnsi="Times New Roman" w:cs="Times New Roman"/>
          <w:color w:val="222222"/>
          <w:sz w:val="28"/>
          <w:szCs w:val="28"/>
          <w:lang w:val="es-ES" w:eastAsia="es-UY"/>
        </w:rPr>
        <w:t xml:space="preserve">Frei </w:t>
      </w:r>
      <w:proofErr w:type="spellStart"/>
      <w:r w:rsidRPr="001D0DA9">
        <w:rPr>
          <w:rFonts w:ascii="Times New Roman" w:eastAsia="Times New Roman" w:hAnsi="Times New Roman" w:cs="Times New Roman"/>
          <w:color w:val="222222"/>
          <w:sz w:val="28"/>
          <w:szCs w:val="28"/>
          <w:lang w:val="es-ES" w:eastAsia="es-UY"/>
        </w:rPr>
        <w:t>Betto</w:t>
      </w:r>
      <w:proofErr w:type="spellEnd"/>
      <w:r w:rsidRPr="001D0DA9">
        <w:rPr>
          <w:rFonts w:ascii="Times New Roman" w:eastAsia="Times New Roman" w:hAnsi="Times New Roman" w:cs="Times New Roman"/>
          <w:color w:val="222222"/>
          <w:sz w:val="28"/>
          <w:szCs w:val="28"/>
          <w:lang w:val="es-ES" w:eastAsia="es-UY"/>
        </w:rPr>
        <w:t xml:space="preserve"> es autor, entre otros libros, de </w:t>
      </w:r>
      <w:r w:rsidRPr="001D0DA9">
        <w:rPr>
          <w:rFonts w:ascii="Times New Roman" w:eastAsia="Times New Roman" w:hAnsi="Times New Roman" w:cs="Times New Roman"/>
          <w:i/>
          <w:iCs/>
          <w:color w:val="222222"/>
          <w:sz w:val="28"/>
          <w:szCs w:val="28"/>
          <w:lang w:val="es-UY" w:eastAsia="es-UY"/>
        </w:rPr>
        <w:t xml:space="preserve">Paraíso perdido – </w:t>
      </w:r>
      <w:proofErr w:type="spellStart"/>
      <w:r w:rsidRPr="001D0DA9">
        <w:rPr>
          <w:rFonts w:ascii="Times New Roman" w:eastAsia="Times New Roman" w:hAnsi="Times New Roman" w:cs="Times New Roman"/>
          <w:i/>
          <w:iCs/>
          <w:color w:val="222222"/>
          <w:sz w:val="28"/>
          <w:szCs w:val="28"/>
          <w:lang w:val="es-UY" w:eastAsia="es-UY"/>
        </w:rPr>
        <w:t>viagens</w:t>
      </w:r>
      <w:proofErr w:type="spellEnd"/>
      <w:r w:rsidRPr="001D0DA9">
        <w:rPr>
          <w:rFonts w:ascii="Times New Roman" w:eastAsia="Times New Roman" w:hAnsi="Times New Roman" w:cs="Times New Roman"/>
          <w:i/>
          <w:iCs/>
          <w:color w:val="222222"/>
          <w:sz w:val="28"/>
          <w:szCs w:val="28"/>
          <w:lang w:val="es-UY" w:eastAsia="es-UY"/>
        </w:rPr>
        <w:t xml:space="preserve"> </w:t>
      </w:r>
      <w:proofErr w:type="spellStart"/>
      <w:r w:rsidRPr="001D0DA9">
        <w:rPr>
          <w:rFonts w:ascii="Times New Roman" w:eastAsia="Times New Roman" w:hAnsi="Times New Roman" w:cs="Times New Roman"/>
          <w:i/>
          <w:iCs/>
          <w:color w:val="222222"/>
          <w:sz w:val="28"/>
          <w:szCs w:val="28"/>
          <w:lang w:val="es-UY" w:eastAsia="es-UY"/>
        </w:rPr>
        <w:t>ao</w:t>
      </w:r>
      <w:proofErr w:type="spellEnd"/>
      <w:r w:rsidRPr="001D0DA9">
        <w:rPr>
          <w:rFonts w:ascii="Times New Roman" w:eastAsia="Times New Roman" w:hAnsi="Times New Roman" w:cs="Times New Roman"/>
          <w:i/>
          <w:iCs/>
          <w:color w:val="222222"/>
          <w:sz w:val="28"/>
          <w:szCs w:val="28"/>
          <w:lang w:val="es-UY" w:eastAsia="es-UY"/>
        </w:rPr>
        <w:t xml:space="preserve"> mundo socialista</w:t>
      </w:r>
      <w:r w:rsidRPr="001D0DA9">
        <w:rPr>
          <w:rFonts w:ascii="Times New Roman" w:eastAsia="Times New Roman" w:hAnsi="Times New Roman" w:cs="Times New Roman"/>
          <w:color w:val="222222"/>
          <w:sz w:val="28"/>
          <w:szCs w:val="28"/>
          <w:lang w:val="es-UY" w:eastAsia="es-UY"/>
        </w:rPr>
        <w:t> (Rocco).</w:t>
      </w:r>
    </w:p>
    <w:p w:rsidR="001D0DA9" w:rsidRPr="001D0DA9" w:rsidRDefault="001D0DA9" w:rsidP="001D0DA9">
      <w:pPr>
        <w:shd w:val="clear" w:color="auto" w:fill="FFFFFF"/>
        <w:spacing w:after="0" w:line="440" w:lineRule="atLeast"/>
        <w:jc w:val="both"/>
        <w:rPr>
          <w:rFonts w:ascii="Arial" w:eastAsia="Times New Roman" w:hAnsi="Arial" w:cs="Arial"/>
          <w:color w:val="222222"/>
          <w:sz w:val="28"/>
          <w:szCs w:val="28"/>
          <w:lang w:val="es-UY" w:eastAsia="es-UY"/>
        </w:rPr>
      </w:pPr>
      <w:r w:rsidRPr="001D0DA9">
        <w:rPr>
          <w:rFonts w:ascii="Calibri" w:eastAsia="Times New Roman" w:hAnsi="Calibri" w:cs="Calibri"/>
          <w:color w:val="222222"/>
          <w:sz w:val="28"/>
          <w:szCs w:val="28"/>
          <w:lang w:val="en-US" w:eastAsia="es-UY"/>
        </w:rPr>
        <w:t> </w:t>
      </w:r>
      <w:hyperlink r:id="rId4" w:tgtFrame="_blank" w:history="1">
        <w:r w:rsidRPr="001D0DA9">
          <w:rPr>
            <w:rFonts w:ascii="Arial" w:eastAsia="Times New Roman" w:hAnsi="Arial" w:cs="Arial"/>
            <w:i/>
            <w:iCs/>
            <w:color w:val="0551AE"/>
            <w:sz w:val="28"/>
            <w:szCs w:val="28"/>
            <w:u w:val="single"/>
            <w:lang w:val="en-US" w:eastAsia="es-UY"/>
          </w:rPr>
          <w:t>www.freibetto.org/</w:t>
        </w:r>
      </w:hyperlink>
      <w:r w:rsidRPr="001D0DA9">
        <w:rPr>
          <w:rFonts w:ascii="Arial" w:eastAsia="Times New Roman" w:hAnsi="Arial" w:cs="Arial"/>
          <w:i/>
          <w:iCs/>
          <w:color w:val="0018C7"/>
          <w:sz w:val="28"/>
          <w:szCs w:val="28"/>
          <w:lang w:val="en-US" w:eastAsia="es-UY"/>
        </w:rPr>
        <w:t>&gt;    </w:t>
      </w:r>
      <w:proofErr w:type="gramStart"/>
      <w:r w:rsidRPr="001D0DA9">
        <w:rPr>
          <w:rFonts w:ascii="Arial" w:eastAsia="Times New Roman" w:hAnsi="Arial" w:cs="Arial"/>
          <w:i/>
          <w:iCs/>
          <w:color w:val="0018C7"/>
          <w:sz w:val="28"/>
          <w:szCs w:val="28"/>
          <w:lang w:val="en-US" w:eastAsia="es-UY"/>
        </w:rPr>
        <w:t>twitter:@</w:t>
      </w:r>
      <w:proofErr w:type="spellStart"/>
      <w:proofErr w:type="gramEnd"/>
      <w:r w:rsidRPr="001D0DA9">
        <w:rPr>
          <w:rFonts w:ascii="Arial" w:eastAsia="Times New Roman" w:hAnsi="Arial" w:cs="Arial"/>
          <w:i/>
          <w:iCs/>
          <w:color w:val="0018C7"/>
          <w:sz w:val="28"/>
          <w:szCs w:val="28"/>
          <w:lang w:val="en-US" w:eastAsia="es-UY"/>
        </w:rPr>
        <w:t>freibetto</w:t>
      </w:r>
      <w:proofErr w:type="spellEnd"/>
      <w:r w:rsidRPr="001D0DA9">
        <w:rPr>
          <w:rFonts w:ascii="Arial" w:eastAsia="Times New Roman" w:hAnsi="Arial" w:cs="Arial"/>
          <w:i/>
          <w:iCs/>
          <w:color w:val="0018C7"/>
          <w:sz w:val="28"/>
          <w:szCs w:val="28"/>
          <w:lang w:val="en-US" w:eastAsia="es-UY"/>
        </w:rPr>
        <w:t>.</w:t>
      </w:r>
    </w:p>
    <w:p w:rsidR="001D0DA9" w:rsidRPr="001D0DA9" w:rsidRDefault="001D0DA9" w:rsidP="001D0DA9">
      <w:pPr>
        <w:shd w:val="clear" w:color="auto" w:fill="FFFFFF"/>
        <w:spacing w:after="0" w:line="440" w:lineRule="atLeast"/>
        <w:rPr>
          <w:rFonts w:ascii="Arial" w:eastAsia="Times New Roman" w:hAnsi="Arial" w:cs="Arial"/>
          <w:color w:val="222222"/>
          <w:sz w:val="24"/>
          <w:szCs w:val="24"/>
          <w:lang w:val="es-UY" w:eastAsia="es-UY"/>
        </w:rPr>
      </w:pPr>
      <w:r w:rsidRPr="001D0DA9">
        <w:rPr>
          <w:rFonts w:ascii="Calibri" w:eastAsia="Times New Roman" w:hAnsi="Calibri" w:cs="Calibri"/>
          <w:color w:val="222222"/>
          <w:sz w:val="32"/>
          <w:szCs w:val="32"/>
          <w:lang w:val="en-US" w:eastAsia="es-UY"/>
        </w:rPr>
        <w:t> </w:t>
      </w:r>
    </w:p>
    <w:p w:rsidR="001D0DA9" w:rsidRPr="001D0DA9" w:rsidRDefault="001D0DA9" w:rsidP="001D0DA9">
      <w:pPr>
        <w:shd w:val="clear" w:color="auto" w:fill="FFFFFF"/>
        <w:spacing w:after="0" w:line="240" w:lineRule="auto"/>
        <w:rPr>
          <w:rFonts w:ascii="Arial" w:eastAsia="Times New Roman" w:hAnsi="Arial" w:cs="Arial"/>
          <w:color w:val="222222"/>
          <w:sz w:val="24"/>
          <w:szCs w:val="24"/>
          <w:lang w:val="es-UY" w:eastAsia="es-UY"/>
        </w:rPr>
      </w:pPr>
      <w:proofErr w:type="spellStart"/>
      <w:r w:rsidRPr="001D0DA9">
        <w:rPr>
          <w:rFonts w:ascii="Arial" w:eastAsia="Times New Roman" w:hAnsi="Arial" w:cs="Arial"/>
          <w:b/>
          <w:bCs/>
          <w:i/>
          <w:iCs/>
          <w:color w:val="0551AE"/>
          <w:sz w:val="24"/>
          <w:szCs w:val="24"/>
          <w:lang w:val="en-US" w:eastAsia="es-UY"/>
        </w:rPr>
        <w:t>Traducción</w:t>
      </w:r>
      <w:proofErr w:type="spellEnd"/>
      <w:r w:rsidRPr="001D0DA9">
        <w:rPr>
          <w:rFonts w:ascii="Arial" w:eastAsia="Times New Roman" w:hAnsi="Arial" w:cs="Arial"/>
          <w:b/>
          <w:bCs/>
          <w:i/>
          <w:iCs/>
          <w:color w:val="0551AE"/>
          <w:sz w:val="24"/>
          <w:szCs w:val="24"/>
          <w:lang w:val="en-US" w:eastAsia="es-UY"/>
        </w:rPr>
        <w:t xml:space="preserve"> de Esther Perez</w:t>
      </w:r>
    </w:p>
    <w:p w:rsidR="001D0DA9" w:rsidRPr="001D0DA9" w:rsidRDefault="001D0DA9" w:rsidP="001D0DA9">
      <w:pPr>
        <w:shd w:val="clear" w:color="auto" w:fill="FFFFFF"/>
        <w:spacing w:after="0" w:line="240" w:lineRule="auto"/>
        <w:rPr>
          <w:rFonts w:ascii="Arial" w:eastAsia="Times New Roman" w:hAnsi="Arial" w:cs="Arial"/>
          <w:color w:val="222222"/>
          <w:sz w:val="24"/>
          <w:szCs w:val="24"/>
          <w:lang w:val="es-UY" w:eastAsia="es-UY"/>
        </w:rPr>
      </w:pPr>
      <w:r w:rsidRPr="001D0DA9">
        <w:rPr>
          <w:rFonts w:ascii="Arial" w:eastAsia="Times New Roman" w:hAnsi="Arial" w:cs="Arial"/>
          <w:color w:val="0018C7"/>
          <w:sz w:val="24"/>
          <w:szCs w:val="24"/>
          <w:lang w:val="en-US" w:eastAsia="es-UY"/>
        </w:rPr>
        <w:t> </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r w:rsidRPr="001D0DA9">
        <w:rPr>
          <w:rFonts w:ascii="Arial" w:eastAsia="Times New Roman" w:hAnsi="Arial" w:cs="Arial"/>
          <w:i/>
          <w:iCs/>
          <w:color w:val="0F6115"/>
          <w:sz w:val="20"/>
          <w:szCs w:val="20"/>
          <w:lang w:val="en-US" w:eastAsia="es-UY"/>
        </w:rPr>
        <w:t> </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r w:rsidRPr="001D0DA9">
        <w:rPr>
          <w:rFonts w:ascii="Arial" w:eastAsia="Times New Roman" w:hAnsi="Arial" w:cs="Arial"/>
          <w:b/>
          <w:bCs/>
          <w:color w:val="0000FF"/>
          <w:sz w:val="20"/>
          <w:szCs w:val="20"/>
          <w:lang w:val="en-US" w:eastAsia="es-UY"/>
        </w:rPr>
        <w:t xml:space="preserve">Copyright 2020 – Frei </w:t>
      </w:r>
      <w:proofErr w:type="spellStart"/>
      <w:r w:rsidRPr="001D0DA9">
        <w:rPr>
          <w:rFonts w:ascii="Arial" w:eastAsia="Times New Roman" w:hAnsi="Arial" w:cs="Arial"/>
          <w:b/>
          <w:bCs/>
          <w:color w:val="0000FF"/>
          <w:sz w:val="20"/>
          <w:szCs w:val="20"/>
          <w:lang w:val="en-US" w:eastAsia="es-UY"/>
        </w:rPr>
        <w:t>Betto</w:t>
      </w:r>
      <w:proofErr w:type="spellEnd"/>
      <w:r w:rsidRPr="001D0DA9">
        <w:rPr>
          <w:rFonts w:ascii="Arial" w:eastAsia="Times New Roman" w:hAnsi="Arial" w:cs="Arial"/>
          <w:b/>
          <w:bCs/>
          <w:color w:val="0000FF"/>
          <w:sz w:val="20"/>
          <w:szCs w:val="20"/>
          <w:lang w:val="en-US" w:eastAsia="es-UY"/>
        </w:rPr>
        <w:t xml:space="preserve"> - </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r w:rsidRPr="001D0DA9">
        <w:rPr>
          <w:rFonts w:ascii="Arial" w:eastAsia="Times New Roman" w:hAnsi="Arial" w:cs="Arial"/>
          <w:color w:val="0000FF"/>
          <w:sz w:val="20"/>
          <w:szCs w:val="20"/>
          <w:lang w:val="en-US" w:eastAsia="es-UY"/>
        </w:rPr>
        <w:t> </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r w:rsidRPr="001D0DA9">
        <w:rPr>
          <w:rFonts w:ascii="Arial" w:eastAsia="Times New Roman" w:hAnsi="Arial" w:cs="Arial"/>
          <w:b/>
          <w:bCs/>
          <w:color w:val="0F6115"/>
          <w:sz w:val="20"/>
          <w:szCs w:val="20"/>
          <w:lang w:val="en-US" w:eastAsia="es-UY"/>
        </w:rPr>
        <w:t>QUIÉN ES FREI BETTO</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r w:rsidRPr="001D0DA9">
        <w:rPr>
          <w:rFonts w:ascii="Arial" w:eastAsia="Times New Roman" w:hAnsi="Arial" w:cs="Arial"/>
          <w:b/>
          <w:bCs/>
          <w:color w:val="0F6115"/>
          <w:sz w:val="20"/>
          <w:szCs w:val="20"/>
          <w:lang w:val="en-US" w:eastAsia="es-UY"/>
        </w:rPr>
        <w:t> </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r w:rsidRPr="001D0DA9">
        <w:rPr>
          <w:rFonts w:ascii="Arial" w:eastAsia="Times New Roman" w:hAnsi="Arial" w:cs="Arial"/>
          <w:b/>
          <w:bCs/>
          <w:color w:val="0F6115"/>
          <w:sz w:val="20"/>
          <w:szCs w:val="20"/>
          <w:lang w:val="en-US" w:eastAsia="es-UY"/>
        </w:rPr>
        <w:t xml:space="preserve">El </w:t>
      </w:r>
      <w:proofErr w:type="spellStart"/>
      <w:r w:rsidRPr="001D0DA9">
        <w:rPr>
          <w:rFonts w:ascii="Arial" w:eastAsia="Times New Roman" w:hAnsi="Arial" w:cs="Arial"/>
          <w:b/>
          <w:bCs/>
          <w:color w:val="0F6115"/>
          <w:sz w:val="20"/>
          <w:szCs w:val="20"/>
          <w:lang w:val="en-US" w:eastAsia="es-UY"/>
        </w:rPr>
        <w:t>escritor</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brasileño</w:t>
      </w:r>
      <w:proofErr w:type="spellEnd"/>
      <w:r w:rsidRPr="001D0DA9">
        <w:rPr>
          <w:rFonts w:ascii="Arial" w:eastAsia="Times New Roman" w:hAnsi="Arial" w:cs="Arial"/>
          <w:b/>
          <w:bCs/>
          <w:color w:val="0F6115"/>
          <w:sz w:val="20"/>
          <w:szCs w:val="20"/>
          <w:lang w:val="en-US" w:eastAsia="es-UY"/>
        </w:rPr>
        <w:t xml:space="preserve"> Frei </w:t>
      </w:r>
      <w:proofErr w:type="spellStart"/>
      <w:r w:rsidRPr="001D0DA9">
        <w:rPr>
          <w:rFonts w:ascii="Arial" w:eastAsia="Times New Roman" w:hAnsi="Arial" w:cs="Arial"/>
          <w:b/>
          <w:bCs/>
          <w:color w:val="0F6115"/>
          <w:sz w:val="20"/>
          <w:szCs w:val="20"/>
          <w:lang w:val="en-US" w:eastAsia="es-UY"/>
        </w:rPr>
        <w:t>Betto</w:t>
      </w:r>
      <w:proofErr w:type="spellEnd"/>
      <w:r w:rsidRPr="001D0DA9">
        <w:rPr>
          <w:rFonts w:ascii="Arial" w:eastAsia="Times New Roman" w:hAnsi="Arial" w:cs="Arial"/>
          <w:b/>
          <w:bCs/>
          <w:color w:val="0F6115"/>
          <w:sz w:val="20"/>
          <w:szCs w:val="20"/>
          <w:lang w:val="en-US" w:eastAsia="es-UY"/>
        </w:rPr>
        <w:t xml:space="preserve"> es un </w:t>
      </w:r>
      <w:proofErr w:type="spellStart"/>
      <w:r w:rsidRPr="001D0DA9">
        <w:rPr>
          <w:rFonts w:ascii="Arial" w:eastAsia="Times New Roman" w:hAnsi="Arial" w:cs="Arial"/>
          <w:b/>
          <w:bCs/>
          <w:color w:val="0F6115"/>
          <w:sz w:val="20"/>
          <w:szCs w:val="20"/>
          <w:lang w:val="en-US" w:eastAsia="es-UY"/>
        </w:rPr>
        <w:t>fraile</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dominico</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conocido</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internacionalmente</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como</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teólogo</w:t>
      </w:r>
      <w:proofErr w:type="spellEnd"/>
      <w:r w:rsidRPr="001D0DA9">
        <w:rPr>
          <w:rFonts w:ascii="Arial" w:eastAsia="Times New Roman" w:hAnsi="Arial" w:cs="Arial"/>
          <w:b/>
          <w:bCs/>
          <w:color w:val="0F6115"/>
          <w:sz w:val="20"/>
          <w:szCs w:val="20"/>
          <w:lang w:val="en-US" w:eastAsia="es-UY"/>
        </w:rPr>
        <w:t xml:space="preserve"> de la </w:t>
      </w:r>
      <w:proofErr w:type="spellStart"/>
      <w:r w:rsidRPr="001D0DA9">
        <w:rPr>
          <w:rFonts w:ascii="Arial" w:eastAsia="Times New Roman" w:hAnsi="Arial" w:cs="Arial"/>
          <w:b/>
          <w:bCs/>
          <w:color w:val="0F6115"/>
          <w:sz w:val="20"/>
          <w:szCs w:val="20"/>
          <w:lang w:val="en-US" w:eastAsia="es-UY"/>
        </w:rPr>
        <w:t>liberación</w:t>
      </w:r>
      <w:proofErr w:type="spellEnd"/>
      <w:r w:rsidRPr="001D0DA9">
        <w:rPr>
          <w:rFonts w:ascii="Arial" w:eastAsia="Times New Roman" w:hAnsi="Arial" w:cs="Arial"/>
          <w:b/>
          <w:bCs/>
          <w:color w:val="0F6115"/>
          <w:sz w:val="20"/>
          <w:szCs w:val="20"/>
          <w:lang w:val="en-US" w:eastAsia="es-UY"/>
        </w:rPr>
        <w:t xml:space="preserve">. Autor de 60 </w:t>
      </w:r>
      <w:proofErr w:type="spellStart"/>
      <w:r w:rsidRPr="001D0DA9">
        <w:rPr>
          <w:rFonts w:ascii="Arial" w:eastAsia="Times New Roman" w:hAnsi="Arial" w:cs="Arial"/>
          <w:b/>
          <w:bCs/>
          <w:color w:val="0F6115"/>
          <w:sz w:val="20"/>
          <w:szCs w:val="20"/>
          <w:lang w:val="en-US" w:eastAsia="es-UY"/>
        </w:rPr>
        <w:t>libros</w:t>
      </w:r>
      <w:proofErr w:type="spellEnd"/>
      <w:r w:rsidRPr="001D0DA9">
        <w:rPr>
          <w:rFonts w:ascii="Arial" w:eastAsia="Times New Roman" w:hAnsi="Arial" w:cs="Arial"/>
          <w:b/>
          <w:bCs/>
          <w:color w:val="0F6115"/>
          <w:sz w:val="20"/>
          <w:szCs w:val="20"/>
          <w:lang w:val="en-US" w:eastAsia="es-UY"/>
        </w:rPr>
        <w:t xml:space="preserve"> de </w:t>
      </w:r>
      <w:proofErr w:type="spellStart"/>
      <w:r w:rsidRPr="001D0DA9">
        <w:rPr>
          <w:rFonts w:ascii="Arial" w:eastAsia="Times New Roman" w:hAnsi="Arial" w:cs="Arial"/>
          <w:b/>
          <w:bCs/>
          <w:color w:val="0F6115"/>
          <w:sz w:val="20"/>
          <w:szCs w:val="20"/>
          <w:lang w:val="en-US" w:eastAsia="es-UY"/>
        </w:rPr>
        <w:t>diversos</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géneros</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literarios</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novela</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ensayo</w:t>
      </w:r>
      <w:proofErr w:type="spellEnd"/>
      <w:r w:rsidRPr="001D0DA9">
        <w:rPr>
          <w:rFonts w:ascii="Arial" w:eastAsia="Times New Roman" w:hAnsi="Arial" w:cs="Arial"/>
          <w:b/>
          <w:bCs/>
          <w:color w:val="0F6115"/>
          <w:sz w:val="20"/>
          <w:szCs w:val="20"/>
          <w:lang w:val="en-US" w:eastAsia="es-UY"/>
        </w:rPr>
        <w:t xml:space="preserve">, </w:t>
      </w:r>
      <w:proofErr w:type="spellStart"/>
      <w:proofErr w:type="gramStart"/>
      <w:r w:rsidRPr="001D0DA9">
        <w:rPr>
          <w:rFonts w:ascii="Arial" w:eastAsia="Times New Roman" w:hAnsi="Arial" w:cs="Arial"/>
          <w:b/>
          <w:bCs/>
          <w:color w:val="0F6115"/>
          <w:sz w:val="20"/>
          <w:szCs w:val="20"/>
          <w:lang w:val="en-US" w:eastAsia="es-UY"/>
        </w:rPr>
        <w:t>policíaco</w:t>
      </w:r>
      <w:proofErr w:type="spellEnd"/>
      <w:r w:rsidRPr="001D0DA9">
        <w:rPr>
          <w:rFonts w:ascii="Arial" w:eastAsia="Times New Roman" w:hAnsi="Arial" w:cs="Arial"/>
          <w:b/>
          <w:bCs/>
          <w:color w:val="0F6115"/>
          <w:sz w:val="20"/>
          <w:szCs w:val="20"/>
          <w:lang w:val="en-US" w:eastAsia="es-UY"/>
        </w:rPr>
        <w:t>,  </w:t>
      </w:r>
      <w:proofErr w:type="spellStart"/>
      <w:r w:rsidRPr="001D0DA9">
        <w:rPr>
          <w:rFonts w:ascii="Arial" w:eastAsia="Times New Roman" w:hAnsi="Arial" w:cs="Arial"/>
          <w:b/>
          <w:bCs/>
          <w:color w:val="0F6115"/>
          <w:sz w:val="20"/>
          <w:szCs w:val="20"/>
          <w:lang w:val="en-US" w:eastAsia="es-UY"/>
        </w:rPr>
        <w:t>memorias</w:t>
      </w:r>
      <w:proofErr w:type="spellEnd"/>
      <w:proofErr w:type="gram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infantiles</w:t>
      </w:r>
      <w:proofErr w:type="spellEnd"/>
      <w:r w:rsidRPr="001D0DA9">
        <w:rPr>
          <w:rFonts w:ascii="Arial" w:eastAsia="Times New Roman" w:hAnsi="Arial" w:cs="Arial"/>
          <w:b/>
          <w:bCs/>
          <w:color w:val="0F6115"/>
          <w:sz w:val="20"/>
          <w:szCs w:val="20"/>
          <w:lang w:val="en-US" w:eastAsia="es-UY"/>
        </w:rPr>
        <w:t xml:space="preserve"> y juveniles, y de </w:t>
      </w:r>
      <w:proofErr w:type="spellStart"/>
      <w:r w:rsidRPr="001D0DA9">
        <w:rPr>
          <w:rFonts w:ascii="Arial" w:eastAsia="Times New Roman" w:hAnsi="Arial" w:cs="Arial"/>
          <w:b/>
          <w:bCs/>
          <w:color w:val="0F6115"/>
          <w:sz w:val="20"/>
          <w:szCs w:val="20"/>
          <w:lang w:val="en-US" w:eastAsia="es-UY"/>
        </w:rPr>
        <w:t>tema</w:t>
      </w:r>
      <w:proofErr w:type="spellEnd"/>
      <w:r w:rsidRPr="001D0DA9">
        <w:rPr>
          <w:rFonts w:ascii="Arial" w:eastAsia="Times New Roman" w:hAnsi="Arial" w:cs="Arial"/>
          <w:b/>
          <w:bCs/>
          <w:color w:val="0F6115"/>
          <w:sz w:val="20"/>
          <w:szCs w:val="20"/>
          <w:lang w:val="en-US" w:eastAsia="es-UY"/>
        </w:rPr>
        <w:t xml:space="preserve"> religioso </w:t>
      </w:r>
      <w:proofErr w:type="spellStart"/>
      <w:r w:rsidRPr="001D0DA9">
        <w:rPr>
          <w:rFonts w:ascii="Arial" w:eastAsia="Times New Roman" w:hAnsi="Arial" w:cs="Arial"/>
          <w:b/>
          <w:bCs/>
          <w:color w:val="0F6115"/>
          <w:sz w:val="20"/>
          <w:szCs w:val="20"/>
          <w:lang w:val="en-US" w:eastAsia="es-UY"/>
        </w:rPr>
        <w:t>en</w:t>
      </w:r>
      <w:proofErr w:type="spellEnd"/>
      <w:r w:rsidRPr="001D0DA9">
        <w:rPr>
          <w:rFonts w:ascii="Arial" w:eastAsia="Times New Roman" w:hAnsi="Arial" w:cs="Arial"/>
          <w:b/>
          <w:bCs/>
          <w:color w:val="0F6115"/>
          <w:sz w:val="20"/>
          <w:szCs w:val="20"/>
          <w:lang w:val="en-US" w:eastAsia="es-UY"/>
        </w:rPr>
        <w:t xml:space="preserve"> dos </w:t>
      </w:r>
      <w:proofErr w:type="spellStart"/>
      <w:r w:rsidRPr="001D0DA9">
        <w:rPr>
          <w:rFonts w:ascii="Arial" w:eastAsia="Times New Roman" w:hAnsi="Arial" w:cs="Arial"/>
          <w:b/>
          <w:bCs/>
          <w:color w:val="0F6115"/>
          <w:sz w:val="20"/>
          <w:szCs w:val="20"/>
          <w:lang w:val="en-US" w:eastAsia="es-UY"/>
        </w:rPr>
        <w:t>acasiones</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en</w:t>
      </w:r>
      <w:proofErr w:type="spellEnd"/>
      <w:r w:rsidRPr="001D0DA9">
        <w:rPr>
          <w:rFonts w:ascii="Arial" w:eastAsia="Times New Roman" w:hAnsi="Arial" w:cs="Arial"/>
          <w:b/>
          <w:bCs/>
          <w:color w:val="0F6115"/>
          <w:sz w:val="20"/>
          <w:szCs w:val="20"/>
          <w:lang w:val="en-US" w:eastAsia="es-UY"/>
        </w:rPr>
        <w:t xml:space="preserve"> 1985 y </w:t>
      </w:r>
      <w:proofErr w:type="spellStart"/>
      <w:r w:rsidRPr="001D0DA9">
        <w:rPr>
          <w:rFonts w:ascii="Arial" w:eastAsia="Times New Roman" w:hAnsi="Arial" w:cs="Arial"/>
          <w:b/>
          <w:bCs/>
          <w:color w:val="0F6115"/>
          <w:sz w:val="20"/>
          <w:szCs w:val="20"/>
          <w:lang w:val="en-US" w:eastAsia="es-UY"/>
        </w:rPr>
        <w:t>en</w:t>
      </w:r>
      <w:proofErr w:type="spellEnd"/>
      <w:r w:rsidRPr="001D0DA9">
        <w:rPr>
          <w:rFonts w:ascii="Arial" w:eastAsia="Times New Roman" w:hAnsi="Arial" w:cs="Arial"/>
          <w:b/>
          <w:bCs/>
          <w:color w:val="0F6115"/>
          <w:sz w:val="20"/>
          <w:szCs w:val="20"/>
          <w:lang w:val="en-US" w:eastAsia="es-UY"/>
        </w:rPr>
        <w:t xml:space="preserve"> el 2005 </w:t>
      </w:r>
      <w:proofErr w:type="spellStart"/>
      <w:r w:rsidRPr="001D0DA9">
        <w:rPr>
          <w:rFonts w:ascii="Arial" w:eastAsia="Times New Roman" w:hAnsi="Arial" w:cs="Arial"/>
          <w:b/>
          <w:bCs/>
          <w:color w:val="0F6115"/>
          <w:sz w:val="20"/>
          <w:szCs w:val="20"/>
          <w:lang w:val="en-US" w:eastAsia="es-UY"/>
        </w:rPr>
        <w:t>fue</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premiado</w:t>
      </w:r>
      <w:proofErr w:type="spellEnd"/>
      <w:r w:rsidRPr="001D0DA9">
        <w:rPr>
          <w:rFonts w:ascii="Arial" w:eastAsia="Times New Roman" w:hAnsi="Arial" w:cs="Arial"/>
          <w:b/>
          <w:bCs/>
          <w:color w:val="0F6115"/>
          <w:sz w:val="20"/>
          <w:szCs w:val="20"/>
          <w:lang w:val="en-US" w:eastAsia="es-UY"/>
        </w:rPr>
        <w:t xml:space="preserve"> con el </w:t>
      </w:r>
      <w:proofErr w:type="spellStart"/>
      <w:r w:rsidRPr="001D0DA9">
        <w:rPr>
          <w:rFonts w:ascii="Arial" w:eastAsia="Times New Roman" w:hAnsi="Arial" w:cs="Arial"/>
          <w:b/>
          <w:bCs/>
          <w:color w:val="0F6115"/>
          <w:sz w:val="20"/>
          <w:szCs w:val="20"/>
          <w:lang w:val="en-US" w:eastAsia="es-UY"/>
        </w:rPr>
        <w:t>Jabuti</w:t>
      </w:r>
      <w:proofErr w:type="spellEnd"/>
      <w:r w:rsidRPr="001D0DA9">
        <w:rPr>
          <w:rFonts w:ascii="Arial" w:eastAsia="Times New Roman" w:hAnsi="Arial" w:cs="Arial"/>
          <w:b/>
          <w:bCs/>
          <w:color w:val="0F6115"/>
          <w:sz w:val="20"/>
          <w:szCs w:val="20"/>
          <w:lang w:val="en-US" w:eastAsia="es-UY"/>
        </w:rPr>
        <w:t xml:space="preserve">, el </w:t>
      </w:r>
      <w:proofErr w:type="spellStart"/>
      <w:r w:rsidRPr="001D0DA9">
        <w:rPr>
          <w:rFonts w:ascii="Arial" w:eastAsia="Times New Roman" w:hAnsi="Arial" w:cs="Arial"/>
          <w:b/>
          <w:bCs/>
          <w:color w:val="0F6115"/>
          <w:sz w:val="20"/>
          <w:szCs w:val="20"/>
          <w:lang w:val="en-US" w:eastAsia="es-UY"/>
        </w:rPr>
        <w:t>premio</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literario</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más</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importante</w:t>
      </w:r>
      <w:proofErr w:type="spellEnd"/>
      <w:r w:rsidRPr="001D0DA9">
        <w:rPr>
          <w:rFonts w:ascii="Arial" w:eastAsia="Times New Roman" w:hAnsi="Arial" w:cs="Arial"/>
          <w:b/>
          <w:bCs/>
          <w:color w:val="0F6115"/>
          <w:sz w:val="20"/>
          <w:szCs w:val="20"/>
          <w:lang w:val="en-US" w:eastAsia="es-UY"/>
        </w:rPr>
        <w:t xml:space="preserve"> del </w:t>
      </w:r>
      <w:proofErr w:type="spellStart"/>
      <w:r w:rsidRPr="001D0DA9">
        <w:rPr>
          <w:rFonts w:ascii="Arial" w:eastAsia="Times New Roman" w:hAnsi="Arial" w:cs="Arial"/>
          <w:b/>
          <w:bCs/>
          <w:color w:val="0F6115"/>
          <w:sz w:val="20"/>
          <w:szCs w:val="20"/>
          <w:lang w:val="en-US" w:eastAsia="es-UY"/>
        </w:rPr>
        <w:t>país</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En</w:t>
      </w:r>
      <w:proofErr w:type="spellEnd"/>
      <w:r w:rsidRPr="001D0DA9">
        <w:rPr>
          <w:rFonts w:ascii="Arial" w:eastAsia="Times New Roman" w:hAnsi="Arial" w:cs="Arial"/>
          <w:b/>
          <w:bCs/>
          <w:color w:val="0F6115"/>
          <w:sz w:val="20"/>
          <w:szCs w:val="20"/>
          <w:lang w:val="en-US" w:eastAsia="es-UY"/>
        </w:rPr>
        <w:t xml:space="preserve"> 1986 </w:t>
      </w:r>
      <w:proofErr w:type="spellStart"/>
      <w:r w:rsidRPr="001D0DA9">
        <w:rPr>
          <w:rFonts w:ascii="Arial" w:eastAsia="Times New Roman" w:hAnsi="Arial" w:cs="Arial"/>
          <w:b/>
          <w:bCs/>
          <w:color w:val="0F6115"/>
          <w:sz w:val="20"/>
          <w:szCs w:val="20"/>
          <w:lang w:val="en-US" w:eastAsia="es-UY"/>
        </w:rPr>
        <w:t>fue</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elegido</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Intelectual</w:t>
      </w:r>
      <w:proofErr w:type="spellEnd"/>
      <w:r w:rsidRPr="001D0DA9">
        <w:rPr>
          <w:rFonts w:ascii="Arial" w:eastAsia="Times New Roman" w:hAnsi="Arial" w:cs="Arial"/>
          <w:b/>
          <w:bCs/>
          <w:color w:val="0F6115"/>
          <w:sz w:val="20"/>
          <w:szCs w:val="20"/>
          <w:lang w:val="en-US" w:eastAsia="es-UY"/>
        </w:rPr>
        <w:t xml:space="preserve"> del </w:t>
      </w:r>
      <w:proofErr w:type="spellStart"/>
      <w:r w:rsidRPr="001D0DA9">
        <w:rPr>
          <w:rFonts w:ascii="Arial" w:eastAsia="Times New Roman" w:hAnsi="Arial" w:cs="Arial"/>
          <w:b/>
          <w:bCs/>
          <w:color w:val="0F6115"/>
          <w:sz w:val="20"/>
          <w:szCs w:val="20"/>
          <w:lang w:val="en-US" w:eastAsia="es-UY"/>
        </w:rPr>
        <w:t>Año</w:t>
      </w:r>
      <w:proofErr w:type="spellEnd"/>
      <w:r w:rsidRPr="001D0DA9">
        <w:rPr>
          <w:rFonts w:ascii="Arial" w:eastAsia="Times New Roman" w:hAnsi="Arial" w:cs="Arial"/>
          <w:b/>
          <w:bCs/>
          <w:color w:val="0F6115"/>
          <w:sz w:val="20"/>
          <w:szCs w:val="20"/>
          <w:lang w:val="en-US" w:eastAsia="es-UY"/>
        </w:rPr>
        <w:t xml:space="preserve"> por la Unión </w:t>
      </w:r>
      <w:proofErr w:type="spellStart"/>
      <w:r w:rsidRPr="001D0DA9">
        <w:rPr>
          <w:rFonts w:ascii="Arial" w:eastAsia="Times New Roman" w:hAnsi="Arial" w:cs="Arial"/>
          <w:b/>
          <w:bCs/>
          <w:color w:val="0F6115"/>
          <w:sz w:val="20"/>
          <w:szCs w:val="20"/>
          <w:lang w:val="en-US" w:eastAsia="es-UY"/>
        </w:rPr>
        <w:t>Brasileña</w:t>
      </w:r>
      <w:proofErr w:type="spellEnd"/>
      <w:r w:rsidRPr="001D0DA9">
        <w:rPr>
          <w:rFonts w:ascii="Arial" w:eastAsia="Times New Roman" w:hAnsi="Arial" w:cs="Arial"/>
          <w:b/>
          <w:bCs/>
          <w:color w:val="0F6115"/>
          <w:sz w:val="20"/>
          <w:szCs w:val="20"/>
          <w:lang w:val="en-US" w:eastAsia="es-UY"/>
        </w:rPr>
        <w:t xml:space="preserve"> de </w:t>
      </w:r>
      <w:proofErr w:type="spellStart"/>
      <w:r w:rsidRPr="001D0DA9">
        <w:rPr>
          <w:rFonts w:ascii="Arial" w:eastAsia="Times New Roman" w:hAnsi="Arial" w:cs="Arial"/>
          <w:b/>
          <w:bCs/>
          <w:color w:val="0F6115"/>
          <w:sz w:val="20"/>
          <w:szCs w:val="20"/>
          <w:lang w:val="en-US" w:eastAsia="es-UY"/>
        </w:rPr>
        <w:t>Escritores</w:t>
      </w:r>
      <w:proofErr w:type="spellEnd"/>
      <w:r w:rsidRPr="001D0DA9">
        <w:rPr>
          <w:rFonts w:ascii="Arial" w:eastAsia="Times New Roman" w:hAnsi="Arial" w:cs="Arial"/>
          <w:b/>
          <w:bCs/>
          <w:color w:val="0F6115"/>
          <w:sz w:val="20"/>
          <w:szCs w:val="20"/>
          <w:lang w:val="en-US" w:eastAsia="es-UY"/>
        </w:rPr>
        <w:t>. </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r w:rsidRPr="001D0DA9">
        <w:rPr>
          <w:rFonts w:ascii="Arial" w:eastAsia="Times New Roman" w:hAnsi="Arial" w:cs="Arial"/>
          <w:b/>
          <w:bCs/>
          <w:color w:val="0F6115"/>
          <w:sz w:val="20"/>
          <w:szCs w:val="20"/>
          <w:lang w:val="en-US" w:eastAsia="es-UY"/>
        </w:rPr>
        <w:t> </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1D0DA9">
        <w:rPr>
          <w:rFonts w:ascii="Arial" w:eastAsia="Times New Roman" w:hAnsi="Arial" w:cs="Arial"/>
          <w:b/>
          <w:bCs/>
          <w:color w:val="0F6115"/>
          <w:sz w:val="20"/>
          <w:szCs w:val="20"/>
          <w:lang w:val="en-US" w:eastAsia="es-UY"/>
        </w:rPr>
        <w:t>Asesor</w:t>
      </w:r>
      <w:proofErr w:type="spellEnd"/>
      <w:r w:rsidRPr="001D0DA9">
        <w:rPr>
          <w:rFonts w:ascii="Arial" w:eastAsia="Times New Roman" w:hAnsi="Arial" w:cs="Arial"/>
          <w:b/>
          <w:bCs/>
          <w:color w:val="0F6115"/>
          <w:sz w:val="20"/>
          <w:szCs w:val="20"/>
          <w:lang w:val="en-US" w:eastAsia="es-UY"/>
        </w:rPr>
        <w:t xml:space="preserve"> de </w:t>
      </w:r>
      <w:proofErr w:type="spellStart"/>
      <w:r w:rsidRPr="001D0DA9">
        <w:rPr>
          <w:rFonts w:ascii="Arial" w:eastAsia="Times New Roman" w:hAnsi="Arial" w:cs="Arial"/>
          <w:b/>
          <w:bCs/>
          <w:color w:val="0F6115"/>
          <w:sz w:val="20"/>
          <w:szCs w:val="20"/>
          <w:lang w:val="en-US" w:eastAsia="es-UY"/>
        </w:rPr>
        <w:t>movimientos</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sociales</w:t>
      </w:r>
      <w:proofErr w:type="spellEnd"/>
      <w:r w:rsidRPr="001D0DA9">
        <w:rPr>
          <w:rFonts w:ascii="Arial" w:eastAsia="Times New Roman" w:hAnsi="Arial" w:cs="Arial"/>
          <w:b/>
          <w:bCs/>
          <w:color w:val="0F6115"/>
          <w:sz w:val="20"/>
          <w:szCs w:val="20"/>
          <w:lang w:val="en-US" w:eastAsia="es-UY"/>
        </w:rPr>
        <w:t xml:space="preserve">, de las </w:t>
      </w:r>
      <w:proofErr w:type="spellStart"/>
      <w:r w:rsidRPr="001D0DA9">
        <w:rPr>
          <w:rFonts w:ascii="Arial" w:eastAsia="Times New Roman" w:hAnsi="Arial" w:cs="Arial"/>
          <w:b/>
          <w:bCs/>
          <w:color w:val="0F6115"/>
          <w:sz w:val="20"/>
          <w:szCs w:val="20"/>
          <w:lang w:val="en-US" w:eastAsia="es-UY"/>
        </w:rPr>
        <w:t>Comunidades</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Eclesiales</w:t>
      </w:r>
      <w:proofErr w:type="spellEnd"/>
      <w:r w:rsidRPr="001D0DA9">
        <w:rPr>
          <w:rFonts w:ascii="Arial" w:eastAsia="Times New Roman" w:hAnsi="Arial" w:cs="Arial"/>
          <w:b/>
          <w:bCs/>
          <w:color w:val="0F6115"/>
          <w:sz w:val="20"/>
          <w:szCs w:val="20"/>
          <w:lang w:val="en-US" w:eastAsia="es-UY"/>
        </w:rPr>
        <w:t xml:space="preserve"> de Base y el </w:t>
      </w:r>
      <w:proofErr w:type="spellStart"/>
      <w:r w:rsidRPr="001D0DA9">
        <w:rPr>
          <w:rFonts w:ascii="Arial" w:eastAsia="Times New Roman" w:hAnsi="Arial" w:cs="Arial"/>
          <w:b/>
          <w:bCs/>
          <w:color w:val="0F6115"/>
          <w:sz w:val="20"/>
          <w:szCs w:val="20"/>
          <w:lang w:val="en-US" w:eastAsia="es-UY"/>
        </w:rPr>
        <w:t>Movimiento</w:t>
      </w:r>
      <w:proofErr w:type="spellEnd"/>
      <w:r w:rsidRPr="001D0DA9">
        <w:rPr>
          <w:rFonts w:ascii="Arial" w:eastAsia="Times New Roman" w:hAnsi="Arial" w:cs="Arial"/>
          <w:b/>
          <w:bCs/>
          <w:color w:val="0F6115"/>
          <w:sz w:val="20"/>
          <w:szCs w:val="20"/>
          <w:lang w:val="en-US" w:eastAsia="es-UY"/>
        </w:rPr>
        <w:t xml:space="preserve"> de </w:t>
      </w:r>
      <w:proofErr w:type="spellStart"/>
      <w:r w:rsidRPr="001D0DA9">
        <w:rPr>
          <w:rFonts w:ascii="Arial" w:eastAsia="Times New Roman" w:hAnsi="Arial" w:cs="Arial"/>
          <w:b/>
          <w:bCs/>
          <w:color w:val="0F6115"/>
          <w:sz w:val="20"/>
          <w:szCs w:val="20"/>
          <w:lang w:val="en-US" w:eastAsia="es-UY"/>
        </w:rPr>
        <w:t>Trabajadores</w:t>
      </w:r>
      <w:proofErr w:type="spellEnd"/>
      <w:r w:rsidRPr="001D0DA9">
        <w:rPr>
          <w:rFonts w:ascii="Arial" w:eastAsia="Times New Roman" w:hAnsi="Arial" w:cs="Arial"/>
          <w:b/>
          <w:bCs/>
          <w:color w:val="0F6115"/>
          <w:sz w:val="20"/>
          <w:szCs w:val="20"/>
          <w:lang w:val="en-US" w:eastAsia="es-UY"/>
        </w:rPr>
        <w:t xml:space="preserve"> Rurales sin Tierra, </w:t>
      </w:r>
      <w:proofErr w:type="spellStart"/>
      <w:r w:rsidRPr="001D0DA9">
        <w:rPr>
          <w:rFonts w:ascii="Arial" w:eastAsia="Times New Roman" w:hAnsi="Arial" w:cs="Arial"/>
          <w:b/>
          <w:bCs/>
          <w:color w:val="0F6115"/>
          <w:sz w:val="20"/>
          <w:szCs w:val="20"/>
          <w:lang w:val="en-US" w:eastAsia="es-UY"/>
        </w:rPr>
        <w:t>participa</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activamente</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en</w:t>
      </w:r>
      <w:proofErr w:type="spellEnd"/>
      <w:r w:rsidRPr="001D0DA9">
        <w:rPr>
          <w:rFonts w:ascii="Arial" w:eastAsia="Times New Roman" w:hAnsi="Arial" w:cs="Arial"/>
          <w:b/>
          <w:bCs/>
          <w:color w:val="0F6115"/>
          <w:sz w:val="20"/>
          <w:szCs w:val="20"/>
          <w:lang w:val="en-US" w:eastAsia="es-UY"/>
        </w:rPr>
        <w:t xml:space="preserve"> la </w:t>
      </w:r>
      <w:proofErr w:type="spellStart"/>
      <w:r w:rsidRPr="001D0DA9">
        <w:rPr>
          <w:rFonts w:ascii="Arial" w:eastAsia="Times New Roman" w:hAnsi="Arial" w:cs="Arial"/>
          <w:b/>
          <w:bCs/>
          <w:color w:val="0F6115"/>
          <w:sz w:val="20"/>
          <w:szCs w:val="20"/>
          <w:lang w:val="en-US" w:eastAsia="es-UY"/>
        </w:rPr>
        <w:t>vida</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política</w:t>
      </w:r>
      <w:proofErr w:type="spellEnd"/>
      <w:r w:rsidRPr="001D0DA9">
        <w:rPr>
          <w:rFonts w:ascii="Arial" w:eastAsia="Times New Roman" w:hAnsi="Arial" w:cs="Arial"/>
          <w:b/>
          <w:bCs/>
          <w:color w:val="0F6115"/>
          <w:sz w:val="20"/>
          <w:szCs w:val="20"/>
          <w:lang w:val="en-US" w:eastAsia="es-UY"/>
        </w:rPr>
        <w:t xml:space="preserve"> del </w:t>
      </w:r>
      <w:proofErr w:type="spellStart"/>
      <w:r w:rsidRPr="001D0DA9">
        <w:rPr>
          <w:rFonts w:ascii="Arial" w:eastAsia="Times New Roman" w:hAnsi="Arial" w:cs="Arial"/>
          <w:b/>
          <w:bCs/>
          <w:color w:val="0F6115"/>
          <w:sz w:val="20"/>
          <w:szCs w:val="20"/>
          <w:lang w:val="en-US" w:eastAsia="es-UY"/>
        </w:rPr>
        <w:t>Brasil</w:t>
      </w:r>
      <w:proofErr w:type="spellEnd"/>
      <w:r w:rsidRPr="001D0DA9">
        <w:rPr>
          <w:rFonts w:ascii="Arial" w:eastAsia="Times New Roman" w:hAnsi="Arial" w:cs="Arial"/>
          <w:b/>
          <w:bCs/>
          <w:color w:val="0F6115"/>
          <w:sz w:val="20"/>
          <w:szCs w:val="20"/>
          <w:lang w:val="en-US" w:eastAsia="es-UY"/>
        </w:rPr>
        <w:t xml:space="preserve"> </w:t>
      </w:r>
      <w:proofErr w:type="spellStart"/>
      <w:r w:rsidRPr="001D0DA9">
        <w:rPr>
          <w:rFonts w:ascii="Arial" w:eastAsia="Times New Roman" w:hAnsi="Arial" w:cs="Arial"/>
          <w:b/>
          <w:bCs/>
          <w:color w:val="0F6115"/>
          <w:sz w:val="20"/>
          <w:szCs w:val="20"/>
          <w:lang w:val="en-US" w:eastAsia="es-UY"/>
        </w:rPr>
        <w:t>en</w:t>
      </w:r>
      <w:proofErr w:type="spellEnd"/>
      <w:r w:rsidRPr="001D0DA9">
        <w:rPr>
          <w:rFonts w:ascii="Arial" w:eastAsia="Times New Roman" w:hAnsi="Arial" w:cs="Arial"/>
          <w:b/>
          <w:bCs/>
          <w:color w:val="0F6115"/>
          <w:sz w:val="20"/>
          <w:szCs w:val="20"/>
          <w:lang w:val="en-US" w:eastAsia="es-UY"/>
        </w:rPr>
        <w:t xml:space="preserve"> los </w:t>
      </w:r>
      <w:proofErr w:type="spellStart"/>
      <w:r w:rsidRPr="001D0DA9">
        <w:rPr>
          <w:rFonts w:ascii="Arial" w:eastAsia="Times New Roman" w:hAnsi="Arial" w:cs="Arial"/>
          <w:b/>
          <w:bCs/>
          <w:color w:val="0F6115"/>
          <w:sz w:val="20"/>
          <w:szCs w:val="20"/>
          <w:lang w:val="en-US" w:eastAsia="es-UY"/>
        </w:rPr>
        <w:t>últimos</w:t>
      </w:r>
      <w:proofErr w:type="spellEnd"/>
      <w:r w:rsidRPr="001D0DA9">
        <w:rPr>
          <w:rFonts w:ascii="Arial" w:eastAsia="Times New Roman" w:hAnsi="Arial" w:cs="Arial"/>
          <w:b/>
          <w:bCs/>
          <w:color w:val="0F6115"/>
          <w:sz w:val="20"/>
          <w:szCs w:val="20"/>
          <w:lang w:val="en-US" w:eastAsia="es-UY"/>
        </w:rPr>
        <w:t xml:space="preserve"> 50 </w:t>
      </w:r>
      <w:proofErr w:type="spellStart"/>
      <w:r w:rsidRPr="001D0DA9">
        <w:rPr>
          <w:rFonts w:ascii="Arial" w:eastAsia="Times New Roman" w:hAnsi="Arial" w:cs="Arial"/>
          <w:b/>
          <w:bCs/>
          <w:color w:val="0F6115"/>
          <w:sz w:val="20"/>
          <w:szCs w:val="20"/>
          <w:lang w:val="en-US" w:eastAsia="es-UY"/>
        </w:rPr>
        <w:t>años</w:t>
      </w:r>
      <w:proofErr w:type="spellEnd"/>
      <w:r w:rsidRPr="001D0DA9">
        <w:rPr>
          <w:rFonts w:ascii="Arial" w:eastAsia="Times New Roman" w:hAnsi="Arial" w:cs="Arial"/>
          <w:b/>
          <w:bCs/>
          <w:color w:val="0F6115"/>
          <w:sz w:val="20"/>
          <w:szCs w:val="20"/>
          <w:lang w:val="en-US" w:eastAsia="es-UY"/>
        </w:rPr>
        <w:t>.</w:t>
      </w: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p>
    <w:p w:rsidR="001D0DA9" w:rsidRPr="001D0DA9" w:rsidRDefault="001D0DA9" w:rsidP="001D0DA9">
      <w:pPr>
        <w:shd w:val="clear" w:color="auto" w:fill="FFFFFF"/>
        <w:spacing w:after="0" w:line="240" w:lineRule="auto"/>
        <w:jc w:val="both"/>
        <w:rPr>
          <w:rFonts w:ascii="Arial" w:eastAsia="Times New Roman" w:hAnsi="Arial" w:cs="Arial"/>
          <w:color w:val="222222"/>
          <w:sz w:val="20"/>
          <w:szCs w:val="20"/>
          <w:lang w:val="es-UY" w:eastAsia="es-UY"/>
        </w:rPr>
      </w:pPr>
      <w:r w:rsidRPr="001D0DA9">
        <w:rPr>
          <w:rFonts w:ascii="Arial" w:eastAsia="Times New Roman" w:hAnsi="Arial" w:cs="Arial"/>
          <w:color w:val="0551AE"/>
          <w:sz w:val="20"/>
          <w:szCs w:val="20"/>
          <w:lang w:val="en-US" w:eastAsia="es-UY"/>
        </w:rPr>
        <w:t> </w:t>
      </w:r>
    </w:p>
    <w:p w:rsidR="001D0DA9" w:rsidRPr="001D0DA9" w:rsidRDefault="001D0DA9" w:rsidP="001D0DA9">
      <w:pPr>
        <w:shd w:val="clear" w:color="auto" w:fill="FFFFFF"/>
        <w:spacing w:after="100" w:line="240" w:lineRule="auto"/>
        <w:rPr>
          <w:rFonts w:ascii="Arial" w:eastAsia="Times New Roman" w:hAnsi="Arial" w:cs="Arial"/>
          <w:color w:val="222222"/>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DA9"/>
    <w:rsid w:val="001D0DA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29659-A468-4115-BFF9-4068676C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78646">
      <w:bodyDiv w:val="1"/>
      <w:marLeft w:val="0"/>
      <w:marRight w:val="0"/>
      <w:marTop w:val="0"/>
      <w:marBottom w:val="0"/>
      <w:divBdr>
        <w:top w:val="none" w:sz="0" w:space="0" w:color="auto"/>
        <w:left w:val="none" w:sz="0" w:space="0" w:color="auto"/>
        <w:bottom w:val="none" w:sz="0" w:space="0" w:color="auto"/>
        <w:right w:val="none" w:sz="0" w:space="0" w:color="auto"/>
      </w:divBdr>
      <w:divsChild>
        <w:div w:id="1222256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856345">
              <w:marLeft w:val="0"/>
              <w:marRight w:val="0"/>
              <w:marTop w:val="0"/>
              <w:marBottom w:val="0"/>
              <w:divBdr>
                <w:top w:val="none" w:sz="0" w:space="0" w:color="auto"/>
                <w:left w:val="none" w:sz="0" w:space="0" w:color="auto"/>
                <w:bottom w:val="none" w:sz="0" w:space="0" w:color="auto"/>
                <w:right w:val="none" w:sz="0" w:space="0" w:color="auto"/>
              </w:divBdr>
              <w:divsChild>
                <w:div w:id="1297293709">
                  <w:marLeft w:val="0"/>
                  <w:marRight w:val="0"/>
                  <w:marTop w:val="0"/>
                  <w:marBottom w:val="0"/>
                  <w:divBdr>
                    <w:top w:val="none" w:sz="0" w:space="0" w:color="auto"/>
                    <w:left w:val="none" w:sz="0" w:space="0" w:color="auto"/>
                    <w:bottom w:val="none" w:sz="0" w:space="0" w:color="auto"/>
                    <w:right w:val="none" w:sz="0" w:space="0" w:color="auto"/>
                  </w:divBdr>
                  <w:divsChild>
                    <w:div w:id="199441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533243">
                          <w:marLeft w:val="0"/>
                          <w:marRight w:val="0"/>
                          <w:marTop w:val="0"/>
                          <w:marBottom w:val="0"/>
                          <w:divBdr>
                            <w:top w:val="none" w:sz="0" w:space="0" w:color="auto"/>
                            <w:left w:val="none" w:sz="0" w:space="0" w:color="auto"/>
                            <w:bottom w:val="none" w:sz="0" w:space="0" w:color="auto"/>
                            <w:right w:val="none" w:sz="0" w:space="0" w:color="auto"/>
                          </w:divBdr>
                          <w:divsChild>
                            <w:div w:id="379322664">
                              <w:marLeft w:val="0"/>
                              <w:marRight w:val="0"/>
                              <w:marTop w:val="0"/>
                              <w:marBottom w:val="0"/>
                              <w:divBdr>
                                <w:top w:val="none" w:sz="0" w:space="0" w:color="auto"/>
                                <w:left w:val="none" w:sz="0" w:space="0" w:color="auto"/>
                                <w:bottom w:val="none" w:sz="0" w:space="0" w:color="auto"/>
                                <w:right w:val="none" w:sz="0" w:space="0" w:color="auto"/>
                              </w:divBdr>
                              <w:divsChild>
                                <w:div w:id="1935476859">
                                  <w:marLeft w:val="0"/>
                                  <w:marRight w:val="0"/>
                                  <w:marTop w:val="0"/>
                                  <w:marBottom w:val="0"/>
                                  <w:divBdr>
                                    <w:top w:val="none" w:sz="0" w:space="0" w:color="auto"/>
                                    <w:left w:val="none" w:sz="0" w:space="0" w:color="auto"/>
                                    <w:bottom w:val="none" w:sz="0" w:space="0" w:color="auto"/>
                                    <w:right w:val="none" w:sz="0" w:space="0" w:color="auto"/>
                                  </w:divBdr>
                                </w:div>
                                <w:div w:id="1607692365">
                                  <w:marLeft w:val="0"/>
                                  <w:marRight w:val="0"/>
                                  <w:marTop w:val="0"/>
                                  <w:marBottom w:val="0"/>
                                  <w:divBdr>
                                    <w:top w:val="none" w:sz="0" w:space="0" w:color="auto"/>
                                    <w:left w:val="none" w:sz="0" w:space="0" w:color="auto"/>
                                    <w:bottom w:val="none" w:sz="0" w:space="0" w:color="auto"/>
                                    <w:right w:val="none" w:sz="0" w:space="0" w:color="auto"/>
                                  </w:divBdr>
                                </w:div>
                                <w:div w:id="1413510065">
                                  <w:marLeft w:val="0"/>
                                  <w:marRight w:val="0"/>
                                  <w:marTop w:val="0"/>
                                  <w:marBottom w:val="0"/>
                                  <w:divBdr>
                                    <w:top w:val="none" w:sz="0" w:space="0" w:color="auto"/>
                                    <w:left w:val="none" w:sz="0" w:space="0" w:color="auto"/>
                                    <w:bottom w:val="none" w:sz="0" w:space="0" w:color="auto"/>
                                    <w:right w:val="none" w:sz="0" w:space="0" w:color="auto"/>
                                  </w:divBdr>
                                </w:div>
                                <w:div w:id="1974751164">
                                  <w:marLeft w:val="0"/>
                                  <w:marRight w:val="0"/>
                                  <w:marTop w:val="0"/>
                                  <w:marBottom w:val="0"/>
                                  <w:divBdr>
                                    <w:top w:val="none" w:sz="0" w:space="0" w:color="auto"/>
                                    <w:left w:val="none" w:sz="0" w:space="0" w:color="auto"/>
                                    <w:bottom w:val="none" w:sz="0" w:space="0" w:color="auto"/>
                                    <w:right w:val="none" w:sz="0" w:space="0" w:color="auto"/>
                                  </w:divBdr>
                                </w:div>
                                <w:div w:id="171072682">
                                  <w:marLeft w:val="0"/>
                                  <w:marRight w:val="0"/>
                                  <w:marTop w:val="0"/>
                                  <w:marBottom w:val="0"/>
                                  <w:divBdr>
                                    <w:top w:val="none" w:sz="0" w:space="0" w:color="auto"/>
                                    <w:left w:val="none" w:sz="0" w:space="0" w:color="auto"/>
                                    <w:bottom w:val="none" w:sz="0" w:space="0" w:color="auto"/>
                                    <w:right w:val="none" w:sz="0" w:space="0" w:color="auto"/>
                                  </w:divBdr>
                                </w:div>
                                <w:div w:id="171188127">
                                  <w:marLeft w:val="0"/>
                                  <w:marRight w:val="0"/>
                                  <w:marTop w:val="0"/>
                                  <w:marBottom w:val="0"/>
                                  <w:divBdr>
                                    <w:top w:val="none" w:sz="0" w:space="0" w:color="auto"/>
                                    <w:left w:val="none" w:sz="0" w:space="0" w:color="auto"/>
                                    <w:bottom w:val="none" w:sz="0" w:space="0" w:color="auto"/>
                                    <w:right w:val="none" w:sz="0" w:space="0" w:color="auto"/>
                                  </w:divBdr>
                                </w:div>
                                <w:div w:id="6933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3667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2020-03-30T13:38:00Z</dcterms:created>
  <dcterms:modified xsi:type="dcterms:W3CDTF">2020-03-30T13:38:00Z</dcterms:modified>
</cp:coreProperties>
</file>