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365D" w:rsidRPr="0037631B" w:rsidRDefault="00474147" w:rsidP="0037631B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Las </w:t>
      </w:r>
      <w:r w:rsidR="0037631B" w:rsidRPr="003763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MANOS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de </w:t>
      </w:r>
      <w:r w:rsidR="00AF2B4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la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Cuba</w:t>
      </w:r>
      <w:r w:rsidR="00B12DF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Fraterna </w:t>
      </w:r>
    </w:p>
    <w:p w:rsidR="0037631B" w:rsidRDefault="0037631B" w:rsidP="0037631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Lic. José A. Amesty R. </w:t>
      </w:r>
    </w:p>
    <w:p w:rsidR="004F48B4" w:rsidRDefault="004F48B4" w:rsidP="009B63E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Deseamos con este artículo, </w:t>
      </w:r>
      <w:r w:rsidR="00A812B0">
        <w:rPr>
          <w:rFonts w:ascii="Times New Roman" w:hAnsi="Times New Roman" w:cs="Times New Roman"/>
          <w:color w:val="000000" w:themeColor="text1"/>
          <w:sz w:val="24"/>
          <w:szCs w:val="24"/>
        </w:rPr>
        <w:t>plantear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desde una perspectiva teológica-política</w:t>
      </w:r>
      <w:r w:rsidR="006716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mostrar la </w:t>
      </w:r>
      <w:r w:rsidR="00A812B0">
        <w:rPr>
          <w:rFonts w:ascii="Times New Roman" w:hAnsi="Times New Roman" w:cs="Times New Roman"/>
          <w:color w:val="000000" w:themeColor="text1"/>
          <w:sz w:val="24"/>
          <w:szCs w:val="24"/>
        </w:rPr>
        <w:t>práctica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solidaria de dar, estrechar las manos, como una acción revolucionaria y liberadora. </w:t>
      </w:r>
    </w:p>
    <w:p w:rsidR="004F48B4" w:rsidRDefault="009B63E8" w:rsidP="009B63E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Ante la pandemia del </w:t>
      </w:r>
      <w:r w:rsidR="003A06BA">
        <w:rPr>
          <w:rFonts w:ascii="Times New Roman" w:hAnsi="Times New Roman" w:cs="Times New Roman"/>
          <w:color w:val="000000" w:themeColor="text1"/>
          <w:sz w:val="24"/>
          <w:szCs w:val="24"/>
        </w:rPr>
        <w:t>Covid-19 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coronavirus</w:t>
      </w:r>
      <w:r w:rsidR="003A06BA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una de las indicaciones más recurrente es la práctica del lavado de manos. Hasta el punto </w:t>
      </w:r>
      <w:r w:rsidR="00C274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 ha hecho un protocolo y se ha insistido en evitar saludarse de manos, sino se han lavado. </w:t>
      </w:r>
    </w:p>
    <w:p w:rsidR="009B63E8" w:rsidRDefault="009B63E8" w:rsidP="009B63E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Algunos sectores han visto esta acción poco humana y solidaria; otros insisten en la acción aduciendo la medida eficaz contra un posible contagio; hay otras perspectiva</w:t>
      </w:r>
      <w:r w:rsidR="00C274C5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ésta práctica.  </w:t>
      </w:r>
    </w:p>
    <w:p w:rsidR="009B63E8" w:rsidRDefault="009B63E8" w:rsidP="009B63E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 la teología bíblica, </w:t>
      </w:r>
      <w:r w:rsidR="00DD68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el lavado de manos, por un lado, es una iniciativa de higiene muy difundida en los tiempos </w:t>
      </w:r>
      <w:r w:rsidR="00A812B0">
        <w:rPr>
          <w:rFonts w:ascii="Times New Roman" w:hAnsi="Times New Roman" w:cs="Times New Roman"/>
          <w:color w:val="000000" w:themeColor="text1"/>
          <w:sz w:val="24"/>
          <w:szCs w:val="24"/>
        </w:rPr>
        <w:t>narrados en la Biblia</w:t>
      </w:r>
      <w:r w:rsidR="00DD6831">
        <w:rPr>
          <w:rFonts w:ascii="Times New Roman" w:hAnsi="Times New Roman" w:cs="Times New Roman"/>
          <w:color w:val="000000" w:themeColor="text1"/>
          <w:sz w:val="24"/>
          <w:szCs w:val="24"/>
        </w:rPr>
        <w:t>, y por otra, la acción de saludarse con las manos y dar las manos, es má</w:t>
      </w:r>
      <w:r w:rsidR="00A812B0">
        <w:rPr>
          <w:rFonts w:ascii="Times New Roman" w:hAnsi="Times New Roman" w:cs="Times New Roman"/>
          <w:color w:val="000000" w:themeColor="text1"/>
          <w:sz w:val="24"/>
          <w:szCs w:val="24"/>
        </w:rPr>
        <w:t>s aun recurrente en la vida de J</w:t>
      </w:r>
      <w:r w:rsidR="00DD6831">
        <w:rPr>
          <w:rFonts w:ascii="Times New Roman" w:hAnsi="Times New Roman" w:cs="Times New Roman"/>
          <w:color w:val="000000" w:themeColor="text1"/>
          <w:sz w:val="24"/>
          <w:szCs w:val="24"/>
        </w:rPr>
        <w:t>esus</w:t>
      </w:r>
      <w:r w:rsidR="00A812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Palestina</w:t>
      </w:r>
      <w:r w:rsidR="00DD68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por ejemplo, y como gesto sanador y de afecto entrañable. </w:t>
      </w:r>
    </w:p>
    <w:p w:rsidR="00A812B0" w:rsidRDefault="00A812B0" w:rsidP="009B63E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Por ejemplo en el texto bíblico, “abrir la mano al pobre” significa ser generoso; “enviar con las manos vacías” significa despedir a alguien sin darle nada. </w:t>
      </w:r>
    </w:p>
    <w:p w:rsidR="00A812B0" w:rsidRDefault="00A812B0" w:rsidP="009B63E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su vez, </w:t>
      </w:r>
      <w:r w:rsidR="001A08DB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 </w:t>
      </w:r>
      <w:r w:rsidR="001A08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mano de Dios” muestra la intervención de Dios en un determinado contexto; también la imposición de manos, es una práctica religiosa como vehículo para la ayuda a los demás. </w:t>
      </w:r>
    </w:p>
    <w:p w:rsidR="009975B2" w:rsidRPr="006716BC" w:rsidRDefault="000F5991" w:rsidP="005D691A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CR"/>
        </w:rPr>
      </w:pPr>
      <w:r w:rsidRPr="00C274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Más importante aún es ver cómo la toma y el dar la mano en el accionar de Jesús de la región de Palestina, es recurrente: </w:t>
      </w:r>
      <w:r w:rsidR="005D691A" w:rsidRPr="006716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CR"/>
        </w:rPr>
        <w:t>(Jesús)</w:t>
      </w:r>
      <w:r w:rsidR="009975B2" w:rsidRPr="00BB57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CR"/>
        </w:rPr>
        <w:t xml:space="preserve"> </w:t>
      </w:r>
      <w:r w:rsidR="005D691A" w:rsidRPr="006716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CR"/>
        </w:rPr>
        <w:t>“</w:t>
      </w:r>
      <w:r w:rsidR="009975B2" w:rsidRPr="00BB57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CR"/>
        </w:rPr>
        <w:t>se le acercó, y tomándola de la mano la levantó, y la fi</w:t>
      </w:r>
      <w:r w:rsidR="005D691A" w:rsidRPr="006716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CR"/>
        </w:rPr>
        <w:t>ebre la dejó”;</w:t>
      </w:r>
      <w:r w:rsidR="009975B2" w:rsidRPr="006716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CR"/>
        </w:rPr>
        <w:t xml:space="preserve"> </w:t>
      </w:r>
      <w:r w:rsidR="005D691A" w:rsidRPr="006716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CR"/>
        </w:rPr>
        <w:t>“</w:t>
      </w:r>
      <w:r w:rsidR="009975B2" w:rsidRPr="00BB57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CR"/>
        </w:rPr>
        <w:t>Y tomando a la niña por la mano, le dijo*: Talita cum (que traducido significa: Niña, a ti te digo, ¡levántate!)</w:t>
      </w:r>
      <w:r w:rsidR="005D691A" w:rsidRPr="006716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CR"/>
        </w:rPr>
        <w:t>”;</w:t>
      </w:r>
      <w:r w:rsidR="005D691A" w:rsidRPr="006716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D691A" w:rsidRPr="006716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CR"/>
        </w:rPr>
        <w:t>“</w:t>
      </w:r>
      <w:r w:rsidR="009975B2" w:rsidRPr="00BB57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CR"/>
        </w:rPr>
        <w:t>Pero Jesús, tomándolo de la mano, lo levantó, y él se puso en pie</w:t>
      </w:r>
      <w:r w:rsidR="005D691A" w:rsidRPr="006716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CR"/>
        </w:rPr>
        <w:t>”</w:t>
      </w:r>
      <w:r w:rsidR="009975B2" w:rsidRPr="00BB57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CR"/>
        </w:rPr>
        <w:t>.</w:t>
      </w:r>
      <w:r w:rsidR="005D691A" w:rsidRPr="006716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CR"/>
        </w:rPr>
        <w:t xml:space="preserve"> </w:t>
      </w:r>
    </w:p>
    <w:p w:rsidR="00E614AD" w:rsidRDefault="001E3762" w:rsidP="005D691A">
      <w:pPr>
        <w:jc w:val="both"/>
        <w:rPr>
          <w:rFonts w:ascii="Museo" w:eastAsia="Times New Roman" w:hAnsi="Museo" w:cs="Arial"/>
          <w:color w:val="23221F"/>
          <w:sz w:val="24"/>
          <w:szCs w:val="24"/>
          <w:lang w:eastAsia="es-CR"/>
        </w:rPr>
      </w:pPr>
      <w:r>
        <w:rPr>
          <w:rFonts w:ascii="Museo" w:eastAsia="Times New Roman" w:hAnsi="Museo" w:cs="Arial"/>
          <w:color w:val="23221F"/>
          <w:sz w:val="24"/>
          <w:szCs w:val="24"/>
          <w:lang w:eastAsia="es-CR"/>
        </w:rPr>
        <w:t>Deseamos enfatizar ahora, cómo Cuba, inmediatamente a la aparición del virus, ofrece con sus manos y hecho con sus manos, el antiviral Interferón ALFA2B a China, para el tratamiento.</w:t>
      </w:r>
      <w:r w:rsidR="00E614AD">
        <w:rPr>
          <w:rFonts w:ascii="Museo" w:eastAsia="Times New Roman" w:hAnsi="Museo" w:cs="Arial"/>
          <w:color w:val="23221F"/>
          <w:sz w:val="24"/>
          <w:szCs w:val="24"/>
          <w:lang w:eastAsia="es-CR"/>
        </w:rPr>
        <w:t xml:space="preserve"> </w:t>
      </w:r>
    </w:p>
    <w:p w:rsidR="001E3762" w:rsidRDefault="001E3762" w:rsidP="005D691A">
      <w:pPr>
        <w:jc w:val="both"/>
        <w:rPr>
          <w:rFonts w:ascii="Museo" w:eastAsia="Times New Roman" w:hAnsi="Museo" w:cs="Arial"/>
          <w:color w:val="23221F"/>
          <w:sz w:val="24"/>
          <w:szCs w:val="24"/>
          <w:lang w:eastAsia="es-CR"/>
        </w:rPr>
      </w:pPr>
      <w:r>
        <w:rPr>
          <w:rFonts w:ascii="Museo" w:eastAsia="Times New Roman" w:hAnsi="Museo" w:cs="Arial"/>
          <w:color w:val="23221F"/>
          <w:sz w:val="24"/>
          <w:szCs w:val="24"/>
          <w:lang w:eastAsia="es-CR"/>
        </w:rPr>
        <w:t xml:space="preserve">Luego de su éxito en pacientes con el virus, lo ofrece a los países </w:t>
      </w:r>
      <w:r w:rsidR="00E7338C">
        <w:rPr>
          <w:rFonts w:ascii="Museo" w:eastAsia="Times New Roman" w:hAnsi="Museo" w:cs="Arial"/>
          <w:color w:val="23221F"/>
          <w:sz w:val="24"/>
          <w:szCs w:val="24"/>
          <w:lang w:eastAsia="es-CR"/>
        </w:rPr>
        <w:t xml:space="preserve">latinoamericanos, europeos, entre otros. </w:t>
      </w:r>
      <w:r>
        <w:rPr>
          <w:rFonts w:ascii="Museo" w:eastAsia="Times New Roman" w:hAnsi="Museo" w:cs="Arial"/>
          <w:color w:val="23221F"/>
          <w:sz w:val="24"/>
          <w:szCs w:val="24"/>
          <w:lang w:eastAsia="es-CR"/>
        </w:rPr>
        <w:t xml:space="preserve"> </w:t>
      </w:r>
    </w:p>
    <w:p w:rsidR="00C048C2" w:rsidRDefault="00AF430E" w:rsidP="005D691A">
      <w:pPr>
        <w:jc w:val="both"/>
        <w:rPr>
          <w:rFonts w:ascii="Museo" w:eastAsia="Times New Roman" w:hAnsi="Museo" w:cs="Arial"/>
          <w:color w:val="23221F"/>
          <w:sz w:val="24"/>
          <w:szCs w:val="24"/>
          <w:lang w:eastAsia="es-CR"/>
        </w:rPr>
      </w:pPr>
      <w:r>
        <w:rPr>
          <w:rFonts w:ascii="Museo" w:eastAsia="Times New Roman" w:hAnsi="Museo" w:cs="Arial"/>
          <w:color w:val="23221F"/>
          <w:sz w:val="24"/>
          <w:szCs w:val="24"/>
          <w:lang w:eastAsia="es-CR"/>
        </w:rPr>
        <w:t xml:space="preserve">Un hecho sin precedentes, es que con sus manos abiertas recibe en su suelo, al barco-crucero británico MS Braemar, con personas con coronavirus, y que otros países no los recibían, </w:t>
      </w:r>
      <w:r w:rsidR="00C274C5">
        <w:rPr>
          <w:rFonts w:ascii="Museo" w:eastAsia="Times New Roman" w:hAnsi="Museo" w:cs="Arial"/>
          <w:color w:val="23221F"/>
          <w:sz w:val="24"/>
          <w:szCs w:val="24"/>
          <w:lang w:eastAsia="es-CR"/>
        </w:rPr>
        <w:t xml:space="preserve">e </w:t>
      </w:r>
      <w:r>
        <w:rPr>
          <w:rFonts w:ascii="Museo" w:eastAsia="Times New Roman" w:hAnsi="Museo" w:cs="Arial"/>
          <w:color w:val="23221F"/>
          <w:sz w:val="24"/>
          <w:szCs w:val="24"/>
          <w:lang w:eastAsia="es-CR"/>
        </w:rPr>
        <w:t xml:space="preserve">inmediatamente los someten a la intervención con el antiviral. </w:t>
      </w:r>
    </w:p>
    <w:p w:rsidR="00AF430E" w:rsidRDefault="00AF430E" w:rsidP="005D691A">
      <w:pPr>
        <w:jc w:val="both"/>
        <w:rPr>
          <w:rFonts w:ascii="Museo" w:eastAsia="Times New Roman" w:hAnsi="Museo" w:cs="Arial"/>
          <w:color w:val="23221F"/>
          <w:sz w:val="24"/>
          <w:szCs w:val="24"/>
          <w:lang w:eastAsia="es-CR"/>
        </w:rPr>
      </w:pPr>
      <w:r>
        <w:rPr>
          <w:rFonts w:ascii="Museo" w:eastAsia="Times New Roman" w:hAnsi="Museo" w:cs="Arial"/>
          <w:color w:val="23221F"/>
          <w:sz w:val="24"/>
          <w:szCs w:val="24"/>
          <w:lang w:eastAsia="es-CR"/>
        </w:rPr>
        <w:lastRenderedPageBreak/>
        <w:t xml:space="preserve">Así mismo, envía misiones </w:t>
      </w:r>
      <w:r w:rsidR="00E7338C">
        <w:rPr>
          <w:rFonts w:ascii="Museo" w:eastAsia="Times New Roman" w:hAnsi="Museo" w:cs="Arial"/>
          <w:color w:val="23221F"/>
          <w:sz w:val="24"/>
          <w:szCs w:val="24"/>
          <w:lang w:eastAsia="es-CR"/>
        </w:rPr>
        <w:t>médicas</w:t>
      </w:r>
      <w:r>
        <w:rPr>
          <w:rFonts w:ascii="Museo" w:eastAsia="Times New Roman" w:hAnsi="Museo" w:cs="Arial"/>
          <w:color w:val="23221F"/>
          <w:sz w:val="24"/>
          <w:szCs w:val="24"/>
          <w:lang w:eastAsia="es-CR"/>
        </w:rPr>
        <w:t xml:space="preserve"> a otros países como Venezuela, Nicaragua, entre muchos otros, para dar la mano, con la experiencia y los recursos que tienen en este caso. </w:t>
      </w:r>
    </w:p>
    <w:p w:rsidR="00AF430E" w:rsidRDefault="00DD44ED" w:rsidP="005D691A">
      <w:pPr>
        <w:jc w:val="both"/>
        <w:rPr>
          <w:rFonts w:ascii="Museo" w:eastAsia="Times New Roman" w:hAnsi="Museo" w:cs="Arial"/>
          <w:color w:val="23221F"/>
          <w:sz w:val="24"/>
          <w:szCs w:val="24"/>
          <w:lang w:eastAsia="es-CR"/>
        </w:rPr>
      </w:pPr>
      <w:r>
        <w:rPr>
          <w:rFonts w:ascii="Museo" w:eastAsia="Times New Roman" w:hAnsi="Museo" w:cs="Arial"/>
          <w:color w:val="23221F"/>
          <w:sz w:val="24"/>
          <w:szCs w:val="24"/>
          <w:lang w:eastAsia="es-CR"/>
        </w:rPr>
        <w:t>Y es que Cuba, en medio de un férreo bloqueo gringo, ofrece sus manos solidarias, siendo pertinente en lo soc</w:t>
      </w:r>
      <w:r w:rsidR="00613376">
        <w:rPr>
          <w:rFonts w:ascii="Museo" w:eastAsia="Times New Roman" w:hAnsi="Museo" w:cs="Arial"/>
          <w:color w:val="23221F"/>
          <w:sz w:val="24"/>
          <w:szCs w:val="24"/>
          <w:lang w:eastAsia="es-CR"/>
        </w:rPr>
        <w:t>ial y humano, siendo generosos,</w:t>
      </w:r>
      <w:r>
        <w:rPr>
          <w:rFonts w:ascii="Museo" w:eastAsia="Times New Roman" w:hAnsi="Museo" w:cs="Arial"/>
          <w:color w:val="23221F"/>
          <w:sz w:val="24"/>
          <w:szCs w:val="24"/>
          <w:lang w:eastAsia="es-CR"/>
        </w:rPr>
        <w:t xml:space="preserve"> solidarios,</w:t>
      </w:r>
      <w:r w:rsidR="00613376">
        <w:rPr>
          <w:rFonts w:ascii="Museo" w:eastAsia="Times New Roman" w:hAnsi="Museo" w:cs="Arial"/>
          <w:color w:val="23221F"/>
          <w:sz w:val="24"/>
          <w:szCs w:val="24"/>
          <w:lang w:eastAsia="es-CR"/>
        </w:rPr>
        <w:t xml:space="preserve"> y fraternos,</w:t>
      </w:r>
      <w:r>
        <w:rPr>
          <w:rFonts w:ascii="Museo" w:eastAsia="Times New Roman" w:hAnsi="Museo" w:cs="Arial"/>
          <w:color w:val="23221F"/>
          <w:sz w:val="24"/>
          <w:szCs w:val="24"/>
          <w:lang w:eastAsia="es-CR"/>
        </w:rPr>
        <w:t xml:space="preserve"> para sanar</w:t>
      </w:r>
      <w:r w:rsidR="00E44A54">
        <w:rPr>
          <w:rFonts w:ascii="Museo" w:eastAsia="Times New Roman" w:hAnsi="Museo" w:cs="Arial"/>
          <w:color w:val="23221F"/>
          <w:sz w:val="24"/>
          <w:szCs w:val="24"/>
          <w:lang w:eastAsia="es-CR"/>
        </w:rPr>
        <w:t>, levantar</w:t>
      </w:r>
      <w:r>
        <w:rPr>
          <w:rFonts w:ascii="Museo" w:eastAsia="Times New Roman" w:hAnsi="Museo" w:cs="Arial"/>
          <w:color w:val="23221F"/>
          <w:sz w:val="24"/>
          <w:szCs w:val="24"/>
          <w:lang w:eastAsia="es-CR"/>
        </w:rPr>
        <w:t xml:space="preserve"> al mundo en estos momentos de c</w:t>
      </w:r>
      <w:r w:rsidR="00E44A54">
        <w:rPr>
          <w:rFonts w:ascii="Museo" w:eastAsia="Times New Roman" w:hAnsi="Museo" w:cs="Arial"/>
          <w:color w:val="23221F"/>
          <w:sz w:val="24"/>
          <w:szCs w:val="24"/>
          <w:lang w:eastAsia="es-CR"/>
        </w:rPr>
        <w:t xml:space="preserve">onmoción y colocarlo de pie. </w:t>
      </w:r>
      <w:r>
        <w:rPr>
          <w:rFonts w:ascii="Museo" w:eastAsia="Times New Roman" w:hAnsi="Museo" w:cs="Arial"/>
          <w:color w:val="23221F"/>
          <w:sz w:val="24"/>
          <w:szCs w:val="24"/>
          <w:lang w:eastAsia="es-CR"/>
        </w:rPr>
        <w:t xml:space="preserve"> </w:t>
      </w:r>
    </w:p>
    <w:p w:rsidR="00613376" w:rsidRDefault="00D121D9" w:rsidP="005D691A">
      <w:pPr>
        <w:jc w:val="both"/>
        <w:rPr>
          <w:rFonts w:ascii="Museo" w:eastAsia="Times New Roman" w:hAnsi="Museo" w:cs="Arial"/>
          <w:color w:val="23221F"/>
          <w:sz w:val="24"/>
          <w:szCs w:val="24"/>
          <w:lang w:eastAsia="es-CR"/>
        </w:rPr>
      </w:pPr>
      <w:r>
        <w:rPr>
          <w:rFonts w:ascii="Museo" w:eastAsia="Times New Roman" w:hAnsi="Museo" w:cs="Arial"/>
          <w:color w:val="23221F"/>
          <w:sz w:val="24"/>
          <w:szCs w:val="24"/>
          <w:lang w:eastAsia="es-CR"/>
        </w:rPr>
        <w:t>Como lo expresa el periodista cubano Ricardo Ronquillo: “el egoísmo o los intereses particulares  no sirven de mucho en situaciones de emergencia, como las que ahora vive el planeta, sólo la idea martiana es hoy iluminadora: Salvar, salva”.</w:t>
      </w:r>
    </w:p>
    <w:p w:rsidR="007F1BC9" w:rsidRDefault="00EC3D31" w:rsidP="005D691A">
      <w:pPr>
        <w:jc w:val="both"/>
        <w:rPr>
          <w:rFonts w:ascii="Museo" w:eastAsia="Times New Roman" w:hAnsi="Museo" w:cs="Arial"/>
          <w:color w:val="23221F"/>
          <w:sz w:val="24"/>
          <w:szCs w:val="24"/>
          <w:lang w:eastAsia="es-CR"/>
        </w:rPr>
      </w:pPr>
      <w:r>
        <w:rPr>
          <w:rFonts w:ascii="Museo" w:eastAsia="Times New Roman" w:hAnsi="Museo" w:cs="Arial"/>
          <w:color w:val="23221F"/>
          <w:sz w:val="24"/>
          <w:szCs w:val="24"/>
          <w:lang w:eastAsia="es-CR"/>
        </w:rPr>
        <w:t xml:space="preserve">Sin duda alguna, la Cuba heroica y solidaria, está dando muestras de verdadero altruismo, cosa que es recurrente en ella, al ofrecer y dar sus manos humanistas, como no lo hacen y no lo han hecho periódicamente, países capitalistas. </w:t>
      </w:r>
      <w:r w:rsidR="007F1BC9">
        <w:rPr>
          <w:rFonts w:ascii="Museo" w:eastAsia="Times New Roman" w:hAnsi="Museo" w:cs="Arial"/>
          <w:color w:val="23221F"/>
          <w:sz w:val="24"/>
          <w:szCs w:val="24"/>
          <w:lang w:eastAsia="es-CR"/>
        </w:rPr>
        <w:t xml:space="preserve">Y le costará al capitalismo </w:t>
      </w:r>
      <w:r w:rsidR="00980969">
        <w:rPr>
          <w:rFonts w:ascii="Museo" w:eastAsia="Times New Roman" w:hAnsi="Museo" w:cs="Arial"/>
          <w:color w:val="23221F"/>
          <w:sz w:val="24"/>
          <w:szCs w:val="24"/>
          <w:lang w:eastAsia="es-CR"/>
        </w:rPr>
        <w:t>hegemónico</w:t>
      </w:r>
      <w:r w:rsidR="007F1BC9">
        <w:rPr>
          <w:rFonts w:ascii="Museo" w:eastAsia="Times New Roman" w:hAnsi="Museo" w:cs="Arial"/>
          <w:color w:val="23221F"/>
          <w:sz w:val="24"/>
          <w:szCs w:val="24"/>
          <w:lang w:eastAsia="es-CR"/>
        </w:rPr>
        <w:t xml:space="preserve"> global, la manera de echarle la culpa a</w:t>
      </w:r>
      <w:r w:rsidR="001E24CA">
        <w:rPr>
          <w:rFonts w:ascii="Museo" w:eastAsia="Times New Roman" w:hAnsi="Museo" w:cs="Arial"/>
          <w:color w:val="23221F"/>
          <w:sz w:val="24"/>
          <w:szCs w:val="24"/>
          <w:lang w:eastAsia="es-CR"/>
        </w:rPr>
        <w:t xml:space="preserve"> </w:t>
      </w:r>
      <w:r w:rsidR="007F1BC9">
        <w:rPr>
          <w:rFonts w:ascii="Museo" w:eastAsia="Times New Roman" w:hAnsi="Museo" w:cs="Arial"/>
          <w:color w:val="23221F"/>
          <w:sz w:val="24"/>
          <w:szCs w:val="24"/>
          <w:lang w:eastAsia="es-CR"/>
        </w:rPr>
        <w:t>l</w:t>
      </w:r>
      <w:r w:rsidR="001E24CA">
        <w:rPr>
          <w:rFonts w:ascii="Museo" w:eastAsia="Times New Roman" w:hAnsi="Museo" w:cs="Arial"/>
          <w:color w:val="23221F"/>
          <w:sz w:val="24"/>
          <w:szCs w:val="24"/>
          <w:lang w:eastAsia="es-CR"/>
        </w:rPr>
        <w:t>os</w:t>
      </w:r>
      <w:r w:rsidR="007F1BC9">
        <w:rPr>
          <w:rFonts w:ascii="Museo" w:eastAsia="Times New Roman" w:hAnsi="Museo" w:cs="Arial"/>
          <w:color w:val="23221F"/>
          <w:sz w:val="24"/>
          <w:szCs w:val="24"/>
          <w:lang w:eastAsia="es-CR"/>
        </w:rPr>
        <w:t xml:space="preserve"> </w:t>
      </w:r>
      <w:r w:rsidR="00980969">
        <w:rPr>
          <w:rFonts w:ascii="Museo" w:eastAsia="Times New Roman" w:hAnsi="Museo" w:cs="Arial"/>
          <w:color w:val="23221F"/>
          <w:sz w:val="24"/>
          <w:szCs w:val="24"/>
          <w:lang w:eastAsia="es-CR"/>
        </w:rPr>
        <w:t>socialismo</w:t>
      </w:r>
      <w:r w:rsidR="001E24CA">
        <w:rPr>
          <w:rFonts w:ascii="Museo" w:eastAsia="Times New Roman" w:hAnsi="Museo" w:cs="Arial"/>
          <w:color w:val="23221F"/>
          <w:sz w:val="24"/>
          <w:szCs w:val="24"/>
          <w:lang w:eastAsia="es-CR"/>
        </w:rPr>
        <w:t>s</w:t>
      </w:r>
      <w:r w:rsidR="00980969">
        <w:rPr>
          <w:rFonts w:ascii="Museo" w:eastAsia="Times New Roman" w:hAnsi="Museo" w:cs="Arial"/>
          <w:color w:val="23221F"/>
          <w:sz w:val="24"/>
          <w:szCs w:val="24"/>
          <w:lang w:eastAsia="es-CR"/>
        </w:rPr>
        <w:t xml:space="preserve"> cubano</w:t>
      </w:r>
      <w:r w:rsidR="001E24CA">
        <w:rPr>
          <w:rFonts w:ascii="Museo" w:eastAsia="Times New Roman" w:hAnsi="Museo" w:cs="Arial"/>
          <w:color w:val="23221F"/>
          <w:sz w:val="24"/>
          <w:szCs w:val="24"/>
          <w:lang w:eastAsia="es-CR"/>
        </w:rPr>
        <w:t xml:space="preserve">, entre otros, sobre la aparición del virus, mostrando éste ejemplo de </w:t>
      </w:r>
      <w:r w:rsidR="00D94E4C">
        <w:rPr>
          <w:rFonts w:ascii="Museo" w:eastAsia="Times New Roman" w:hAnsi="Museo" w:cs="Arial"/>
          <w:color w:val="23221F"/>
          <w:sz w:val="24"/>
          <w:szCs w:val="24"/>
          <w:lang w:eastAsia="es-CR"/>
        </w:rPr>
        <w:t>desinterés</w:t>
      </w:r>
      <w:r w:rsidR="001E24CA">
        <w:rPr>
          <w:rFonts w:ascii="Museo" w:eastAsia="Times New Roman" w:hAnsi="Museo" w:cs="Arial"/>
          <w:color w:val="23221F"/>
          <w:sz w:val="24"/>
          <w:szCs w:val="24"/>
          <w:lang w:eastAsia="es-CR"/>
        </w:rPr>
        <w:t xml:space="preserve"> alguno. </w:t>
      </w:r>
    </w:p>
    <w:p w:rsidR="00CD5ECB" w:rsidRDefault="00CD5ECB" w:rsidP="005D691A">
      <w:pPr>
        <w:jc w:val="both"/>
        <w:rPr>
          <w:rFonts w:ascii="Museo" w:eastAsia="Times New Roman" w:hAnsi="Museo" w:cs="Arial"/>
          <w:color w:val="23221F"/>
          <w:sz w:val="24"/>
          <w:szCs w:val="24"/>
          <w:lang w:eastAsia="es-CR"/>
        </w:rPr>
      </w:pPr>
      <w:r>
        <w:rPr>
          <w:rFonts w:ascii="Museo" w:eastAsia="Times New Roman" w:hAnsi="Museo" w:cs="Arial"/>
          <w:color w:val="23221F"/>
          <w:sz w:val="24"/>
          <w:szCs w:val="24"/>
          <w:lang w:eastAsia="es-CR"/>
        </w:rPr>
        <w:t>Igualmente lo señala Stella Calloni</w:t>
      </w:r>
      <w:r w:rsidR="00091924">
        <w:rPr>
          <w:rFonts w:ascii="Museo" w:eastAsia="Times New Roman" w:hAnsi="Museo" w:cs="Arial"/>
          <w:color w:val="23221F"/>
          <w:sz w:val="24"/>
          <w:szCs w:val="24"/>
          <w:lang w:eastAsia="es-CR"/>
        </w:rPr>
        <w:t>, periodista y escritora argentina</w:t>
      </w:r>
      <w:r>
        <w:rPr>
          <w:rFonts w:ascii="Museo" w:eastAsia="Times New Roman" w:hAnsi="Museo" w:cs="Arial"/>
          <w:color w:val="23221F"/>
          <w:sz w:val="24"/>
          <w:szCs w:val="24"/>
          <w:lang w:eastAsia="es-CR"/>
        </w:rPr>
        <w:t xml:space="preserve">: “El coronavirus puso al mundo entre las dignidades solidarias y la miserabilidad de un sistema que agoniza… capaz de imponer un estado de terror”. </w:t>
      </w:r>
    </w:p>
    <w:p w:rsidR="00CD5ECB" w:rsidRDefault="00091924" w:rsidP="005D691A">
      <w:pPr>
        <w:jc w:val="both"/>
        <w:rPr>
          <w:rFonts w:ascii="Museo" w:eastAsia="Times New Roman" w:hAnsi="Museo" w:cs="Arial"/>
          <w:color w:val="23221F"/>
          <w:sz w:val="24"/>
          <w:szCs w:val="24"/>
          <w:lang w:eastAsia="es-CR"/>
        </w:rPr>
      </w:pPr>
      <w:r>
        <w:rPr>
          <w:rFonts w:ascii="Museo" w:eastAsia="Times New Roman" w:hAnsi="Museo" w:cs="Arial"/>
          <w:color w:val="23221F"/>
          <w:sz w:val="24"/>
          <w:szCs w:val="24"/>
          <w:lang w:eastAsia="es-CR"/>
        </w:rPr>
        <w:t xml:space="preserve">Así mismo, la pandemia ha mostrado las terribles miserias de un sistema que se basa en la desigualdad social, haciendo de la salud un negocio, contrario a los postulados de dar la mano y ofrecer todo sin esperar recibir nada a cambio. </w:t>
      </w:r>
    </w:p>
    <w:p w:rsidR="0022645F" w:rsidRDefault="0022645F" w:rsidP="005D691A">
      <w:pPr>
        <w:jc w:val="both"/>
        <w:rPr>
          <w:rFonts w:ascii="Museo" w:eastAsia="Times New Roman" w:hAnsi="Museo" w:cs="Arial"/>
          <w:color w:val="23221F"/>
          <w:sz w:val="24"/>
          <w:szCs w:val="24"/>
          <w:lang w:eastAsia="es-CR"/>
        </w:rPr>
      </w:pPr>
    </w:p>
    <w:sectPr w:rsidR="0022645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use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631B"/>
    <w:rsid w:val="00091924"/>
    <w:rsid w:val="000F5991"/>
    <w:rsid w:val="001A08DB"/>
    <w:rsid w:val="001E24CA"/>
    <w:rsid w:val="001E3762"/>
    <w:rsid w:val="0022645F"/>
    <w:rsid w:val="0037631B"/>
    <w:rsid w:val="003A06BA"/>
    <w:rsid w:val="00474147"/>
    <w:rsid w:val="0047712C"/>
    <w:rsid w:val="004F48B4"/>
    <w:rsid w:val="005D691A"/>
    <w:rsid w:val="00613376"/>
    <w:rsid w:val="006716BC"/>
    <w:rsid w:val="007F1BC9"/>
    <w:rsid w:val="00980969"/>
    <w:rsid w:val="009975B2"/>
    <w:rsid w:val="009B365D"/>
    <w:rsid w:val="009B63E8"/>
    <w:rsid w:val="00A812B0"/>
    <w:rsid w:val="00AF2B46"/>
    <w:rsid w:val="00AF430E"/>
    <w:rsid w:val="00B12DF4"/>
    <w:rsid w:val="00BB57B2"/>
    <w:rsid w:val="00C048C2"/>
    <w:rsid w:val="00C274C5"/>
    <w:rsid w:val="00CD5ECB"/>
    <w:rsid w:val="00D121D9"/>
    <w:rsid w:val="00D94E4C"/>
    <w:rsid w:val="00DD44ED"/>
    <w:rsid w:val="00DD6831"/>
    <w:rsid w:val="00E4399A"/>
    <w:rsid w:val="00E4488E"/>
    <w:rsid w:val="00E44A54"/>
    <w:rsid w:val="00E614AD"/>
    <w:rsid w:val="00E7338C"/>
    <w:rsid w:val="00EC3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61EBAB-E52F-462B-9CEB-D79E4C2EE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E37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styleId="Textoennegrita">
    <w:name w:val="Strong"/>
    <w:basedOn w:val="Fuentedeprrafopredeter"/>
    <w:uiPriority w:val="22"/>
    <w:qFormat/>
    <w:rsid w:val="001E3762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1E37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105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612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6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536923">
              <w:blockQuote w:val="1"/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76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161176">
          <w:marLeft w:val="0"/>
          <w:marRight w:val="0"/>
          <w:marTop w:val="0"/>
          <w:marBottom w:val="480"/>
          <w:divBdr>
            <w:top w:val="single" w:sz="6" w:space="0" w:color="DCE4F5"/>
            <w:left w:val="single" w:sz="6" w:space="0" w:color="DCE4F5"/>
            <w:bottom w:val="single" w:sz="6" w:space="0" w:color="DCE4F5"/>
            <w:right w:val="single" w:sz="6" w:space="0" w:color="DCE4F5"/>
          </w:divBdr>
          <w:divsChild>
            <w:div w:id="5847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82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79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10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555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13334802">
                  <w:marLeft w:val="0"/>
                  <w:marRight w:val="0"/>
                  <w:marTop w:val="0"/>
                  <w:marBottom w:val="0"/>
                  <w:divBdr>
                    <w:top w:val="single" w:sz="6" w:space="0" w:color="EEF2F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61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45923">
                  <w:marLeft w:val="0"/>
                  <w:marRight w:val="0"/>
                  <w:marTop w:val="0"/>
                  <w:marBottom w:val="0"/>
                  <w:divBdr>
                    <w:top w:val="single" w:sz="6" w:space="0" w:color="EEF2F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44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396753">
                  <w:marLeft w:val="0"/>
                  <w:marRight w:val="0"/>
                  <w:marTop w:val="0"/>
                  <w:marBottom w:val="0"/>
                  <w:divBdr>
                    <w:top w:val="single" w:sz="6" w:space="0" w:color="EEF2F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2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010750">
                  <w:marLeft w:val="0"/>
                  <w:marRight w:val="0"/>
                  <w:marTop w:val="0"/>
                  <w:marBottom w:val="0"/>
                  <w:divBdr>
                    <w:top w:val="single" w:sz="6" w:space="0" w:color="EEF2F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34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656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820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25405900">
                  <w:marLeft w:val="0"/>
                  <w:marRight w:val="0"/>
                  <w:marTop w:val="0"/>
                  <w:marBottom w:val="0"/>
                  <w:divBdr>
                    <w:top w:val="single" w:sz="6" w:space="0" w:color="EEF2F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25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479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0549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036450">
                  <w:marLeft w:val="0"/>
                  <w:marRight w:val="0"/>
                  <w:marTop w:val="0"/>
                  <w:marBottom w:val="0"/>
                  <w:divBdr>
                    <w:top w:val="single" w:sz="6" w:space="0" w:color="EEF2F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52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5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894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77940224">
                  <w:marLeft w:val="0"/>
                  <w:marRight w:val="0"/>
                  <w:marTop w:val="0"/>
                  <w:marBottom w:val="0"/>
                  <w:divBdr>
                    <w:top w:val="single" w:sz="6" w:space="0" w:color="EEF2F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51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260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440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9497271">
                  <w:marLeft w:val="0"/>
                  <w:marRight w:val="0"/>
                  <w:marTop w:val="0"/>
                  <w:marBottom w:val="0"/>
                  <w:divBdr>
                    <w:top w:val="single" w:sz="6" w:space="0" w:color="EEF2F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837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149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33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59631657">
                  <w:marLeft w:val="0"/>
                  <w:marRight w:val="0"/>
                  <w:marTop w:val="0"/>
                  <w:marBottom w:val="0"/>
                  <w:divBdr>
                    <w:top w:val="single" w:sz="6" w:space="0" w:color="EEF2F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47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553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636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52572561">
                  <w:marLeft w:val="0"/>
                  <w:marRight w:val="0"/>
                  <w:marTop w:val="0"/>
                  <w:marBottom w:val="0"/>
                  <w:divBdr>
                    <w:top w:val="single" w:sz="6" w:space="0" w:color="EEF2F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56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306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3245577">
                  <w:marLeft w:val="0"/>
                  <w:marRight w:val="0"/>
                  <w:marTop w:val="0"/>
                  <w:marBottom w:val="0"/>
                  <w:divBdr>
                    <w:top w:val="single" w:sz="6" w:space="0" w:color="EEF2F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87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107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812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12297280">
                  <w:marLeft w:val="0"/>
                  <w:marRight w:val="0"/>
                  <w:marTop w:val="0"/>
                  <w:marBottom w:val="0"/>
                  <w:divBdr>
                    <w:top w:val="single" w:sz="6" w:space="0" w:color="EEF2F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42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239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520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53634842">
                  <w:marLeft w:val="0"/>
                  <w:marRight w:val="0"/>
                  <w:marTop w:val="0"/>
                  <w:marBottom w:val="0"/>
                  <w:divBdr>
                    <w:top w:val="single" w:sz="6" w:space="0" w:color="EEF2F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68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932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807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16424584">
                  <w:marLeft w:val="0"/>
                  <w:marRight w:val="0"/>
                  <w:marTop w:val="0"/>
                  <w:marBottom w:val="0"/>
                  <w:divBdr>
                    <w:top w:val="single" w:sz="6" w:space="0" w:color="EEF2F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86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593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881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34147844">
                  <w:marLeft w:val="0"/>
                  <w:marRight w:val="0"/>
                  <w:marTop w:val="0"/>
                  <w:marBottom w:val="0"/>
                  <w:divBdr>
                    <w:top w:val="single" w:sz="6" w:space="0" w:color="EEF2F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24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251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575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18988040">
                  <w:marLeft w:val="0"/>
                  <w:marRight w:val="0"/>
                  <w:marTop w:val="0"/>
                  <w:marBottom w:val="0"/>
                  <w:divBdr>
                    <w:top w:val="single" w:sz="6" w:space="0" w:color="EEF2F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63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12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669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91120238">
                  <w:marLeft w:val="0"/>
                  <w:marRight w:val="0"/>
                  <w:marTop w:val="0"/>
                  <w:marBottom w:val="0"/>
                  <w:divBdr>
                    <w:top w:val="single" w:sz="6" w:space="0" w:color="EEF2F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46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416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072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77798819">
                  <w:marLeft w:val="0"/>
                  <w:marRight w:val="0"/>
                  <w:marTop w:val="0"/>
                  <w:marBottom w:val="0"/>
                  <w:divBdr>
                    <w:top w:val="single" w:sz="6" w:space="0" w:color="EEF2F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623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424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048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Agroclick</dc:creator>
  <cp:lastModifiedBy>Rosario Hermano</cp:lastModifiedBy>
  <cp:revision>2</cp:revision>
  <dcterms:created xsi:type="dcterms:W3CDTF">2020-03-19T12:58:00Z</dcterms:created>
  <dcterms:modified xsi:type="dcterms:W3CDTF">2020-03-19T12:58:00Z</dcterms:modified>
</cp:coreProperties>
</file>