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34E5B" w:rsidRPr="00E34E5B" w:rsidRDefault="00E34E5B" w:rsidP="00E34E5B">
      <w:pPr>
        <w:shd w:val="clear" w:color="auto" w:fill="FFFFFF"/>
        <w:spacing w:after="0" w:line="240" w:lineRule="auto"/>
        <w:rPr>
          <w:rFonts w:ascii="Arial" w:eastAsia="Times New Roman" w:hAnsi="Arial" w:cs="Arial"/>
          <w:color w:val="222222"/>
          <w:sz w:val="24"/>
          <w:szCs w:val="24"/>
          <w:lang w:val="es-UY" w:eastAsia="es-UY"/>
        </w:rPr>
      </w:pPr>
      <w:r w:rsidRPr="00E34E5B">
        <w:rPr>
          <w:rFonts w:ascii="Calibri" w:eastAsia="Times New Roman" w:hAnsi="Calibri" w:cs="Calibri"/>
          <w:color w:val="1F497D"/>
          <w:lang w:val="es-UY" w:eastAsia="es-UY"/>
        </w:rPr>
        <w:t> </w:t>
      </w:r>
      <w:bookmarkStart w:id="0" w:name="_GoBack"/>
      <w:bookmarkEnd w:id="0"/>
    </w:p>
    <w:p w:rsidR="00E34E5B" w:rsidRPr="00E34E5B" w:rsidRDefault="00E34E5B" w:rsidP="00E34E5B">
      <w:pPr>
        <w:shd w:val="clear" w:color="auto" w:fill="FFFFFF"/>
        <w:spacing w:after="0" w:line="240" w:lineRule="auto"/>
        <w:jc w:val="center"/>
        <w:rPr>
          <w:rFonts w:ascii="Arial" w:eastAsia="Times New Roman" w:hAnsi="Arial" w:cs="Arial"/>
          <w:color w:val="222222"/>
          <w:sz w:val="32"/>
          <w:szCs w:val="32"/>
          <w:lang w:val="es-UY" w:eastAsia="es-UY"/>
        </w:rPr>
      </w:pPr>
      <w:r w:rsidRPr="00E34E5B">
        <w:rPr>
          <w:rFonts w:ascii="Arial" w:eastAsia="Times New Roman" w:hAnsi="Arial" w:cs="Arial"/>
          <w:b/>
          <w:bCs/>
          <w:color w:val="222222"/>
          <w:sz w:val="32"/>
          <w:szCs w:val="32"/>
          <w:lang w:val="es-ES" w:eastAsia="es-UY"/>
        </w:rPr>
        <w:t>Cuba resiste</w:t>
      </w:r>
    </w:p>
    <w:p w:rsidR="00E34E5B" w:rsidRPr="00E34E5B" w:rsidRDefault="00E34E5B" w:rsidP="00E34E5B">
      <w:pPr>
        <w:shd w:val="clear" w:color="auto" w:fill="FFFFFF"/>
        <w:spacing w:after="0" w:line="240" w:lineRule="auto"/>
        <w:jc w:val="center"/>
        <w:rPr>
          <w:rFonts w:ascii="Arial" w:eastAsia="Times New Roman" w:hAnsi="Arial" w:cs="Arial"/>
          <w:color w:val="222222"/>
          <w:sz w:val="32"/>
          <w:szCs w:val="32"/>
          <w:lang w:val="es-UY" w:eastAsia="es-UY"/>
        </w:rPr>
      </w:pPr>
      <w:r w:rsidRPr="00E34E5B">
        <w:rPr>
          <w:rFonts w:ascii="Arial" w:eastAsia="Times New Roman" w:hAnsi="Arial" w:cs="Arial"/>
          <w:color w:val="222222"/>
          <w:sz w:val="32"/>
          <w:szCs w:val="32"/>
          <w:lang w:val="es-ES" w:eastAsia="es-UY"/>
        </w:rPr>
        <w:t xml:space="preserve">Frei </w:t>
      </w:r>
      <w:proofErr w:type="spellStart"/>
      <w:r w:rsidRPr="00E34E5B">
        <w:rPr>
          <w:rFonts w:ascii="Arial" w:eastAsia="Times New Roman" w:hAnsi="Arial" w:cs="Arial"/>
          <w:color w:val="222222"/>
          <w:sz w:val="32"/>
          <w:szCs w:val="32"/>
          <w:lang w:val="es-ES" w:eastAsia="es-UY"/>
        </w:rPr>
        <w:t>Betto</w:t>
      </w:r>
      <w:proofErr w:type="spellEnd"/>
    </w:p>
    <w:p w:rsidR="00E34E5B" w:rsidRPr="00E34E5B" w:rsidRDefault="00E34E5B" w:rsidP="00E34E5B">
      <w:pPr>
        <w:shd w:val="clear" w:color="auto" w:fill="FFFFFF"/>
        <w:spacing w:after="0" w:line="240" w:lineRule="auto"/>
        <w:jc w:val="both"/>
        <w:rPr>
          <w:rFonts w:ascii="Arial" w:eastAsia="Times New Roman" w:hAnsi="Arial" w:cs="Arial"/>
          <w:color w:val="222222"/>
          <w:sz w:val="24"/>
          <w:szCs w:val="24"/>
          <w:lang w:val="es-UY" w:eastAsia="es-UY"/>
        </w:rPr>
      </w:pPr>
      <w:r w:rsidRPr="00E34E5B">
        <w:rPr>
          <w:rFonts w:ascii="Arial" w:eastAsia="Times New Roman" w:hAnsi="Arial" w:cs="Arial"/>
          <w:color w:val="222222"/>
          <w:sz w:val="24"/>
          <w:szCs w:val="24"/>
          <w:lang w:val="es-ES" w:eastAsia="es-UY"/>
        </w:rPr>
        <w:t> </w:t>
      </w:r>
    </w:p>
    <w:p w:rsidR="00E34E5B" w:rsidRPr="00E34E5B" w:rsidRDefault="00E34E5B" w:rsidP="00E34E5B">
      <w:pPr>
        <w:shd w:val="clear" w:color="auto" w:fill="FFFFFF"/>
        <w:spacing w:after="0" w:line="240" w:lineRule="auto"/>
        <w:jc w:val="both"/>
        <w:rPr>
          <w:rFonts w:ascii="Arial" w:eastAsia="Times New Roman" w:hAnsi="Arial" w:cs="Arial"/>
          <w:color w:val="222222"/>
          <w:sz w:val="24"/>
          <w:szCs w:val="24"/>
          <w:lang w:val="es-UY" w:eastAsia="es-UY"/>
        </w:rPr>
      </w:pPr>
      <w:r w:rsidRPr="00E34E5B">
        <w:rPr>
          <w:rFonts w:ascii="Arial" w:eastAsia="Times New Roman" w:hAnsi="Arial" w:cs="Arial"/>
          <w:color w:val="222222"/>
          <w:sz w:val="24"/>
          <w:szCs w:val="24"/>
          <w:lang w:val="es-ES" w:eastAsia="es-UY"/>
        </w:rPr>
        <w:t>       Estuve tres veces en Cuba a inicios de este año, al servicio de la FAO. El país está seriamente afectado por el bloqueo usamericano, agravado por la política agresiva de Trump. Escasean el gas para cocinar y el combustible para los vehículos. Se amenaza con sanciones a los barcos mercantes si tocan puerto en Cuba para descargar sus contenedores. Por orden de la Casa Blanca, todos los vuelos de los Estados Unidos a la isla están suspendidos, excepto los que aterrizan en La Habana.</w:t>
      </w:r>
    </w:p>
    <w:p w:rsidR="00E34E5B" w:rsidRPr="00E34E5B" w:rsidRDefault="00E34E5B" w:rsidP="00E34E5B">
      <w:pPr>
        <w:shd w:val="clear" w:color="auto" w:fill="FFFFFF"/>
        <w:spacing w:after="0" w:line="240" w:lineRule="auto"/>
        <w:jc w:val="both"/>
        <w:rPr>
          <w:rFonts w:ascii="Arial" w:eastAsia="Times New Roman" w:hAnsi="Arial" w:cs="Arial"/>
          <w:color w:val="222222"/>
          <w:sz w:val="24"/>
          <w:szCs w:val="24"/>
          <w:lang w:val="es-UY" w:eastAsia="es-UY"/>
        </w:rPr>
      </w:pPr>
      <w:r w:rsidRPr="00E34E5B">
        <w:rPr>
          <w:rFonts w:ascii="Arial" w:eastAsia="Times New Roman" w:hAnsi="Arial" w:cs="Arial"/>
          <w:color w:val="222222"/>
          <w:sz w:val="24"/>
          <w:szCs w:val="24"/>
          <w:lang w:val="es-ES" w:eastAsia="es-UY"/>
        </w:rPr>
        <w:t>       A pesar de todo, Cuba resiste. La población tiene conciencia de que el gobierno hace todo lo posible para paliar las dificultades, y de que la culpa de las carencias es del bloqueo, que dura ya 59 años.</w:t>
      </w:r>
    </w:p>
    <w:p w:rsidR="00E34E5B" w:rsidRPr="00E34E5B" w:rsidRDefault="00E34E5B" w:rsidP="00E34E5B">
      <w:pPr>
        <w:shd w:val="clear" w:color="auto" w:fill="FFFFFF"/>
        <w:spacing w:after="0" w:line="240" w:lineRule="auto"/>
        <w:jc w:val="both"/>
        <w:rPr>
          <w:rFonts w:ascii="Arial" w:eastAsia="Times New Roman" w:hAnsi="Arial" w:cs="Arial"/>
          <w:color w:val="222222"/>
          <w:sz w:val="24"/>
          <w:szCs w:val="24"/>
          <w:lang w:val="es-UY" w:eastAsia="es-UY"/>
        </w:rPr>
      </w:pPr>
      <w:r w:rsidRPr="00E34E5B">
        <w:rPr>
          <w:rFonts w:ascii="Arial" w:eastAsia="Times New Roman" w:hAnsi="Arial" w:cs="Arial"/>
          <w:color w:val="222222"/>
          <w:sz w:val="24"/>
          <w:szCs w:val="24"/>
          <w:lang w:val="es-ES" w:eastAsia="es-UY"/>
        </w:rPr>
        <w:t>       En enero participé en Cuba Sabe, un evento gastronómico internacional que reunió a chefs y productores de alimentos, con énfasis en las cocinas cubana e italiana. A inicios de febrero estuve en el seminario organizado por el Ministerio de la Agricultura cubano y la FAO sobre soberanía alimentaria y educación nutricional. Hoy Cuba importa el 60% de los alimentos que consume, a un costo de 2 mil millones de dólares al año.</w:t>
      </w:r>
    </w:p>
    <w:p w:rsidR="00E34E5B" w:rsidRPr="00E34E5B" w:rsidRDefault="00E34E5B" w:rsidP="00E34E5B">
      <w:pPr>
        <w:shd w:val="clear" w:color="auto" w:fill="FFFFFF"/>
        <w:spacing w:after="0" w:line="240" w:lineRule="auto"/>
        <w:jc w:val="both"/>
        <w:rPr>
          <w:rFonts w:ascii="Arial" w:eastAsia="Times New Roman" w:hAnsi="Arial" w:cs="Arial"/>
          <w:color w:val="222222"/>
          <w:sz w:val="24"/>
          <w:szCs w:val="24"/>
          <w:lang w:val="es-UY" w:eastAsia="es-UY"/>
        </w:rPr>
      </w:pPr>
      <w:r w:rsidRPr="00E34E5B">
        <w:rPr>
          <w:rFonts w:ascii="Arial" w:eastAsia="Times New Roman" w:hAnsi="Arial" w:cs="Arial"/>
          <w:color w:val="222222"/>
          <w:sz w:val="24"/>
          <w:szCs w:val="24"/>
          <w:lang w:val="es-ES" w:eastAsia="es-UY"/>
        </w:rPr>
        <w:t>       Participé también en la Feria del Libro, dedicada este año a la literatura vietnamita, que funcionó a todo vapor. Y en el XII Congreso Internacional de Educación Superior, que reunió en La Habana a representantes de 45 países para debatir la Agenda 2030 de los Objetivos de Desarrollo Sostenible.</w:t>
      </w:r>
    </w:p>
    <w:p w:rsidR="00E34E5B" w:rsidRPr="00E34E5B" w:rsidRDefault="00E34E5B" w:rsidP="00E34E5B">
      <w:pPr>
        <w:shd w:val="clear" w:color="auto" w:fill="FFFFFF"/>
        <w:spacing w:after="0" w:line="240" w:lineRule="auto"/>
        <w:jc w:val="both"/>
        <w:rPr>
          <w:rFonts w:ascii="Arial" w:eastAsia="Times New Roman" w:hAnsi="Arial" w:cs="Arial"/>
          <w:color w:val="222222"/>
          <w:sz w:val="24"/>
          <w:szCs w:val="24"/>
          <w:lang w:val="es-UY" w:eastAsia="es-UY"/>
        </w:rPr>
      </w:pPr>
      <w:r w:rsidRPr="00E34E5B">
        <w:rPr>
          <w:rFonts w:ascii="Arial" w:eastAsia="Times New Roman" w:hAnsi="Arial" w:cs="Arial"/>
          <w:color w:val="222222"/>
          <w:sz w:val="24"/>
          <w:szCs w:val="24"/>
          <w:lang w:val="es-ES" w:eastAsia="es-UY"/>
        </w:rPr>
        <w:t>       Hoy, para obtener divisas, Cuba depende de las remesas de los cubanos que viven fuera del país (cerca de mil millones de dólares al año); de los contratos para el envío de médicos y maestros a más de 100 países; del turismo, que alcanzó casi cinco millones de visitantes anuales en la época de Obama y hoy sufre una contracción (lo que se refleja en la producción de bienes y servicios); y de la exportación de productos como vacunas, tabacos y ron.</w:t>
      </w:r>
    </w:p>
    <w:p w:rsidR="00E34E5B" w:rsidRPr="00E34E5B" w:rsidRDefault="00E34E5B" w:rsidP="00E34E5B">
      <w:pPr>
        <w:shd w:val="clear" w:color="auto" w:fill="FFFFFF"/>
        <w:spacing w:after="0" w:line="240" w:lineRule="auto"/>
        <w:jc w:val="both"/>
        <w:rPr>
          <w:rFonts w:ascii="Arial" w:eastAsia="Times New Roman" w:hAnsi="Arial" w:cs="Arial"/>
          <w:color w:val="222222"/>
          <w:sz w:val="24"/>
          <w:szCs w:val="24"/>
          <w:lang w:val="es-UY" w:eastAsia="es-UY"/>
        </w:rPr>
      </w:pPr>
      <w:r w:rsidRPr="00E34E5B">
        <w:rPr>
          <w:rFonts w:ascii="Arial" w:eastAsia="Times New Roman" w:hAnsi="Arial" w:cs="Arial"/>
          <w:color w:val="222222"/>
          <w:sz w:val="24"/>
          <w:szCs w:val="24"/>
          <w:lang w:val="es-ES" w:eastAsia="es-UY"/>
        </w:rPr>
        <w:t>       En diciembre de 2019, el presidente Díaz Canel resumió el garrote que intenta estrangular a Cuba: “En el 61 aniversario de la Revolución nos tiraron a matar, pero estamos vivos”.</w:t>
      </w:r>
    </w:p>
    <w:p w:rsidR="00E34E5B" w:rsidRPr="00E34E5B" w:rsidRDefault="00E34E5B" w:rsidP="00E34E5B">
      <w:pPr>
        <w:shd w:val="clear" w:color="auto" w:fill="FFFFFF"/>
        <w:spacing w:after="0" w:line="240" w:lineRule="auto"/>
        <w:jc w:val="both"/>
        <w:rPr>
          <w:rFonts w:ascii="Arial" w:eastAsia="Times New Roman" w:hAnsi="Arial" w:cs="Arial"/>
          <w:color w:val="222222"/>
          <w:sz w:val="24"/>
          <w:szCs w:val="24"/>
          <w:lang w:val="es-UY" w:eastAsia="es-UY"/>
        </w:rPr>
      </w:pPr>
      <w:r w:rsidRPr="00E34E5B">
        <w:rPr>
          <w:rFonts w:ascii="Arial" w:eastAsia="Times New Roman" w:hAnsi="Arial" w:cs="Arial"/>
          <w:color w:val="222222"/>
          <w:sz w:val="24"/>
          <w:szCs w:val="24"/>
          <w:lang w:val="es-ES" w:eastAsia="es-UY"/>
        </w:rPr>
        <w:t>       Los Estados Unidos nunca se han conformado con no tener pleno dominio sobre la isla, como lo tienen sobre Puerto Rico. Por eso violan el derecho internacional con un declarado propósito genocida, como dijo en abril de 1960 Lester D. Mallory, miembro del Departamento de Estado: “La mayoría de la población cubana apoya a Castro. El único modo previsible de restarle apoyo interno es mediante el desencanto y la insatisfacción provenientes del malestar económico y las dificultades materiales. Hay que emplear rápidamente todos los medios posibles para debilitar la vida económica de Cuba, a fin de provocar hambre, desesperación y la caída del gobierno”.</w:t>
      </w:r>
    </w:p>
    <w:p w:rsidR="00E34E5B" w:rsidRPr="00E34E5B" w:rsidRDefault="00E34E5B" w:rsidP="00E34E5B">
      <w:pPr>
        <w:shd w:val="clear" w:color="auto" w:fill="FFFFFF"/>
        <w:spacing w:after="0" w:line="240" w:lineRule="auto"/>
        <w:jc w:val="both"/>
        <w:rPr>
          <w:rFonts w:ascii="Arial" w:eastAsia="Times New Roman" w:hAnsi="Arial" w:cs="Arial"/>
          <w:color w:val="222222"/>
          <w:sz w:val="24"/>
          <w:szCs w:val="24"/>
          <w:lang w:val="es-UY" w:eastAsia="es-UY"/>
        </w:rPr>
      </w:pPr>
      <w:r w:rsidRPr="00E34E5B">
        <w:rPr>
          <w:rFonts w:ascii="Arial" w:eastAsia="Times New Roman" w:hAnsi="Arial" w:cs="Arial"/>
          <w:color w:val="222222"/>
          <w:sz w:val="24"/>
          <w:szCs w:val="24"/>
          <w:lang w:val="es-ES" w:eastAsia="es-UY"/>
        </w:rPr>
        <w:t>       Los perjuicios causados por el bloqueo en los últimos sesenta años suman 138 mil 843 millones de dólares. De abril de 2018 a marzo de 2019, produjo pérdidas por un monto de 4 mil millones, un promedio de 12 millones de dólares diarios. Solo en 2019, la Casa Blanca dictó 85 medidas de agresión contra la isla.</w:t>
      </w:r>
    </w:p>
    <w:p w:rsidR="00E34E5B" w:rsidRPr="00E34E5B" w:rsidRDefault="00E34E5B" w:rsidP="00E34E5B">
      <w:pPr>
        <w:shd w:val="clear" w:color="auto" w:fill="FFFFFF"/>
        <w:spacing w:after="0" w:line="240" w:lineRule="auto"/>
        <w:jc w:val="both"/>
        <w:rPr>
          <w:rFonts w:ascii="Arial" w:eastAsia="Times New Roman" w:hAnsi="Arial" w:cs="Arial"/>
          <w:color w:val="222222"/>
          <w:sz w:val="24"/>
          <w:szCs w:val="24"/>
          <w:lang w:val="es-UY" w:eastAsia="es-UY"/>
        </w:rPr>
      </w:pPr>
      <w:r w:rsidRPr="00E34E5B">
        <w:rPr>
          <w:rFonts w:ascii="Arial" w:eastAsia="Times New Roman" w:hAnsi="Arial" w:cs="Arial"/>
          <w:color w:val="222222"/>
          <w:sz w:val="24"/>
          <w:szCs w:val="24"/>
          <w:lang w:val="es-ES" w:eastAsia="es-UY"/>
        </w:rPr>
        <w:t xml:space="preserve">       Por concepto de pérdida de exportaciones, Cuba dejó de recibir 2 mil 340 millones de dólares en un año. A productos de alta calidad y reconocida eficacia como los tabacos y el </w:t>
      </w:r>
      <w:proofErr w:type="spellStart"/>
      <w:r w:rsidRPr="00E34E5B">
        <w:rPr>
          <w:rFonts w:ascii="Arial" w:eastAsia="Times New Roman" w:hAnsi="Arial" w:cs="Arial"/>
          <w:color w:val="222222"/>
          <w:sz w:val="24"/>
          <w:szCs w:val="24"/>
          <w:lang w:val="es-ES" w:eastAsia="es-UY"/>
        </w:rPr>
        <w:t>Heberprot</w:t>
      </w:r>
      <w:proofErr w:type="spellEnd"/>
      <w:r w:rsidRPr="00E34E5B">
        <w:rPr>
          <w:rFonts w:ascii="Arial" w:eastAsia="Times New Roman" w:hAnsi="Arial" w:cs="Arial"/>
          <w:color w:val="222222"/>
          <w:sz w:val="24"/>
          <w:szCs w:val="24"/>
          <w:lang w:val="es-ES" w:eastAsia="es-UY"/>
        </w:rPr>
        <w:t xml:space="preserve">-P (que se emplea para regenerar la piel de los </w:t>
      </w:r>
      <w:r w:rsidRPr="00E34E5B">
        <w:rPr>
          <w:rFonts w:ascii="Arial" w:eastAsia="Times New Roman" w:hAnsi="Arial" w:cs="Arial"/>
          <w:color w:val="222222"/>
          <w:sz w:val="24"/>
          <w:szCs w:val="24"/>
          <w:lang w:val="es-ES" w:eastAsia="es-UY"/>
        </w:rPr>
        <w:lastRenderedPageBreak/>
        <w:t>diabéticos y evitar la amputación de la parte afectada) se les prohíbe la entrada en el mercado de los Estados Unidos. Y ese país impide que los demás exporten a Cuba todo producto que contenga un 10% o más de componentes de origen estadounidense, como materias primas, tecnología, software, etc. Ello afecta a sectores básicos como la alimentación, los medicamentos y el transporte.</w:t>
      </w:r>
    </w:p>
    <w:p w:rsidR="00E34E5B" w:rsidRPr="00E34E5B" w:rsidRDefault="00E34E5B" w:rsidP="00E34E5B">
      <w:pPr>
        <w:shd w:val="clear" w:color="auto" w:fill="FFFFFF"/>
        <w:spacing w:after="0" w:line="240" w:lineRule="auto"/>
        <w:jc w:val="both"/>
        <w:rPr>
          <w:rFonts w:ascii="Arial" w:eastAsia="Times New Roman" w:hAnsi="Arial" w:cs="Arial"/>
          <w:color w:val="222222"/>
          <w:sz w:val="24"/>
          <w:szCs w:val="24"/>
          <w:lang w:val="es-UY" w:eastAsia="es-UY"/>
        </w:rPr>
      </w:pPr>
      <w:r w:rsidRPr="00E34E5B">
        <w:rPr>
          <w:rFonts w:ascii="Arial" w:eastAsia="Times New Roman" w:hAnsi="Arial" w:cs="Arial"/>
          <w:color w:val="222222"/>
          <w:sz w:val="24"/>
          <w:szCs w:val="24"/>
          <w:lang w:val="es-ES" w:eastAsia="es-UY"/>
        </w:rPr>
        <w:t>       El bloqueo financiero le impide a Cuba obtener financiamiento externo para adquirir insumos y materias primas. Un cubano que padezca de arritmia cardíaca grave no puede disponer del equipamiento de apoyo ventricular, lo que permitiría prolongar su vida hasta el trasplante. Los Estados Unidos también dificultan el acceso a internet al encarecer la conexión y condicionar el acceso a plataformas y tecnologías.</w:t>
      </w:r>
    </w:p>
    <w:p w:rsidR="00E34E5B" w:rsidRPr="00E34E5B" w:rsidRDefault="00E34E5B" w:rsidP="00E34E5B">
      <w:pPr>
        <w:shd w:val="clear" w:color="auto" w:fill="FFFFFF"/>
        <w:spacing w:after="0" w:line="240" w:lineRule="auto"/>
        <w:jc w:val="both"/>
        <w:rPr>
          <w:rFonts w:ascii="Arial" w:eastAsia="Times New Roman" w:hAnsi="Arial" w:cs="Arial"/>
          <w:color w:val="222222"/>
          <w:sz w:val="24"/>
          <w:szCs w:val="24"/>
          <w:lang w:val="es-UY" w:eastAsia="es-UY"/>
        </w:rPr>
      </w:pPr>
      <w:r w:rsidRPr="00E34E5B">
        <w:rPr>
          <w:rFonts w:ascii="Arial" w:eastAsia="Times New Roman" w:hAnsi="Arial" w:cs="Arial"/>
          <w:color w:val="222222"/>
          <w:sz w:val="24"/>
          <w:szCs w:val="24"/>
          <w:lang w:val="es-ES" w:eastAsia="es-UY"/>
        </w:rPr>
        <w:t>       En la ONU, de los 193 países miembros, 190 repudiaron el bloqueo en 2019, con excepción de los Estados Unidos, Israel y, ahora, Brasil. ¿Quién castigará al Tío Sam?  Pero este aprendió, cuando lo derrotaron los vietnamitas, que es posible derribar gobiernos, pero nunca vencer a un pueblo unido y decidido como el cubano.</w:t>
      </w:r>
    </w:p>
    <w:p w:rsidR="00E34E5B" w:rsidRPr="00E34E5B" w:rsidRDefault="00E34E5B" w:rsidP="00E34E5B">
      <w:pPr>
        <w:shd w:val="clear" w:color="auto" w:fill="FFFFFF"/>
        <w:spacing w:after="0" w:line="240" w:lineRule="auto"/>
        <w:jc w:val="both"/>
        <w:rPr>
          <w:rFonts w:ascii="Arial" w:eastAsia="Times New Roman" w:hAnsi="Arial" w:cs="Arial"/>
          <w:color w:val="222222"/>
          <w:sz w:val="24"/>
          <w:szCs w:val="24"/>
          <w:lang w:val="es-UY" w:eastAsia="es-UY"/>
        </w:rPr>
      </w:pPr>
      <w:r w:rsidRPr="00E34E5B">
        <w:rPr>
          <w:rFonts w:ascii="Arial" w:eastAsia="Times New Roman" w:hAnsi="Arial" w:cs="Arial"/>
          <w:color w:val="222222"/>
          <w:sz w:val="24"/>
          <w:szCs w:val="24"/>
          <w:lang w:val="es-ES" w:eastAsia="es-UY"/>
        </w:rPr>
        <w:t> </w:t>
      </w:r>
    </w:p>
    <w:p w:rsidR="00E34E5B" w:rsidRPr="00E34E5B" w:rsidRDefault="00E34E5B" w:rsidP="00E34E5B">
      <w:pPr>
        <w:shd w:val="clear" w:color="auto" w:fill="FFFFFF"/>
        <w:spacing w:after="0" w:line="240" w:lineRule="auto"/>
        <w:jc w:val="both"/>
        <w:rPr>
          <w:rFonts w:ascii="Arial" w:eastAsia="Times New Roman" w:hAnsi="Arial" w:cs="Arial"/>
          <w:color w:val="222222"/>
          <w:sz w:val="24"/>
          <w:szCs w:val="24"/>
          <w:lang w:val="es-UY" w:eastAsia="es-UY"/>
        </w:rPr>
      </w:pPr>
      <w:r w:rsidRPr="00E34E5B">
        <w:rPr>
          <w:rFonts w:ascii="Arial" w:eastAsia="Times New Roman" w:hAnsi="Arial" w:cs="Arial"/>
          <w:color w:val="222222"/>
          <w:sz w:val="24"/>
          <w:szCs w:val="24"/>
          <w:lang w:val="es-ES" w:eastAsia="es-UY"/>
        </w:rPr>
        <w:t xml:space="preserve">Frei </w:t>
      </w:r>
      <w:proofErr w:type="spellStart"/>
      <w:r w:rsidRPr="00E34E5B">
        <w:rPr>
          <w:rFonts w:ascii="Arial" w:eastAsia="Times New Roman" w:hAnsi="Arial" w:cs="Arial"/>
          <w:color w:val="222222"/>
          <w:sz w:val="24"/>
          <w:szCs w:val="24"/>
          <w:lang w:val="es-ES" w:eastAsia="es-UY"/>
        </w:rPr>
        <w:t>Betto</w:t>
      </w:r>
      <w:proofErr w:type="spellEnd"/>
      <w:r w:rsidRPr="00E34E5B">
        <w:rPr>
          <w:rFonts w:ascii="Arial" w:eastAsia="Times New Roman" w:hAnsi="Arial" w:cs="Arial"/>
          <w:color w:val="222222"/>
          <w:sz w:val="24"/>
          <w:szCs w:val="24"/>
          <w:lang w:val="es-ES" w:eastAsia="es-UY"/>
        </w:rPr>
        <w:t xml:space="preserve"> es autor, entre otros libros,  de </w:t>
      </w:r>
      <w:r w:rsidRPr="00E34E5B">
        <w:rPr>
          <w:rFonts w:ascii="Arial" w:eastAsia="Times New Roman" w:hAnsi="Arial" w:cs="Arial"/>
          <w:i/>
          <w:iCs/>
          <w:color w:val="222222"/>
          <w:sz w:val="24"/>
          <w:szCs w:val="24"/>
          <w:lang w:val="pt-BR" w:eastAsia="es-UY"/>
        </w:rPr>
        <w:t>Paraíso perdido – viagens ao mundo socialista</w:t>
      </w:r>
      <w:r w:rsidRPr="00E34E5B">
        <w:rPr>
          <w:rFonts w:ascii="Arial" w:eastAsia="Times New Roman" w:hAnsi="Arial" w:cs="Arial"/>
          <w:color w:val="222222"/>
          <w:sz w:val="24"/>
          <w:szCs w:val="24"/>
          <w:lang w:val="pt-BR" w:eastAsia="es-UY"/>
        </w:rPr>
        <w:t> (Rocco)</w:t>
      </w:r>
      <w:r w:rsidRPr="00E34E5B">
        <w:rPr>
          <w:rFonts w:ascii="Arial" w:eastAsia="Times New Roman" w:hAnsi="Arial" w:cs="Arial"/>
          <w:color w:val="222222"/>
          <w:sz w:val="24"/>
          <w:szCs w:val="24"/>
          <w:lang w:val="es-ES" w:eastAsia="es-UY"/>
        </w:rPr>
        <w:t>.</w:t>
      </w:r>
    </w:p>
    <w:p w:rsidR="00E34E5B" w:rsidRPr="00E34E5B" w:rsidRDefault="00E34E5B" w:rsidP="00E34E5B">
      <w:pPr>
        <w:shd w:val="clear" w:color="auto" w:fill="FFFFFF"/>
        <w:spacing w:after="0" w:line="440" w:lineRule="atLeast"/>
        <w:jc w:val="both"/>
        <w:rPr>
          <w:rFonts w:ascii="Arial" w:eastAsia="Times New Roman" w:hAnsi="Arial" w:cs="Arial"/>
          <w:color w:val="222222"/>
          <w:sz w:val="24"/>
          <w:szCs w:val="24"/>
          <w:lang w:val="es-UY" w:eastAsia="es-UY"/>
        </w:rPr>
      </w:pPr>
      <w:r w:rsidRPr="00E34E5B">
        <w:rPr>
          <w:rFonts w:ascii="Calibri" w:eastAsia="Times New Roman" w:hAnsi="Calibri" w:cs="Calibri"/>
          <w:color w:val="222222"/>
          <w:sz w:val="24"/>
          <w:szCs w:val="24"/>
          <w:lang w:val="en-US" w:eastAsia="es-UY"/>
        </w:rPr>
        <w:t> </w:t>
      </w:r>
      <w:hyperlink r:id="rId4" w:tgtFrame="_blank" w:history="1">
        <w:r w:rsidRPr="00E34E5B">
          <w:rPr>
            <w:rFonts w:ascii="Verdana" w:eastAsia="Times New Roman" w:hAnsi="Verdana" w:cs="Arial"/>
            <w:i/>
            <w:iCs/>
            <w:color w:val="0551AE"/>
            <w:sz w:val="24"/>
            <w:szCs w:val="24"/>
            <w:u w:val="single"/>
            <w:lang w:val="en-US" w:eastAsia="es-UY"/>
          </w:rPr>
          <w:t>www.freibetto.org/</w:t>
        </w:r>
      </w:hyperlink>
      <w:r w:rsidRPr="00E34E5B">
        <w:rPr>
          <w:rFonts w:ascii="Verdana" w:eastAsia="Times New Roman" w:hAnsi="Verdana" w:cs="Arial"/>
          <w:i/>
          <w:iCs/>
          <w:color w:val="0018C7"/>
          <w:sz w:val="24"/>
          <w:szCs w:val="24"/>
          <w:lang w:val="en-US" w:eastAsia="es-UY"/>
        </w:rPr>
        <w:t>&gt;    </w:t>
      </w:r>
      <w:proofErr w:type="gramStart"/>
      <w:r w:rsidRPr="00E34E5B">
        <w:rPr>
          <w:rFonts w:ascii="Verdana" w:eastAsia="Times New Roman" w:hAnsi="Verdana" w:cs="Arial"/>
          <w:i/>
          <w:iCs/>
          <w:color w:val="0018C7"/>
          <w:sz w:val="24"/>
          <w:szCs w:val="24"/>
          <w:lang w:val="en-US" w:eastAsia="es-UY"/>
        </w:rPr>
        <w:t>twitter:@</w:t>
      </w:r>
      <w:proofErr w:type="spellStart"/>
      <w:proofErr w:type="gramEnd"/>
      <w:r w:rsidRPr="00E34E5B">
        <w:rPr>
          <w:rFonts w:ascii="Verdana" w:eastAsia="Times New Roman" w:hAnsi="Verdana" w:cs="Arial"/>
          <w:i/>
          <w:iCs/>
          <w:color w:val="0018C7"/>
          <w:sz w:val="24"/>
          <w:szCs w:val="24"/>
          <w:lang w:val="en-US" w:eastAsia="es-UY"/>
        </w:rPr>
        <w:t>freibetto</w:t>
      </w:r>
      <w:proofErr w:type="spellEnd"/>
      <w:r w:rsidRPr="00E34E5B">
        <w:rPr>
          <w:rFonts w:ascii="Verdana" w:eastAsia="Times New Roman" w:hAnsi="Verdana" w:cs="Arial"/>
          <w:i/>
          <w:iCs/>
          <w:color w:val="0018C7"/>
          <w:sz w:val="24"/>
          <w:szCs w:val="24"/>
          <w:lang w:val="en-US" w:eastAsia="es-UY"/>
        </w:rPr>
        <w:t>.</w:t>
      </w:r>
    </w:p>
    <w:p w:rsidR="00E34E5B" w:rsidRPr="00E34E5B" w:rsidRDefault="00E34E5B" w:rsidP="00E34E5B">
      <w:pPr>
        <w:shd w:val="clear" w:color="auto" w:fill="FFFFFF"/>
        <w:spacing w:after="0" w:line="440" w:lineRule="atLeast"/>
        <w:rPr>
          <w:rFonts w:ascii="Arial" w:eastAsia="Times New Roman" w:hAnsi="Arial" w:cs="Arial"/>
          <w:color w:val="222222"/>
          <w:sz w:val="24"/>
          <w:szCs w:val="24"/>
          <w:lang w:val="es-UY" w:eastAsia="es-UY"/>
        </w:rPr>
      </w:pPr>
      <w:r w:rsidRPr="00E34E5B">
        <w:rPr>
          <w:rFonts w:ascii="Calibri" w:eastAsia="Times New Roman" w:hAnsi="Calibri" w:cs="Calibri"/>
          <w:color w:val="222222"/>
          <w:sz w:val="32"/>
          <w:szCs w:val="32"/>
          <w:lang w:val="en-US" w:eastAsia="es-UY"/>
        </w:rPr>
        <w:t> </w:t>
      </w:r>
    </w:p>
    <w:p w:rsidR="00E34E5B" w:rsidRPr="00E34E5B" w:rsidRDefault="00E34E5B" w:rsidP="00E34E5B">
      <w:pPr>
        <w:shd w:val="clear" w:color="auto" w:fill="FFFFFF"/>
        <w:spacing w:after="0" w:line="240" w:lineRule="auto"/>
        <w:rPr>
          <w:rFonts w:ascii="Arial" w:eastAsia="Times New Roman" w:hAnsi="Arial" w:cs="Arial"/>
          <w:color w:val="222222"/>
          <w:sz w:val="24"/>
          <w:szCs w:val="24"/>
          <w:lang w:val="es-UY" w:eastAsia="es-UY"/>
        </w:rPr>
      </w:pPr>
      <w:proofErr w:type="spellStart"/>
      <w:r w:rsidRPr="00E34E5B">
        <w:rPr>
          <w:rFonts w:ascii="Verdana" w:eastAsia="Times New Roman" w:hAnsi="Verdana" w:cs="Arial"/>
          <w:b/>
          <w:bCs/>
          <w:i/>
          <w:iCs/>
          <w:color w:val="0551AE"/>
          <w:sz w:val="24"/>
          <w:szCs w:val="24"/>
          <w:lang w:val="en-US" w:eastAsia="es-UY"/>
        </w:rPr>
        <w:t>Traducción</w:t>
      </w:r>
      <w:proofErr w:type="spellEnd"/>
      <w:r w:rsidRPr="00E34E5B">
        <w:rPr>
          <w:rFonts w:ascii="Verdana" w:eastAsia="Times New Roman" w:hAnsi="Verdana" w:cs="Arial"/>
          <w:b/>
          <w:bCs/>
          <w:i/>
          <w:iCs/>
          <w:color w:val="0551AE"/>
          <w:sz w:val="24"/>
          <w:szCs w:val="24"/>
          <w:lang w:val="en-US" w:eastAsia="es-UY"/>
        </w:rPr>
        <w:t xml:space="preserve"> de Esther Perez</w:t>
      </w:r>
    </w:p>
    <w:p w:rsidR="00E34E5B" w:rsidRPr="00E34E5B" w:rsidRDefault="00E34E5B" w:rsidP="00E34E5B">
      <w:pPr>
        <w:shd w:val="clear" w:color="auto" w:fill="FFFFFF"/>
        <w:spacing w:after="0" w:line="240" w:lineRule="auto"/>
        <w:jc w:val="both"/>
        <w:rPr>
          <w:rFonts w:ascii="Arial" w:eastAsia="Times New Roman" w:hAnsi="Arial" w:cs="Arial"/>
          <w:color w:val="222222"/>
          <w:sz w:val="20"/>
          <w:szCs w:val="20"/>
          <w:lang w:val="es-UY" w:eastAsia="es-UY"/>
        </w:rPr>
      </w:pPr>
      <w:r w:rsidRPr="00E34E5B">
        <w:rPr>
          <w:rFonts w:ascii="Verdana" w:eastAsia="Times New Roman" w:hAnsi="Verdana" w:cs="Arial"/>
          <w:color w:val="0018C7"/>
          <w:sz w:val="24"/>
          <w:szCs w:val="24"/>
          <w:lang w:val="en-US" w:eastAsia="es-UY"/>
        </w:rPr>
        <w:t> </w:t>
      </w:r>
    </w:p>
    <w:p w:rsidR="00E34E5B" w:rsidRPr="00E34E5B" w:rsidRDefault="00E34E5B" w:rsidP="00E34E5B">
      <w:pPr>
        <w:shd w:val="clear" w:color="auto" w:fill="FFFFFF"/>
        <w:spacing w:after="0" w:line="240" w:lineRule="auto"/>
        <w:jc w:val="both"/>
        <w:rPr>
          <w:rFonts w:ascii="Arial" w:eastAsia="Times New Roman" w:hAnsi="Arial" w:cs="Arial"/>
          <w:color w:val="222222"/>
          <w:sz w:val="20"/>
          <w:szCs w:val="20"/>
          <w:lang w:val="es-UY" w:eastAsia="es-UY"/>
        </w:rPr>
      </w:pPr>
      <w:r w:rsidRPr="00E34E5B">
        <w:rPr>
          <w:rFonts w:ascii="Verdana" w:eastAsia="Times New Roman" w:hAnsi="Verdana" w:cs="Arial"/>
          <w:i/>
          <w:iCs/>
          <w:color w:val="0F6115"/>
          <w:sz w:val="20"/>
          <w:szCs w:val="20"/>
          <w:lang w:val="en-US" w:eastAsia="es-UY"/>
        </w:rPr>
        <w:t> </w:t>
      </w:r>
    </w:p>
    <w:p w:rsidR="00E34E5B" w:rsidRPr="00E34E5B" w:rsidRDefault="00E34E5B" w:rsidP="00E34E5B">
      <w:pPr>
        <w:shd w:val="clear" w:color="auto" w:fill="FFFFFF"/>
        <w:spacing w:after="0" w:line="240" w:lineRule="auto"/>
        <w:ind w:right="1440"/>
        <w:jc w:val="both"/>
        <w:rPr>
          <w:rFonts w:ascii="Arial" w:eastAsia="Times New Roman" w:hAnsi="Arial" w:cs="Arial"/>
          <w:color w:val="222222"/>
          <w:sz w:val="20"/>
          <w:szCs w:val="20"/>
          <w:lang w:val="es-UY" w:eastAsia="es-UY"/>
        </w:rPr>
      </w:pPr>
      <w:r w:rsidRPr="00E34E5B">
        <w:rPr>
          <w:rFonts w:ascii="Verdana" w:eastAsia="Times New Roman" w:hAnsi="Verdana" w:cs="Arial"/>
          <w:b/>
          <w:bCs/>
          <w:color w:val="0000FF"/>
          <w:sz w:val="20"/>
          <w:szCs w:val="20"/>
          <w:lang w:val="en-US" w:eastAsia="es-UY"/>
        </w:rPr>
        <w:t xml:space="preserve">Copyright 2020 – Frei </w:t>
      </w:r>
      <w:proofErr w:type="spellStart"/>
      <w:r w:rsidRPr="00E34E5B">
        <w:rPr>
          <w:rFonts w:ascii="Verdana" w:eastAsia="Times New Roman" w:hAnsi="Verdana" w:cs="Arial"/>
          <w:b/>
          <w:bCs/>
          <w:color w:val="0000FF"/>
          <w:sz w:val="20"/>
          <w:szCs w:val="20"/>
          <w:lang w:val="en-US" w:eastAsia="es-UY"/>
        </w:rPr>
        <w:t>Betto</w:t>
      </w:r>
      <w:proofErr w:type="spellEnd"/>
      <w:r w:rsidRPr="00E34E5B">
        <w:rPr>
          <w:rFonts w:ascii="Verdana" w:eastAsia="Times New Roman" w:hAnsi="Verdana" w:cs="Arial"/>
          <w:b/>
          <w:bCs/>
          <w:color w:val="0000FF"/>
          <w:sz w:val="20"/>
          <w:szCs w:val="20"/>
          <w:lang w:val="en-US" w:eastAsia="es-UY"/>
        </w:rPr>
        <w:t xml:space="preserve"> -</w:t>
      </w:r>
    </w:p>
    <w:p w:rsidR="00E34E5B" w:rsidRPr="00E34E5B" w:rsidRDefault="00E34E5B" w:rsidP="00E34E5B">
      <w:pPr>
        <w:shd w:val="clear" w:color="auto" w:fill="FFFFFF"/>
        <w:spacing w:after="0" w:line="240" w:lineRule="auto"/>
        <w:jc w:val="both"/>
        <w:rPr>
          <w:rFonts w:ascii="Arial" w:eastAsia="Times New Roman" w:hAnsi="Arial" w:cs="Arial"/>
          <w:color w:val="222222"/>
          <w:sz w:val="20"/>
          <w:szCs w:val="20"/>
          <w:lang w:val="es-UY" w:eastAsia="es-UY"/>
        </w:rPr>
      </w:pPr>
      <w:r w:rsidRPr="00E34E5B">
        <w:rPr>
          <w:rFonts w:ascii="Arial" w:eastAsia="Times New Roman" w:hAnsi="Arial" w:cs="Arial"/>
          <w:color w:val="222222"/>
          <w:sz w:val="20"/>
          <w:szCs w:val="20"/>
          <w:lang w:val="es-UY" w:eastAsia="es-UY"/>
        </w:rPr>
        <w:t> </w:t>
      </w:r>
    </w:p>
    <w:p w:rsidR="00E34E5B" w:rsidRPr="00E34E5B" w:rsidRDefault="00E34E5B" w:rsidP="00E34E5B">
      <w:pPr>
        <w:shd w:val="clear" w:color="auto" w:fill="FFFFFF"/>
        <w:spacing w:after="0" w:line="240" w:lineRule="auto"/>
        <w:jc w:val="both"/>
        <w:rPr>
          <w:rFonts w:ascii="Arial" w:eastAsia="Times New Roman" w:hAnsi="Arial" w:cs="Arial"/>
          <w:color w:val="222222"/>
          <w:sz w:val="20"/>
          <w:szCs w:val="20"/>
          <w:lang w:val="es-UY" w:eastAsia="es-UY"/>
        </w:rPr>
      </w:pPr>
      <w:r w:rsidRPr="00E34E5B">
        <w:rPr>
          <w:rFonts w:ascii="Verdana" w:eastAsia="Times New Roman" w:hAnsi="Verdana" w:cs="Arial"/>
          <w:b/>
          <w:bCs/>
          <w:color w:val="0F6115"/>
          <w:sz w:val="20"/>
          <w:szCs w:val="20"/>
          <w:lang w:val="en-US" w:eastAsia="es-UY"/>
        </w:rPr>
        <w:t>QUIÉN ES FREI BETTO</w:t>
      </w:r>
    </w:p>
    <w:p w:rsidR="00E34E5B" w:rsidRPr="00E34E5B" w:rsidRDefault="00E34E5B" w:rsidP="00E34E5B">
      <w:pPr>
        <w:shd w:val="clear" w:color="auto" w:fill="FFFFFF"/>
        <w:spacing w:after="0" w:line="240" w:lineRule="auto"/>
        <w:jc w:val="both"/>
        <w:rPr>
          <w:rFonts w:ascii="Arial" w:eastAsia="Times New Roman" w:hAnsi="Arial" w:cs="Arial"/>
          <w:color w:val="222222"/>
          <w:sz w:val="20"/>
          <w:szCs w:val="20"/>
          <w:lang w:val="es-UY" w:eastAsia="es-UY"/>
        </w:rPr>
      </w:pPr>
      <w:r w:rsidRPr="00E34E5B">
        <w:rPr>
          <w:rFonts w:ascii="Verdana" w:eastAsia="Times New Roman" w:hAnsi="Verdana" w:cs="Arial"/>
          <w:b/>
          <w:bCs/>
          <w:color w:val="0F6115"/>
          <w:sz w:val="20"/>
          <w:szCs w:val="20"/>
          <w:lang w:val="en-US" w:eastAsia="es-UY"/>
        </w:rPr>
        <w:t> </w:t>
      </w:r>
    </w:p>
    <w:p w:rsidR="00E34E5B" w:rsidRPr="00E34E5B" w:rsidRDefault="00E34E5B" w:rsidP="00E34E5B">
      <w:pPr>
        <w:shd w:val="clear" w:color="auto" w:fill="FFFFFF"/>
        <w:spacing w:after="0" w:line="240" w:lineRule="auto"/>
        <w:jc w:val="both"/>
        <w:rPr>
          <w:rFonts w:ascii="Arial" w:eastAsia="Times New Roman" w:hAnsi="Arial" w:cs="Arial"/>
          <w:color w:val="222222"/>
          <w:sz w:val="20"/>
          <w:szCs w:val="20"/>
          <w:lang w:val="es-UY" w:eastAsia="es-UY"/>
        </w:rPr>
      </w:pPr>
      <w:r w:rsidRPr="00E34E5B">
        <w:rPr>
          <w:rFonts w:ascii="Verdana" w:eastAsia="Times New Roman" w:hAnsi="Verdana" w:cs="Arial"/>
          <w:b/>
          <w:bCs/>
          <w:color w:val="0F6115"/>
          <w:sz w:val="20"/>
          <w:szCs w:val="20"/>
          <w:lang w:val="en-US" w:eastAsia="es-UY"/>
        </w:rPr>
        <w:t xml:space="preserve">El </w:t>
      </w:r>
      <w:proofErr w:type="spellStart"/>
      <w:r w:rsidRPr="00E34E5B">
        <w:rPr>
          <w:rFonts w:ascii="Verdana" w:eastAsia="Times New Roman" w:hAnsi="Verdana" w:cs="Arial"/>
          <w:b/>
          <w:bCs/>
          <w:color w:val="0F6115"/>
          <w:sz w:val="20"/>
          <w:szCs w:val="20"/>
          <w:lang w:val="en-US" w:eastAsia="es-UY"/>
        </w:rPr>
        <w:t>escritor</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brasileño</w:t>
      </w:r>
      <w:proofErr w:type="spellEnd"/>
      <w:r w:rsidRPr="00E34E5B">
        <w:rPr>
          <w:rFonts w:ascii="Verdana" w:eastAsia="Times New Roman" w:hAnsi="Verdana" w:cs="Arial"/>
          <w:b/>
          <w:bCs/>
          <w:color w:val="0F6115"/>
          <w:sz w:val="20"/>
          <w:szCs w:val="20"/>
          <w:lang w:val="en-US" w:eastAsia="es-UY"/>
        </w:rPr>
        <w:t xml:space="preserve"> Frei </w:t>
      </w:r>
      <w:proofErr w:type="spellStart"/>
      <w:r w:rsidRPr="00E34E5B">
        <w:rPr>
          <w:rFonts w:ascii="Verdana" w:eastAsia="Times New Roman" w:hAnsi="Verdana" w:cs="Arial"/>
          <w:b/>
          <w:bCs/>
          <w:color w:val="0F6115"/>
          <w:sz w:val="20"/>
          <w:szCs w:val="20"/>
          <w:lang w:val="en-US" w:eastAsia="es-UY"/>
        </w:rPr>
        <w:t>Betto</w:t>
      </w:r>
      <w:proofErr w:type="spellEnd"/>
      <w:r w:rsidRPr="00E34E5B">
        <w:rPr>
          <w:rFonts w:ascii="Verdana" w:eastAsia="Times New Roman" w:hAnsi="Verdana" w:cs="Arial"/>
          <w:b/>
          <w:bCs/>
          <w:color w:val="0F6115"/>
          <w:sz w:val="20"/>
          <w:szCs w:val="20"/>
          <w:lang w:val="en-US" w:eastAsia="es-UY"/>
        </w:rPr>
        <w:t xml:space="preserve"> es un </w:t>
      </w:r>
      <w:proofErr w:type="spellStart"/>
      <w:r w:rsidRPr="00E34E5B">
        <w:rPr>
          <w:rFonts w:ascii="Verdana" w:eastAsia="Times New Roman" w:hAnsi="Verdana" w:cs="Arial"/>
          <w:b/>
          <w:bCs/>
          <w:color w:val="0F6115"/>
          <w:sz w:val="20"/>
          <w:szCs w:val="20"/>
          <w:lang w:val="en-US" w:eastAsia="es-UY"/>
        </w:rPr>
        <w:t>fraile</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dominico</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conocido</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internacionalmente</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como</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teólogo</w:t>
      </w:r>
      <w:proofErr w:type="spellEnd"/>
      <w:r w:rsidRPr="00E34E5B">
        <w:rPr>
          <w:rFonts w:ascii="Verdana" w:eastAsia="Times New Roman" w:hAnsi="Verdana" w:cs="Arial"/>
          <w:b/>
          <w:bCs/>
          <w:color w:val="0F6115"/>
          <w:sz w:val="20"/>
          <w:szCs w:val="20"/>
          <w:lang w:val="en-US" w:eastAsia="es-UY"/>
        </w:rPr>
        <w:t xml:space="preserve"> de la </w:t>
      </w:r>
      <w:proofErr w:type="spellStart"/>
      <w:r w:rsidRPr="00E34E5B">
        <w:rPr>
          <w:rFonts w:ascii="Verdana" w:eastAsia="Times New Roman" w:hAnsi="Verdana" w:cs="Arial"/>
          <w:b/>
          <w:bCs/>
          <w:color w:val="0F6115"/>
          <w:sz w:val="20"/>
          <w:szCs w:val="20"/>
          <w:lang w:val="en-US" w:eastAsia="es-UY"/>
        </w:rPr>
        <w:t>liberación</w:t>
      </w:r>
      <w:proofErr w:type="spellEnd"/>
      <w:r w:rsidRPr="00E34E5B">
        <w:rPr>
          <w:rFonts w:ascii="Verdana" w:eastAsia="Times New Roman" w:hAnsi="Verdana" w:cs="Arial"/>
          <w:b/>
          <w:bCs/>
          <w:color w:val="0F6115"/>
          <w:sz w:val="20"/>
          <w:szCs w:val="20"/>
          <w:lang w:val="en-US" w:eastAsia="es-UY"/>
        </w:rPr>
        <w:t xml:space="preserve">. Autor de 60 </w:t>
      </w:r>
      <w:proofErr w:type="spellStart"/>
      <w:r w:rsidRPr="00E34E5B">
        <w:rPr>
          <w:rFonts w:ascii="Verdana" w:eastAsia="Times New Roman" w:hAnsi="Verdana" w:cs="Arial"/>
          <w:b/>
          <w:bCs/>
          <w:color w:val="0F6115"/>
          <w:sz w:val="20"/>
          <w:szCs w:val="20"/>
          <w:lang w:val="en-US" w:eastAsia="es-UY"/>
        </w:rPr>
        <w:t>libros</w:t>
      </w:r>
      <w:proofErr w:type="spellEnd"/>
      <w:r w:rsidRPr="00E34E5B">
        <w:rPr>
          <w:rFonts w:ascii="Verdana" w:eastAsia="Times New Roman" w:hAnsi="Verdana" w:cs="Arial"/>
          <w:b/>
          <w:bCs/>
          <w:color w:val="0F6115"/>
          <w:sz w:val="20"/>
          <w:szCs w:val="20"/>
          <w:lang w:val="en-US" w:eastAsia="es-UY"/>
        </w:rPr>
        <w:t xml:space="preserve"> de </w:t>
      </w:r>
      <w:proofErr w:type="spellStart"/>
      <w:r w:rsidRPr="00E34E5B">
        <w:rPr>
          <w:rFonts w:ascii="Verdana" w:eastAsia="Times New Roman" w:hAnsi="Verdana" w:cs="Arial"/>
          <w:b/>
          <w:bCs/>
          <w:color w:val="0F6115"/>
          <w:sz w:val="20"/>
          <w:szCs w:val="20"/>
          <w:lang w:val="en-US" w:eastAsia="es-UY"/>
        </w:rPr>
        <w:t>diversos</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géneros</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literarios</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novela</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ensayo</w:t>
      </w:r>
      <w:proofErr w:type="spellEnd"/>
      <w:r w:rsidRPr="00E34E5B">
        <w:rPr>
          <w:rFonts w:ascii="Verdana" w:eastAsia="Times New Roman" w:hAnsi="Verdana" w:cs="Arial"/>
          <w:b/>
          <w:bCs/>
          <w:color w:val="0F6115"/>
          <w:sz w:val="20"/>
          <w:szCs w:val="20"/>
          <w:lang w:val="en-US" w:eastAsia="es-UY"/>
        </w:rPr>
        <w:t xml:space="preserve">, </w:t>
      </w:r>
      <w:proofErr w:type="spellStart"/>
      <w:proofErr w:type="gramStart"/>
      <w:r w:rsidRPr="00E34E5B">
        <w:rPr>
          <w:rFonts w:ascii="Verdana" w:eastAsia="Times New Roman" w:hAnsi="Verdana" w:cs="Arial"/>
          <w:b/>
          <w:bCs/>
          <w:color w:val="0F6115"/>
          <w:sz w:val="20"/>
          <w:szCs w:val="20"/>
          <w:lang w:val="en-US" w:eastAsia="es-UY"/>
        </w:rPr>
        <w:t>policíaco</w:t>
      </w:r>
      <w:proofErr w:type="spellEnd"/>
      <w:r w:rsidRPr="00E34E5B">
        <w:rPr>
          <w:rFonts w:ascii="Verdana" w:eastAsia="Times New Roman" w:hAnsi="Verdana" w:cs="Arial"/>
          <w:b/>
          <w:bCs/>
          <w:color w:val="0F6115"/>
          <w:sz w:val="20"/>
          <w:szCs w:val="20"/>
          <w:lang w:val="en-US" w:eastAsia="es-UY"/>
        </w:rPr>
        <w:t>,  </w:t>
      </w:r>
      <w:proofErr w:type="spellStart"/>
      <w:r w:rsidRPr="00E34E5B">
        <w:rPr>
          <w:rFonts w:ascii="Verdana" w:eastAsia="Times New Roman" w:hAnsi="Verdana" w:cs="Arial"/>
          <w:b/>
          <w:bCs/>
          <w:color w:val="0F6115"/>
          <w:sz w:val="20"/>
          <w:szCs w:val="20"/>
          <w:lang w:val="en-US" w:eastAsia="es-UY"/>
        </w:rPr>
        <w:t>memorias</w:t>
      </w:r>
      <w:proofErr w:type="spellEnd"/>
      <w:proofErr w:type="gram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infantiles</w:t>
      </w:r>
      <w:proofErr w:type="spellEnd"/>
      <w:r w:rsidRPr="00E34E5B">
        <w:rPr>
          <w:rFonts w:ascii="Verdana" w:eastAsia="Times New Roman" w:hAnsi="Verdana" w:cs="Arial"/>
          <w:b/>
          <w:bCs/>
          <w:color w:val="0F6115"/>
          <w:sz w:val="20"/>
          <w:szCs w:val="20"/>
          <w:lang w:val="en-US" w:eastAsia="es-UY"/>
        </w:rPr>
        <w:t xml:space="preserve"> y juveniles, y de </w:t>
      </w:r>
      <w:proofErr w:type="spellStart"/>
      <w:r w:rsidRPr="00E34E5B">
        <w:rPr>
          <w:rFonts w:ascii="Verdana" w:eastAsia="Times New Roman" w:hAnsi="Verdana" w:cs="Arial"/>
          <w:b/>
          <w:bCs/>
          <w:color w:val="0F6115"/>
          <w:sz w:val="20"/>
          <w:szCs w:val="20"/>
          <w:lang w:val="en-US" w:eastAsia="es-UY"/>
        </w:rPr>
        <w:t>tema</w:t>
      </w:r>
      <w:proofErr w:type="spellEnd"/>
      <w:r w:rsidRPr="00E34E5B">
        <w:rPr>
          <w:rFonts w:ascii="Verdana" w:eastAsia="Times New Roman" w:hAnsi="Verdana" w:cs="Arial"/>
          <w:b/>
          <w:bCs/>
          <w:color w:val="0F6115"/>
          <w:sz w:val="20"/>
          <w:szCs w:val="20"/>
          <w:lang w:val="en-US" w:eastAsia="es-UY"/>
        </w:rPr>
        <w:t xml:space="preserve"> religioso </w:t>
      </w:r>
      <w:proofErr w:type="spellStart"/>
      <w:r w:rsidRPr="00E34E5B">
        <w:rPr>
          <w:rFonts w:ascii="Verdana" w:eastAsia="Times New Roman" w:hAnsi="Verdana" w:cs="Arial"/>
          <w:b/>
          <w:bCs/>
          <w:color w:val="0F6115"/>
          <w:sz w:val="20"/>
          <w:szCs w:val="20"/>
          <w:lang w:val="en-US" w:eastAsia="es-UY"/>
        </w:rPr>
        <w:t>en</w:t>
      </w:r>
      <w:proofErr w:type="spellEnd"/>
      <w:r w:rsidRPr="00E34E5B">
        <w:rPr>
          <w:rFonts w:ascii="Verdana" w:eastAsia="Times New Roman" w:hAnsi="Verdana" w:cs="Arial"/>
          <w:b/>
          <w:bCs/>
          <w:color w:val="0F6115"/>
          <w:sz w:val="20"/>
          <w:szCs w:val="20"/>
          <w:lang w:val="en-US" w:eastAsia="es-UY"/>
        </w:rPr>
        <w:t xml:space="preserve"> dos </w:t>
      </w:r>
      <w:proofErr w:type="spellStart"/>
      <w:r w:rsidRPr="00E34E5B">
        <w:rPr>
          <w:rFonts w:ascii="Verdana" w:eastAsia="Times New Roman" w:hAnsi="Verdana" w:cs="Arial"/>
          <w:b/>
          <w:bCs/>
          <w:color w:val="0F6115"/>
          <w:sz w:val="20"/>
          <w:szCs w:val="20"/>
          <w:lang w:val="en-US" w:eastAsia="es-UY"/>
        </w:rPr>
        <w:t>acasiones</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en</w:t>
      </w:r>
      <w:proofErr w:type="spellEnd"/>
      <w:r w:rsidRPr="00E34E5B">
        <w:rPr>
          <w:rFonts w:ascii="Verdana" w:eastAsia="Times New Roman" w:hAnsi="Verdana" w:cs="Arial"/>
          <w:b/>
          <w:bCs/>
          <w:color w:val="0F6115"/>
          <w:sz w:val="20"/>
          <w:szCs w:val="20"/>
          <w:lang w:val="en-US" w:eastAsia="es-UY"/>
        </w:rPr>
        <w:t xml:space="preserve"> 1985 y </w:t>
      </w:r>
      <w:proofErr w:type="spellStart"/>
      <w:r w:rsidRPr="00E34E5B">
        <w:rPr>
          <w:rFonts w:ascii="Verdana" w:eastAsia="Times New Roman" w:hAnsi="Verdana" w:cs="Arial"/>
          <w:b/>
          <w:bCs/>
          <w:color w:val="0F6115"/>
          <w:sz w:val="20"/>
          <w:szCs w:val="20"/>
          <w:lang w:val="en-US" w:eastAsia="es-UY"/>
        </w:rPr>
        <w:t>en</w:t>
      </w:r>
      <w:proofErr w:type="spellEnd"/>
      <w:r w:rsidRPr="00E34E5B">
        <w:rPr>
          <w:rFonts w:ascii="Verdana" w:eastAsia="Times New Roman" w:hAnsi="Verdana" w:cs="Arial"/>
          <w:b/>
          <w:bCs/>
          <w:color w:val="0F6115"/>
          <w:sz w:val="20"/>
          <w:szCs w:val="20"/>
          <w:lang w:val="en-US" w:eastAsia="es-UY"/>
        </w:rPr>
        <w:t xml:space="preserve"> el 2005 </w:t>
      </w:r>
      <w:proofErr w:type="spellStart"/>
      <w:r w:rsidRPr="00E34E5B">
        <w:rPr>
          <w:rFonts w:ascii="Verdana" w:eastAsia="Times New Roman" w:hAnsi="Verdana" w:cs="Arial"/>
          <w:b/>
          <w:bCs/>
          <w:color w:val="0F6115"/>
          <w:sz w:val="20"/>
          <w:szCs w:val="20"/>
          <w:lang w:val="en-US" w:eastAsia="es-UY"/>
        </w:rPr>
        <w:t>fue</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premiado</w:t>
      </w:r>
      <w:proofErr w:type="spellEnd"/>
      <w:r w:rsidRPr="00E34E5B">
        <w:rPr>
          <w:rFonts w:ascii="Verdana" w:eastAsia="Times New Roman" w:hAnsi="Verdana" w:cs="Arial"/>
          <w:b/>
          <w:bCs/>
          <w:color w:val="0F6115"/>
          <w:sz w:val="20"/>
          <w:szCs w:val="20"/>
          <w:lang w:val="en-US" w:eastAsia="es-UY"/>
        </w:rPr>
        <w:t xml:space="preserve"> con el </w:t>
      </w:r>
      <w:proofErr w:type="spellStart"/>
      <w:r w:rsidRPr="00E34E5B">
        <w:rPr>
          <w:rFonts w:ascii="Verdana" w:eastAsia="Times New Roman" w:hAnsi="Verdana" w:cs="Arial"/>
          <w:b/>
          <w:bCs/>
          <w:color w:val="0F6115"/>
          <w:sz w:val="20"/>
          <w:szCs w:val="20"/>
          <w:lang w:val="en-US" w:eastAsia="es-UY"/>
        </w:rPr>
        <w:t>Jabuti</w:t>
      </w:r>
      <w:proofErr w:type="spellEnd"/>
      <w:r w:rsidRPr="00E34E5B">
        <w:rPr>
          <w:rFonts w:ascii="Verdana" w:eastAsia="Times New Roman" w:hAnsi="Verdana" w:cs="Arial"/>
          <w:b/>
          <w:bCs/>
          <w:color w:val="0F6115"/>
          <w:sz w:val="20"/>
          <w:szCs w:val="20"/>
          <w:lang w:val="en-US" w:eastAsia="es-UY"/>
        </w:rPr>
        <w:t xml:space="preserve">, el </w:t>
      </w:r>
      <w:proofErr w:type="spellStart"/>
      <w:r w:rsidRPr="00E34E5B">
        <w:rPr>
          <w:rFonts w:ascii="Verdana" w:eastAsia="Times New Roman" w:hAnsi="Verdana" w:cs="Arial"/>
          <w:b/>
          <w:bCs/>
          <w:color w:val="0F6115"/>
          <w:sz w:val="20"/>
          <w:szCs w:val="20"/>
          <w:lang w:val="en-US" w:eastAsia="es-UY"/>
        </w:rPr>
        <w:t>premio</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literario</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más</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importante</w:t>
      </w:r>
      <w:proofErr w:type="spellEnd"/>
      <w:r w:rsidRPr="00E34E5B">
        <w:rPr>
          <w:rFonts w:ascii="Verdana" w:eastAsia="Times New Roman" w:hAnsi="Verdana" w:cs="Arial"/>
          <w:b/>
          <w:bCs/>
          <w:color w:val="0F6115"/>
          <w:sz w:val="20"/>
          <w:szCs w:val="20"/>
          <w:lang w:val="en-US" w:eastAsia="es-UY"/>
        </w:rPr>
        <w:t xml:space="preserve"> del </w:t>
      </w:r>
      <w:proofErr w:type="spellStart"/>
      <w:r w:rsidRPr="00E34E5B">
        <w:rPr>
          <w:rFonts w:ascii="Verdana" w:eastAsia="Times New Roman" w:hAnsi="Verdana" w:cs="Arial"/>
          <w:b/>
          <w:bCs/>
          <w:color w:val="0F6115"/>
          <w:sz w:val="20"/>
          <w:szCs w:val="20"/>
          <w:lang w:val="en-US" w:eastAsia="es-UY"/>
        </w:rPr>
        <w:t>país</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En</w:t>
      </w:r>
      <w:proofErr w:type="spellEnd"/>
      <w:r w:rsidRPr="00E34E5B">
        <w:rPr>
          <w:rFonts w:ascii="Verdana" w:eastAsia="Times New Roman" w:hAnsi="Verdana" w:cs="Arial"/>
          <w:b/>
          <w:bCs/>
          <w:color w:val="0F6115"/>
          <w:sz w:val="20"/>
          <w:szCs w:val="20"/>
          <w:lang w:val="en-US" w:eastAsia="es-UY"/>
        </w:rPr>
        <w:t xml:space="preserve"> 1986 </w:t>
      </w:r>
      <w:proofErr w:type="spellStart"/>
      <w:r w:rsidRPr="00E34E5B">
        <w:rPr>
          <w:rFonts w:ascii="Verdana" w:eastAsia="Times New Roman" w:hAnsi="Verdana" w:cs="Arial"/>
          <w:b/>
          <w:bCs/>
          <w:color w:val="0F6115"/>
          <w:sz w:val="20"/>
          <w:szCs w:val="20"/>
          <w:lang w:val="en-US" w:eastAsia="es-UY"/>
        </w:rPr>
        <w:t>fue</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elegido</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Intelectual</w:t>
      </w:r>
      <w:proofErr w:type="spellEnd"/>
      <w:r w:rsidRPr="00E34E5B">
        <w:rPr>
          <w:rFonts w:ascii="Verdana" w:eastAsia="Times New Roman" w:hAnsi="Verdana" w:cs="Arial"/>
          <w:b/>
          <w:bCs/>
          <w:color w:val="0F6115"/>
          <w:sz w:val="20"/>
          <w:szCs w:val="20"/>
          <w:lang w:val="en-US" w:eastAsia="es-UY"/>
        </w:rPr>
        <w:t xml:space="preserve"> del </w:t>
      </w:r>
      <w:proofErr w:type="spellStart"/>
      <w:r w:rsidRPr="00E34E5B">
        <w:rPr>
          <w:rFonts w:ascii="Verdana" w:eastAsia="Times New Roman" w:hAnsi="Verdana" w:cs="Arial"/>
          <w:b/>
          <w:bCs/>
          <w:color w:val="0F6115"/>
          <w:sz w:val="20"/>
          <w:szCs w:val="20"/>
          <w:lang w:val="en-US" w:eastAsia="es-UY"/>
        </w:rPr>
        <w:t>Año</w:t>
      </w:r>
      <w:proofErr w:type="spellEnd"/>
      <w:r w:rsidRPr="00E34E5B">
        <w:rPr>
          <w:rFonts w:ascii="Verdana" w:eastAsia="Times New Roman" w:hAnsi="Verdana" w:cs="Arial"/>
          <w:b/>
          <w:bCs/>
          <w:color w:val="0F6115"/>
          <w:sz w:val="20"/>
          <w:szCs w:val="20"/>
          <w:lang w:val="en-US" w:eastAsia="es-UY"/>
        </w:rPr>
        <w:t xml:space="preserve"> por la Unión </w:t>
      </w:r>
      <w:proofErr w:type="spellStart"/>
      <w:r w:rsidRPr="00E34E5B">
        <w:rPr>
          <w:rFonts w:ascii="Verdana" w:eastAsia="Times New Roman" w:hAnsi="Verdana" w:cs="Arial"/>
          <w:b/>
          <w:bCs/>
          <w:color w:val="0F6115"/>
          <w:sz w:val="20"/>
          <w:szCs w:val="20"/>
          <w:lang w:val="en-US" w:eastAsia="es-UY"/>
        </w:rPr>
        <w:t>Brasileña</w:t>
      </w:r>
      <w:proofErr w:type="spellEnd"/>
      <w:r w:rsidRPr="00E34E5B">
        <w:rPr>
          <w:rFonts w:ascii="Verdana" w:eastAsia="Times New Roman" w:hAnsi="Verdana" w:cs="Arial"/>
          <w:b/>
          <w:bCs/>
          <w:color w:val="0F6115"/>
          <w:sz w:val="20"/>
          <w:szCs w:val="20"/>
          <w:lang w:val="en-US" w:eastAsia="es-UY"/>
        </w:rPr>
        <w:t xml:space="preserve"> de </w:t>
      </w:r>
      <w:proofErr w:type="spellStart"/>
      <w:r w:rsidRPr="00E34E5B">
        <w:rPr>
          <w:rFonts w:ascii="Verdana" w:eastAsia="Times New Roman" w:hAnsi="Verdana" w:cs="Arial"/>
          <w:b/>
          <w:bCs/>
          <w:color w:val="0F6115"/>
          <w:sz w:val="20"/>
          <w:szCs w:val="20"/>
          <w:lang w:val="en-US" w:eastAsia="es-UY"/>
        </w:rPr>
        <w:t>Escritores</w:t>
      </w:r>
      <w:proofErr w:type="spellEnd"/>
      <w:r w:rsidRPr="00E34E5B">
        <w:rPr>
          <w:rFonts w:ascii="Verdana" w:eastAsia="Times New Roman" w:hAnsi="Verdana" w:cs="Arial"/>
          <w:b/>
          <w:bCs/>
          <w:color w:val="0F6115"/>
          <w:sz w:val="20"/>
          <w:szCs w:val="20"/>
          <w:lang w:val="en-US" w:eastAsia="es-UY"/>
        </w:rPr>
        <w:t>. </w:t>
      </w:r>
    </w:p>
    <w:p w:rsidR="00E34E5B" w:rsidRPr="00E34E5B" w:rsidRDefault="00E34E5B" w:rsidP="00E34E5B">
      <w:pPr>
        <w:shd w:val="clear" w:color="auto" w:fill="FFFFFF"/>
        <w:spacing w:after="0" w:line="240" w:lineRule="auto"/>
        <w:jc w:val="both"/>
        <w:rPr>
          <w:rFonts w:ascii="Arial" w:eastAsia="Times New Roman" w:hAnsi="Arial" w:cs="Arial"/>
          <w:color w:val="222222"/>
          <w:sz w:val="20"/>
          <w:szCs w:val="20"/>
          <w:lang w:val="es-UY" w:eastAsia="es-UY"/>
        </w:rPr>
      </w:pPr>
      <w:r w:rsidRPr="00E34E5B">
        <w:rPr>
          <w:rFonts w:ascii="Verdana" w:eastAsia="Times New Roman" w:hAnsi="Verdana" w:cs="Arial"/>
          <w:b/>
          <w:bCs/>
          <w:color w:val="0F6115"/>
          <w:sz w:val="20"/>
          <w:szCs w:val="20"/>
          <w:lang w:val="en-US" w:eastAsia="es-UY"/>
        </w:rPr>
        <w:t> </w:t>
      </w:r>
    </w:p>
    <w:p w:rsidR="00E34E5B" w:rsidRPr="00E34E5B" w:rsidRDefault="00E34E5B" w:rsidP="00E34E5B">
      <w:pPr>
        <w:shd w:val="clear" w:color="auto" w:fill="FFFFFF"/>
        <w:spacing w:after="100" w:line="240" w:lineRule="auto"/>
        <w:ind w:right="1440"/>
        <w:jc w:val="both"/>
        <w:rPr>
          <w:rFonts w:ascii="Arial" w:eastAsia="Times New Roman" w:hAnsi="Arial" w:cs="Arial"/>
          <w:color w:val="222222"/>
          <w:sz w:val="20"/>
          <w:szCs w:val="20"/>
          <w:lang w:val="es-UY" w:eastAsia="es-UY"/>
        </w:rPr>
      </w:pPr>
      <w:proofErr w:type="spellStart"/>
      <w:r w:rsidRPr="00E34E5B">
        <w:rPr>
          <w:rFonts w:ascii="Verdana" w:eastAsia="Times New Roman" w:hAnsi="Verdana" w:cs="Arial"/>
          <w:b/>
          <w:bCs/>
          <w:color w:val="0F6115"/>
          <w:sz w:val="20"/>
          <w:szCs w:val="20"/>
          <w:lang w:val="en-US" w:eastAsia="es-UY"/>
        </w:rPr>
        <w:t>Asesor</w:t>
      </w:r>
      <w:proofErr w:type="spellEnd"/>
      <w:r w:rsidRPr="00E34E5B">
        <w:rPr>
          <w:rFonts w:ascii="Verdana" w:eastAsia="Times New Roman" w:hAnsi="Verdana" w:cs="Arial"/>
          <w:b/>
          <w:bCs/>
          <w:color w:val="0F6115"/>
          <w:sz w:val="20"/>
          <w:szCs w:val="20"/>
          <w:lang w:val="en-US" w:eastAsia="es-UY"/>
        </w:rPr>
        <w:t xml:space="preserve"> de </w:t>
      </w:r>
      <w:proofErr w:type="spellStart"/>
      <w:r w:rsidRPr="00E34E5B">
        <w:rPr>
          <w:rFonts w:ascii="Verdana" w:eastAsia="Times New Roman" w:hAnsi="Verdana" w:cs="Arial"/>
          <w:b/>
          <w:bCs/>
          <w:color w:val="0F6115"/>
          <w:sz w:val="20"/>
          <w:szCs w:val="20"/>
          <w:lang w:val="en-US" w:eastAsia="es-UY"/>
        </w:rPr>
        <w:t>movimientos</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sociales</w:t>
      </w:r>
      <w:proofErr w:type="spellEnd"/>
      <w:r w:rsidRPr="00E34E5B">
        <w:rPr>
          <w:rFonts w:ascii="Verdana" w:eastAsia="Times New Roman" w:hAnsi="Verdana" w:cs="Arial"/>
          <w:b/>
          <w:bCs/>
          <w:color w:val="0F6115"/>
          <w:sz w:val="20"/>
          <w:szCs w:val="20"/>
          <w:lang w:val="en-US" w:eastAsia="es-UY"/>
        </w:rPr>
        <w:t xml:space="preserve">, de las </w:t>
      </w:r>
      <w:proofErr w:type="spellStart"/>
      <w:r w:rsidRPr="00E34E5B">
        <w:rPr>
          <w:rFonts w:ascii="Verdana" w:eastAsia="Times New Roman" w:hAnsi="Verdana" w:cs="Arial"/>
          <w:b/>
          <w:bCs/>
          <w:color w:val="0F6115"/>
          <w:sz w:val="20"/>
          <w:szCs w:val="20"/>
          <w:lang w:val="en-US" w:eastAsia="es-UY"/>
        </w:rPr>
        <w:t>Comunidades</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Eclesiales</w:t>
      </w:r>
      <w:proofErr w:type="spellEnd"/>
      <w:r w:rsidRPr="00E34E5B">
        <w:rPr>
          <w:rFonts w:ascii="Verdana" w:eastAsia="Times New Roman" w:hAnsi="Verdana" w:cs="Arial"/>
          <w:b/>
          <w:bCs/>
          <w:color w:val="0F6115"/>
          <w:sz w:val="20"/>
          <w:szCs w:val="20"/>
          <w:lang w:val="en-US" w:eastAsia="es-UY"/>
        </w:rPr>
        <w:t xml:space="preserve"> de Base y el </w:t>
      </w:r>
      <w:proofErr w:type="spellStart"/>
      <w:r w:rsidRPr="00E34E5B">
        <w:rPr>
          <w:rFonts w:ascii="Verdana" w:eastAsia="Times New Roman" w:hAnsi="Verdana" w:cs="Arial"/>
          <w:b/>
          <w:bCs/>
          <w:color w:val="0F6115"/>
          <w:sz w:val="20"/>
          <w:szCs w:val="20"/>
          <w:lang w:val="en-US" w:eastAsia="es-UY"/>
        </w:rPr>
        <w:t>Movimiento</w:t>
      </w:r>
      <w:proofErr w:type="spellEnd"/>
      <w:r w:rsidRPr="00E34E5B">
        <w:rPr>
          <w:rFonts w:ascii="Verdana" w:eastAsia="Times New Roman" w:hAnsi="Verdana" w:cs="Arial"/>
          <w:b/>
          <w:bCs/>
          <w:color w:val="0F6115"/>
          <w:sz w:val="20"/>
          <w:szCs w:val="20"/>
          <w:lang w:val="en-US" w:eastAsia="es-UY"/>
        </w:rPr>
        <w:t xml:space="preserve"> de </w:t>
      </w:r>
      <w:proofErr w:type="spellStart"/>
      <w:r w:rsidRPr="00E34E5B">
        <w:rPr>
          <w:rFonts w:ascii="Verdana" w:eastAsia="Times New Roman" w:hAnsi="Verdana" w:cs="Arial"/>
          <w:b/>
          <w:bCs/>
          <w:color w:val="0F6115"/>
          <w:sz w:val="20"/>
          <w:szCs w:val="20"/>
          <w:lang w:val="en-US" w:eastAsia="es-UY"/>
        </w:rPr>
        <w:t>Trabajadores</w:t>
      </w:r>
      <w:proofErr w:type="spellEnd"/>
      <w:r w:rsidRPr="00E34E5B">
        <w:rPr>
          <w:rFonts w:ascii="Verdana" w:eastAsia="Times New Roman" w:hAnsi="Verdana" w:cs="Arial"/>
          <w:b/>
          <w:bCs/>
          <w:color w:val="0F6115"/>
          <w:sz w:val="20"/>
          <w:szCs w:val="20"/>
          <w:lang w:val="en-US" w:eastAsia="es-UY"/>
        </w:rPr>
        <w:t xml:space="preserve"> Rurales sin Tierra, </w:t>
      </w:r>
      <w:proofErr w:type="spellStart"/>
      <w:r w:rsidRPr="00E34E5B">
        <w:rPr>
          <w:rFonts w:ascii="Verdana" w:eastAsia="Times New Roman" w:hAnsi="Verdana" w:cs="Arial"/>
          <w:b/>
          <w:bCs/>
          <w:color w:val="0F6115"/>
          <w:sz w:val="20"/>
          <w:szCs w:val="20"/>
          <w:lang w:val="en-US" w:eastAsia="es-UY"/>
        </w:rPr>
        <w:t>participa</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activamente</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en</w:t>
      </w:r>
      <w:proofErr w:type="spellEnd"/>
      <w:r w:rsidRPr="00E34E5B">
        <w:rPr>
          <w:rFonts w:ascii="Verdana" w:eastAsia="Times New Roman" w:hAnsi="Verdana" w:cs="Arial"/>
          <w:b/>
          <w:bCs/>
          <w:color w:val="0F6115"/>
          <w:sz w:val="20"/>
          <w:szCs w:val="20"/>
          <w:lang w:val="en-US" w:eastAsia="es-UY"/>
        </w:rPr>
        <w:t xml:space="preserve"> la </w:t>
      </w:r>
      <w:proofErr w:type="spellStart"/>
      <w:r w:rsidRPr="00E34E5B">
        <w:rPr>
          <w:rFonts w:ascii="Verdana" w:eastAsia="Times New Roman" w:hAnsi="Verdana" w:cs="Arial"/>
          <w:b/>
          <w:bCs/>
          <w:color w:val="0F6115"/>
          <w:sz w:val="20"/>
          <w:szCs w:val="20"/>
          <w:lang w:val="en-US" w:eastAsia="es-UY"/>
        </w:rPr>
        <w:t>vida</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política</w:t>
      </w:r>
      <w:proofErr w:type="spellEnd"/>
      <w:r w:rsidRPr="00E34E5B">
        <w:rPr>
          <w:rFonts w:ascii="Verdana" w:eastAsia="Times New Roman" w:hAnsi="Verdana" w:cs="Arial"/>
          <w:b/>
          <w:bCs/>
          <w:color w:val="0F6115"/>
          <w:sz w:val="20"/>
          <w:szCs w:val="20"/>
          <w:lang w:val="en-US" w:eastAsia="es-UY"/>
        </w:rPr>
        <w:t xml:space="preserve"> del </w:t>
      </w:r>
      <w:proofErr w:type="spellStart"/>
      <w:r w:rsidRPr="00E34E5B">
        <w:rPr>
          <w:rFonts w:ascii="Verdana" w:eastAsia="Times New Roman" w:hAnsi="Verdana" w:cs="Arial"/>
          <w:b/>
          <w:bCs/>
          <w:color w:val="0F6115"/>
          <w:sz w:val="20"/>
          <w:szCs w:val="20"/>
          <w:lang w:val="en-US" w:eastAsia="es-UY"/>
        </w:rPr>
        <w:t>Brasil</w:t>
      </w:r>
      <w:proofErr w:type="spellEnd"/>
      <w:r w:rsidRPr="00E34E5B">
        <w:rPr>
          <w:rFonts w:ascii="Verdana" w:eastAsia="Times New Roman" w:hAnsi="Verdana" w:cs="Arial"/>
          <w:b/>
          <w:bCs/>
          <w:color w:val="0F6115"/>
          <w:sz w:val="20"/>
          <w:szCs w:val="20"/>
          <w:lang w:val="en-US" w:eastAsia="es-UY"/>
        </w:rPr>
        <w:t xml:space="preserve"> </w:t>
      </w:r>
      <w:proofErr w:type="spellStart"/>
      <w:r w:rsidRPr="00E34E5B">
        <w:rPr>
          <w:rFonts w:ascii="Verdana" w:eastAsia="Times New Roman" w:hAnsi="Verdana" w:cs="Arial"/>
          <w:b/>
          <w:bCs/>
          <w:color w:val="0F6115"/>
          <w:sz w:val="20"/>
          <w:szCs w:val="20"/>
          <w:lang w:val="en-US" w:eastAsia="es-UY"/>
        </w:rPr>
        <w:t>en</w:t>
      </w:r>
      <w:proofErr w:type="spellEnd"/>
      <w:r w:rsidRPr="00E34E5B">
        <w:rPr>
          <w:rFonts w:ascii="Verdana" w:eastAsia="Times New Roman" w:hAnsi="Verdana" w:cs="Arial"/>
          <w:b/>
          <w:bCs/>
          <w:color w:val="0F6115"/>
          <w:sz w:val="20"/>
          <w:szCs w:val="20"/>
          <w:lang w:val="en-US" w:eastAsia="es-UY"/>
        </w:rPr>
        <w:t xml:space="preserve"> los </w:t>
      </w:r>
      <w:proofErr w:type="spellStart"/>
      <w:r w:rsidRPr="00E34E5B">
        <w:rPr>
          <w:rFonts w:ascii="Verdana" w:eastAsia="Times New Roman" w:hAnsi="Verdana" w:cs="Arial"/>
          <w:b/>
          <w:bCs/>
          <w:color w:val="0F6115"/>
          <w:sz w:val="20"/>
          <w:szCs w:val="20"/>
          <w:lang w:val="en-US" w:eastAsia="es-UY"/>
        </w:rPr>
        <w:t>últimos</w:t>
      </w:r>
      <w:proofErr w:type="spellEnd"/>
      <w:r w:rsidRPr="00E34E5B">
        <w:rPr>
          <w:rFonts w:ascii="Verdana" w:eastAsia="Times New Roman" w:hAnsi="Verdana" w:cs="Arial"/>
          <w:b/>
          <w:bCs/>
          <w:color w:val="0F6115"/>
          <w:sz w:val="20"/>
          <w:szCs w:val="20"/>
          <w:lang w:val="en-US" w:eastAsia="es-UY"/>
        </w:rPr>
        <w:t xml:space="preserve"> 50 </w:t>
      </w:r>
      <w:proofErr w:type="spellStart"/>
      <w:r w:rsidRPr="00E34E5B">
        <w:rPr>
          <w:rFonts w:ascii="Verdana" w:eastAsia="Times New Roman" w:hAnsi="Verdana" w:cs="Arial"/>
          <w:b/>
          <w:bCs/>
          <w:color w:val="0F6115"/>
          <w:sz w:val="20"/>
          <w:szCs w:val="20"/>
          <w:lang w:val="en-US" w:eastAsia="es-UY"/>
        </w:rPr>
        <w:t>años</w:t>
      </w:r>
      <w:proofErr w:type="spellEnd"/>
      <w:r w:rsidRPr="00E34E5B">
        <w:rPr>
          <w:rFonts w:ascii="Verdana" w:eastAsia="Times New Roman" w:hAnsi="Verdana" w:cs="Arial"/>
          <w:b/>
          <w:bCs/>
          <w:color w:val="0F6115"/>
          <w:sz w:val="20"/>
          <w:szCs w:val="20"/>
          <w:lang w:val="en-US" w:eastAsia="es-UY"/>
        </w:rPr>
        <w:t>.</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4E5B"/>
    <w:rsid w:val="002E2F5B"/>
    <w:rsid w:val="00E34E5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DABEB345-6910-4507-9443-F12C10535F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76794687">
      <w:bodyDiv w:val="1"/>
      <w:marLeft w:val="0"/>
      <w:marRight w:val="0"/>
      <w:marTop w:val="0"/>
      <w:marBottom w:val="0"/>
      <w:divBdr>
        <w:top w:val="none" w:sz="0" w:space="0" w:color="auto"/>
        <w:left w:val="none" w:sz="0" w:space="0" w:color="auto"/>
        <w:bottom w:val="none" w:sz="0" w:space="0" w:color="auto"/>
        <w:right w:val="none" w:sz="0" w:space="0" w:color="auto"/>
      </w:divBdr>
      <w:divsChild>
        <w:div w:id="1937665064">
          <w:marLeft w:val="0"/>
          <w:marRight w:val="0"/>
          <w:marTop w:val="0"/>
          <w:marBottom w:val="0"/>
          <w:divBdr>
            <w:top w:val="none" w:sz="0" w:space="0" w:color="auto"/>
            <w:left w:val="none" w:sz="0" w:space="0" w:color="auto"/>
            <w:bottom w:val="none" w:sz="0" w:space="0" w:color="auto"/>
            <w:right w:val="none" w:sz="0" w:space="0" w:color="auto"/>
          </w:divBdr>
          <w:divsChild>
            <w:div w:id="69589073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570773477">
                  <w:marLeft w:val="0"/>
                  <w:marRight w:val="0"/>
                  <w:marTop w:val="0"/>
                  <w:marBottom w:val="0"/>
                  <w:divBdr>
                    <w:top w:val="none" w:sz="0" w:space="0" w:color="auto"/>
                    <w:left w:val="none" w:sz="0" w:space="0" w:color="auto"/>
                    <w:bottom w:val="none" w:sz="0" w:space="0" w:color="auto"/>
                    <w:right w:val="none" w:sz="0" w:space="0" w:color="auto"/>
                  </w:divBdr>
                  <w:divsChild>
                    <w:div w:id="594483733">
                      <w:marLeft w:val="0"/>
                      <w:marRight w:val="0"/>
                      <w:marTop w:val="0"/>
                      <w:marBottom w:val="0"/>
                      <w:divBdr>
                        <w:top w:val="none" w:sz="0" w:space="0" w:color="auto"/>
                        <w:left w:val="none" w:sz="0" w:space="0" w:color="auto"/>
                        <w:bottom w:val="none" w:sz="0" w:space="0" w:color="auto"/>
                        <w:right w:val="none" w:sz="0" w:space="0" w:color="auto"/>
                      </w:divBdr>
                      <w:divsChild>
                        <w:div w:id="60530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www.freibetto.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828</Words>
  <Characters>4559</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5377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2020-03-17T19:15:00Z</dcterms:created>
  <dcterms:modified xsi:type="dcterms:W3CDTF">2020-03-17T19:16:00Z</dcterms:modified>
</cp:coreProperties>
</file>