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76C" w:rsidRDefault="00D3076C" w:rsidP="00D3076C">
      <w:pPr>
        <w:shd w:val="clear" w:color="auto" w:fill="FFFFFF"/>
        <w:spacing w:after="0" w:line="240" w:lineRule="auto"/>
        <w:outlineLvl w:val="0"/>
        <w:rPr>
          <w:rFonts w:ascii="Arial" w:eastAsia="Times New Roman" w:hAnsi="Arial" w:cs="Arial"/>
          <w:color w:val="333333"/>
          <w:kern w:val="36"/>
          <w:sz w:val="42"/>
          <w:szCs w:val="42"/>
          <w:bdr w:val="none" w:sz="0" w:space="0" w:color="auto" w:frame="1"/>
          <w:lang w:val="es-UY" w:eastAsia="es-UY"/>
        </w:rPr>
      </w:pPr>
      <w:r w:rsidRPr="00D3076C">
        <w:rPr>
          <w:rFonts w:ascii="Arial" w:eastAsia="Times New Roman" w:hAnsi="Arial" w:cs="Arial"/>
          <w:color w:val="333333"/>
          <w:kern w:val="36"/>
          <w:sz w:val="42"/>
          <w:szCs w:val="42"/>
          <w:bdr w:val="none" w:sz="0" w:space="0" w:color="auto" w:frame="1"/>
          <w:lang w:val="es-UY" w:eastAsia="es-UY"/>
        </w:rPr>
        <w:t>El Megantoni consume demasiado alcohol. Hay un caos social y gran desintegración familiar”</w:t>
      </w:r>
    </w:p>
    <w:p w:rsidR="00D3076C" w:rsidRPr="00D3076C" w:rsidRDefault="00D3076C" w:rsidP="00D3076C">
      <w:pPr>
        <w:shd w:val="clear" w:color="auto" w:fill="FFFFFF"/>
        <w:spacing w:after="0" w:line="240" w:lineRule="auto"/>
        <w:outlineLvl w:val="0"/>
        <w:rPr>
          <w:rFonts w:ascii="Arial" w:eastAsia="Times New Roman" w:hAnsi="Arial" w:cs="Arial"/>
          <w:color w:val="333333"/>
          <w:kern w:val="36"/>
          <w:sz w:val="42"/>
          <w:szCs w:val="42"/>
          <w:lang w:val="es-UY" w:eastAsia="es-UY"/>
        </w:rPr>
      </w:pPr>
    </w:p>
    <w:p w:rsidR="00D3076C" w:rsidRPr="00D3076C" w:rsidRDefault="00D3076C" w:rsidP="00D3076C">
      <w:pPr>
        <w:shd w:val="clear" w:color="auto" w:fill="FFFFFF"/>
        <w:spacing w:after="0" w:line="240" w:lineRule="auto"/>
        <w:jc w:val="both"/>
        <w:rPr>
          <w:rFonts w:ascii="Arial" w:eastAsia="Times New Roman" w:hAnsi="Arial" w:cs="Arial"/>
          <w:color w:val="333333"/>
          <w:sz w:val="20"/>
          <w:szCs w:val="20"/>
          <w:lang w:val="es-UY" w:eastAsia="es-UY"/>
        </w:rPr>
      </w:pPr>
      <w:r w:rsidRPr="00D3076C">
        <w:rPr>
          <w:rFonts w:ascii="Arial" w:eastAsia="Times New Roman" w:hAnsi="Arial" w:cs="Arial"/>
          <w:b/>
          <w:bCs/>
          <w:color w:val="333333"/>
          <w:sz w:val="24"/>
          <w:szCs w:val="24"/>
          <w:bdr w:val="none" w:sz="0" w:space="0" w:color="auto" w:frame="1"/>
          <w:lang w:val="es-UY" w:eastAsia="es-UY"/>
        </w:rPr>
        <w:t xml:space="preserve">Narciso Abras Turco. </w:t>
      </w:r>
      <w:proofErr w:type="spellStart"/>
      <w:r w:rsidRPr="00D3076C">
        <w:rPr>
          <w:rFonts w:ascii="Arial" w:eastAsia="Times New Roman" w:hAnsi="Arial" w:cs="Arial"/>
          <w:b/>
          <w:bCs/>
          <w:color w:val="333333"/>
          <w:sz w:val="24"/>
          <w:szCs w:val="24"/>
          <w:bdr w:val="none" w:sz="0" w:space="0" w:color="auto" w:frame="1"/>
          <w:lang w:val="es-UY" w:eastAsia="es-UY"/>
        </w:rPr>
        <w:t>Asháninka</w:t>
      </w:r>
      <w:proofErr w:type="spellEnd"/>
      <w:r w:rsidRPr="00D3076C">
        <w:rPr>
          <w:rFonts w:ascii="Arial" w:eastAsia="Times New Roman" w:hAnsi="Arial" w:cs="Arial"/>
          <w:b/>
          <w:bCs/>
          <w:color w:val="333333"/>
          <w:sz w:val="24"/>
          <w:szCs w:val="24"/>
          <w:bdr w:val="none" w:sz="0" w:space="0" w:color="auto" w:frame="1"/>
          <w:lang w:val="es-UY" w:eastAsia="es-UY"/>
        </w:rPr>
        <w:t xml:space="preserve"> y licenciado en Antropología por la Universidad San Antonio Abad del Cusco. En diciembre terminarán sus tres años al frente de la Comunidad Nativa Carpintero-</w:t>
      </w:r>
      <w:proofErr w:type="spellStart"/>
      <w:r w:rsidRPr="00D3076C">
        <w:rPr>
          <w:rFonts w:ascii="Arial" w:eastAsia="Times New Roman" w:hAnsi="Arial" w:cs="Arial"/>
          <w:b/>
          <w:bCs/>
          <w:color w:val="333333"/>
          <w:sz w:val="24"/>
          <w:szCs w:val="24"/>
          <w:bdr w:val="none" w:sz="0" w:space="0" w:color="auto" w:frame="1"/>
          <w:lang w:val="es-UY" w:eastAsia="es-UY"/>
        </w:rPr>
        <w:t>Kirigueti</w:t>
      </w:r>
      <w:proofErr w:type="spellEnd"/>
      <w:r w:rsidRPr="00D3076C">
        <w:rPr>
          <w:rFonts w:ascii="Arial" w:eastAsia="Times New Roman" w:hAnsi="Arial" w:cs="Arial"/>
          <w:b/>
          <w:bCs/>
          <w:color w:val="333333"/>
          <w:sz w:val="24"/>
          <w:szCs w:val="24"/>
          <w:bdr w:val="none" w:sz="0" w:space="0" w:color="auto" w:frame="1"/>
          <w:lang w:val="es-UY" w:eastAsia="es-UY"/>
        </w:rPr>
        <w:t>, vecina de la popular Camisea y una de las más pobladas del distrito más rico del Perú: Megantoni. Entre sus preocupaciones están los cambios de hábitos alimentarios en la población, los índices de VIH-SIDA, el alto consumo de alcohol, las deficientes remediaciones ambientales y otras más.</w:t>
      </w:r>
    </w:p>
    <w:p w:rsidR="00D3076C" w:rsidRPr="00D3076C" w:rsidRDefault="00D3076C" w:rsidP="00D3076C">
      <w:pPr>
        <w:shd w:val="clear" w:color="auto" w:fill="F1F1F1"/>
        <w:spacing w:after="0" w:line="270" w:lineRule="atLeast"/>
        <w:jc w:val="center"/>
        <w:rPr>
          <w:rFonts w:ascii="Arial" w:eastAsia="Times New Roman" w:hAnsi="Arial" w:cs="Arial"/>
          <w:color w:val="333333"/>
          <w:sz w:val="20"/>
          <w:szCs w:val="20"/>
          <w:lang w:val="es-UY" w:eastAsia="es-UY"/>
        </w:rPr>
      </w:pPr>
      <w:r w:rsidRPr="00D3076C">
        <w:rPr>
          <w:rFonts w:ascii="Arial" w:eastAsia="Times New Roman" w:hAnsi="Arial" w:cs="Arial"/>
          <w:noProof/>
          <w:color w:val="105E12"/>
          <w:sz w:val="20"/>
          <w:szCs w:val="20"/>
          <w:bdr w:val="none" w:sz="0" w:space="0" w:color="auto" w:frame="1"/>
          <w:lang w:val="es-UY" w:eastAsia="es-UY"/>
        </w:rPr>
        <w:drawing>
          <wp:inline distT="0" distB="0" distL="0" distR="0" wp14:anchorId="2DBBA7FB" wp14:editId="2E848D6F">
            <wp:extent cx="4940300" cy="3709222"/>
            <wp:effectExtent l="0" t="0" r="0" b="5715"/>
            <wp:docPr id="1" name="Imagen 1" descr="Abras Turco, durante la entrevista donde conversó sobre las problemáticas de su comunidad y el entorno. Foto: CAAAP">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s Turco, durante la entrevista donde conversó sobre las problemáticas de su comunidad y el entorno. Foto: CAAAP">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43952" cy="3711964"/>
                    </a:xfrm>
                    <a:prstGeom prst="rect">
                      <a:avLst/>
                    </a:prstGeom>
                    <a:noFill/>
                    <a:ln>
                      <a:noFill/>
                    </a:ln>
                  </pic:spPr>
                </pic:pic>
              </a:graphicData>
            </a:graphic>
          </wp:inline>
        </w:drawing>
      </w:r>
    </w:p>
    <w:p w:rsidR="00D3076C" w:rsidRPr="00D3076C" w:rsidRDefault="00D3076C" w:rsidP="00D3076C">
      <w:pPr>
        <w:shd w:val="clear" w:color="auto" w:fill="F1F1F1"/>
        <w:spacing w:before="75" w:line="270" w:lineRule="atLeast"/>
        <w:ind w:left="75" w:right="75"/>
        <w:jc w:val="center"/>
        <w:rPr>
          <w:rFonts w:ascii="Arial" w:eastAsia="Times New Roman" w:hAnsi="Arial" w:cs="Arial"/>
          <w:color w:val="888888"/>
          <w:sz w:val="20"/>
          <w:szCs w:val="20"/>
          <w:lang w:val="es-UY" w:eastAsia="es-UY"/>
        </w:rPr>
      </w:pPr>
      <w:r w:rsidRPr="00D3076C">
        <w:rPr>
          <w:rFonts w:ascii="Arial" w:eastAsia="Times New Roman" w:hAnsi="Arial" w:cs="Arial"/>
          <w:color w:val="888888"/>
          <w:sz w:val="20"/>
          <w:szCs w:val="20"/>
          <w:lang w:val="es-UY" w:eastAsia="es-UY"/>
        </w:rPr>
        <w:t>Abras Turco, durante la entrevista donde conversó sobre las problemáticas de su comunidad y el entorno. Foto: CAAAP</w:t>
      </w:r>
    </w:p>
    <w:p w:rsidR="00D3076C" w:rsidRPr="00D3076C" w:rsidRDefault="00D3076C" w:rsidP="00D3076C">
      <w:pPr>
        <w:shd w:val="clear" w:color="auto" w:fill="FFFFFF"/>
        <w:spacing w:after="0" w:line="240" w:lineRule="auto"/>
        <w:jc w:val="both"/>
        <w:rPr>
          <w:rFonts w:ascii="Arial" w:eastAsia="Times New Roman" w:hAnsi="Arial" w:cs="Arial"/>
          <w:color w:val="333333"/>
          <w:sz w:val="20"/>
          <w:szCs w:val="20"/>
          <w:lang w:val="es-UY" w:eastAsia="es-UY"/>
        </w:rPr>
      </w:pPr>
      <w:r w:rsidRPr="00D3076C">
        <w:rPr>
          <w:rFonts w:ascii="Arial" w:eastAsia="Times New Roman" w:hAnsi="Arial" w:cs="Arial"/>
          <w:b/>
          <w:bCs/>
          <w:color w:val="333333"/>
          <w:sz w:val="20"/>
          <w:szCs w:val="20"/>
          <w:bdr w:val="none" w:sz="0" w:space="0" w:color="auto" w:frame="1"/>
          <w:lang w:val="es-UY" w:eastAsia="es-UY"/>
        </w:rPr>
        <w:t>Por: Beatriz García – CAAAP</w:t>
      </w:r>
    </w:p>
    <w:p w:rsidR="00D3076C" w:rsidRPr="00D3076C" w:rsidRDefault="00D3076C" w:rsidP="00D3076C">
      <w:pPr>
        <w:shd w:val="clear" w:color="auto" w:fill="FFFFFF"/>
        <w:spacing w:after="0" w:line="240" w:lineRule="auto"/>
        <w:jc w:val="both"/>
        <w:rPr>
          <w:rFonts w:ascii="Arial" w:eastAsia="Times New Roman" w:hAnsi="Arial" w:cs="Arial"/>
          <w:color w:val="333333"/>
          <w:sz w:val="24"/>
          <w:szCs w:val="24"/>
          <w:lang w:val="es-UY" w:eastAsia="es-UY"/>
        </w:rPr>
      </w:pPr>
      <w:r w:rsidRPr="00D3076C">
        <w:rPr>
          <w:rFonts w:ascii="Arial" w:eastAsia="Times New Roman" w:hAnsi="Arial" w:cs="Arial"/>
          <w:b/>
          <w:bCs/>
          <w:color w:val="333333"/>
          <w:sz w:val="24"/>
          <w:szCs w:val="24"/>
          <w:bdr w:val="none" w:sz="0" w:space="0" w:color="auto" w:frame="1"/>
          <w:lang w:val="es-UY" w:eastAsia="es-UY"/>
        </w:rPr>
        <w:t>19:00|21 de mayo de 2019.- </w:t>
      </w:r>
      <w:r w:rsidRPr="00D3076C">
        <w:rPr>
          <w:rFonts w:ascii="Arial" w:eastAsia="Times New Roman" w:hAnsi="Arial" w:cs="Arial"/>
          <w:color w:val="333333"/>
          <w:sz w:val="24"/>
          <w:szCs w:val="24"/>
          <w:lang w:val="es-UY" w:eastAsia="es-UY"/>
        </w:rPr>
        <w:t xml:space="preserve">Opina, no sin tristeza, que las poblaciones indígenas del Bajo Urubamba han tenido un choque demasiado fuerte con el sistema capitalista. “De cara somos </w:t>
      </w:r>
      <w:proofErr w:type="gramStart"/>
      <w:r w:rsidRPr="00D3076C">
        <w:rPr>
          <w:rFonts w:ascii="Arial" w:eastAsia="Times New Roman" w:hAnsi="Arial" w:cs="Arial"/>
          <w:color w:val="333333"/>
          <w:sz w:val="24"/>
          <w:szCs w:val="24"/>
          <w:lang w:val="es-UY" w:eastAsia="es-UY"/>
        </w:rPr>
        <w:t>indígenas</w:t>
      </w:r>
      <w:proofErr w:type="gramEnd"/>
      <w:r w:rsidRPr="00D3076C">
        <w:rPr>
          <w:rFonts w:ascii="Arial" w:eastAsia="Times New Roman" w:hAnsi="Arial" w:cs="Arial"/>
          <w:color w:val="333333"/>
          <w:sz w:val="24"/>
          <w:szCs w:val="24"/>
          <w:lang w:val="es-UY" w:eastAsia="es-UY"/>
        </w:rPr>
        <w:t xml:space="preserve"> pero, en nuestras conciencias, casi ya no somos indígenas”, asegura, “este sistema nos ha vuelto consumistas, ya todo es recibir”. Habla Narciso Abras Turco, jefe, hasta el mes de diciembre, de la Comunidad Nativa Carpintero-</w:t>
      </w:r>
      <w:proofErr w:type="spellStart"/>
      <w:r w:rsidRPr="00D3076C">
        <w:rPr>
          <w:rFonts w:ascii="Arial" w:eastAsia="Times New Roman" w:hAnsi="Arial" w:cs="Arial"/>
          <w:color w:val="333333"/>
          <w:sz w:val="24"/>
          <w:szCs w:val="24"/>
          <w:lang w:val="es-UY" w:eastAsia="es-UY"/>
        </w:rPr>
        <w:t>Kirigueti</w:t>
      </w:r>
      <w:proofErr w:type="spellEnd"/>
      <w:r w:rsidRPr="00D3076C">
        <w:rPr>
          <w:rFonts w:ascii="Arial" w:eastAsia="Times New Roman" w:hAnsi="Arial" w:cs="Arial"/>
          <w:color w:val="333333"/>
          <w:sz w:val="24"/>
          <w:szCs w:val="24"/>
          <w:lang w:val="es-UY" w:eastAsia="es-UY"/>
        </w:rPr>
        <w:t xml:space="preserve">. Estamos en el corazón de Megantoni. Quizás hayan escuchado este nombre, pues se le conoce por ser el distrito más rico del Perú. Bajo nuestros pies está el archiconocido Gas de Camisea. Frente a nuestros ojos, surcando o bajando el río Urubamba, las lanchas de la empresa. Sobre nuestras cabezas, varias veces al día, ruidosos helicópteros. Tradicionalmente </w:t>
      </w:r>
      <w:proofErr w:type="spellStart"/>
      <w:r w:rsidRPr="00D3076C">
        <w:rPr>
          <w:rFonts w:ascii="Arial" w:eastAsia="Times New Roman" w:hAnsi="Arial" w:cs="Arial"/>
          <w:color w:val="333333"/>
          <w:sz w:val="24"/>
          <w:szCs w:val="24"/>
          <w:lang w:val="es-UY" w:eastAsia="es-UY"/>
        </w:rPr>
        <w:t>matsigenka</w:t>
      </w:r>
      <w:proofErr w:type="spellEnd"/>
      <w:r w:rsidRPr="00D3076C">
        <w:rPr>
          <w:rFonts w:ascii="Arial" w:eastAsia="Times New Roman" w:hAnsi="Arial" w:cs="Arial"/>
          <w:color w:val="333333"/>
          <w:sz w:val="24"/>
          <w:szCs w:val="24"/>
          <w:lang w:val="es-UY" w:eastAsia="es-UY"/>
        </w:rPr>
        <w:t xml:space="preserve">, Megantoni es también morada de </w:t>
      </w:r>
      <w:r w:rsidRPr="00D3076C">
        <w:rPr>
          <w:rFonts w:ascii="Arial" w:eastAsia="Times New Roman" w:hAnsi="Arial" w:cs="Arial"/>
          <w:color w:val="333333"/>
          <w:sz w:val="24"/>
          <w:szCs w:val="24"/>
          <w:lang w:val="es-UY" w:eastAsia="es-UY"/>
        </w:rPr>
        <w:lastRenderedPageBreak/>
        <w:t xml:space="preserve">otros pueblos indígenas, </w:t>
      </w:r>
      <w:proofErr w:type="spellStart"/>
      <w:r w:rsidRPr="00D3076C">
        <w:rPr>
          <w:rFonts w:ascii="Arial" w:eastAsia="Times New Roman" w:hAnsi="Arial" w:cs="Arial"/>
          <w:color w:val="333333"/>
          <w:sz w:val="24"/>
          <w:szCs w:val="24"/>
          <w:lang w:val="es-UY" w:eastAsia="es-UY"/>
        </w:rPr>
        <w:t>asháninkas</w:t>
      </w:r>
      <w:proofErr w:type="spellEnd"/>
      <w:r w:rsidRPr="00D3076C">
        <w:rPr>
          <w:rFonts w:ascii="Arial" w:eastAsia="Times New Roman" w:hAnsi="Arial" w:cs="Arial"/>
          <w:color w:val="333333"/>
          <w:sz w:val="24"/>
          <w:szCs w:val="24"/>
          <w:lang w:val="es-UY" w:eastAsia="es-UY"/>
        </w:rPr>
        <w:t xml:space="preserve"> y yines principalmente, además de </w:t>
      </w:r>
      <w:proofErr w:type="spellStart"/>
      <w:r w:rsidRPr="00D3076C">
        <w:rPr>
          <w:rFonts w:ascii="Arial" w:eastAsia="Times New Roman" w:hAnsi="Arial" w:cs="Arial"/>
          <w:color w:val="333333"/>
          <w:sz w:val="24"/>
          <w:szCs w:val="24"/>
          <w:lang w:val="es-UY" w:eastAsia="es-UY"/>
        </w:rPr>
        <w:t>kakintes</w:t>
      </w:r>
      <w:proofErr w:type="spellEnd"/>
      <w:r w:rsidRPr="00D3076C">
        <w:rPr>
          <w:rFonts w:ascii="Arial" w:eastAsia="Times New Roman" w:hAnsi="Arial" w:cs="Arial"/>
          <w:color w:val="333333"/>
          <w:sz w:val="24"/>
          <w:szCs w:val="24"/>
          <w:lang w:val="es-UY" w:eastAsia="es-UY"/>
        </w:rPr>
        <w:t xml:space="preserve"> y otros grupos llegados de los distritos y provincias vecinas. Narciso Abras se autoidentifica como </w:t>
      </w:r>
      <w:proofErr w:type="spellStart"/>
      <w:r w:rsidRPr="00D3076C">
        <w:rPr>
          <w:rFonts w:ascii="Arial" w:eastAsia="Times New Roman" w:hAnsi="Arial" w:cs="Arial"/>
          <w:color w:val="333333"/>
          <w:sz w:val="24"/>
          <w:szCs w:val="24"/>
          <w:lang w:val="es-UY" w:eastAsia="es-UY"/>
        </w:rPr>
        <w:t>asháninka</w:t>
      </w:r>
      <w:proofErr w:type="spellEnd"/>
      <w:r w:rsidRPr="00D3076C">
        <w:rPr>
          <w:rFonts w:ascii="Arial" w:eastAsia="Times New Roman" w:hAnsi="Arial" w:cs="Arial"/>
          <w:color w:val="333333"/>
          <w:sz w:val="24"/>
          <w:szCs w:val="24"/>
          <w:lang w:val="es-UY" w:eastAsia="es-UY"/>
        </w:rPr>
        <w:t xml:space="preserve">, aunque la mayor parte de sus vecinos son </w:t>
      </w:r>
      <w:proofErr w:type="spellStart"/>
      <w:r w:rsidRPr="00D3076C">
        <w:rPr>
          <w:rFonts w:ascii="Arial" w:eastAsia="Times New Roman" w:hAnsi="Arial" w:cs="Arial"/>
          <w:color w:val="333333"/>
          <w:sz w:val="24"/>
          <w:szCs w:val="24"/>
          <w:lang w:val="es-UY" w:eastAsia="es-UY"/>
        </w:rPr>
        <w:t>matsigenkas</w:t>
      </w:r>
      <w:proofErr w:type="spellEnd"/>
      <w:r w:rsidRPr="00D3076C">
        <w:rPr>
          <w:rFonts w:ascii="Arial" w:eastAsia="Times New Roman" w:hAnsi="Arial" w:cs="Arial"/>
          <w:color w:val="333333"/>
          <w:sz w:val="24"/>
          <w:szCs w:val="24"/>
          <w:lang w:val="es-UY" w:eastAsia="es-UY"/>
        </w:rPr>
        <w:t xml:space="preserve">. Más allá de los pueblos, él habla del indígena y de una sociedad desintegrada en varios niveles. Desintegrada, en buena medida, por el creciente consumo de alcohol que se palpa no sólo en </w:t>
      </w:r>
      <w:proofErr w:type="spellStart"/>
      <w:r w:rsidRPr="00D3076C">
        <w:rPr>
          <w:rFonts w:ascii="Arial" w:eastAsia="Times New Roman" w:hAnsi="Arial" w:cs="Arial"/>
          <w:color w:val="333333"/>
          <w:sz w:val="24"/>
          <w:szCs w:val="24"/>
          <w:lang w:val="es-UY" w:eastAsia="es-UY"/>
        </w:rPr>
        <w:t>Kirigueti</w:t>
      </w:r>
      <w:proofErr w:type="spellEnd"/>
      <w:r w:rsidRPr="00D3076C">
        <w:rPr>
          <w:rFonts w:ascii="Arial" w:eastAsia="Times New Roman" w:hAnsi="Arial" w:cs="Arial"/>
          <w:color w:val="333333"/>
          <w:sz w:val="24"/>
          <w:szCs w:val="24"/>
          <w:lang w:val="es-UY" w:eastAsia="es-UY"/>
        </w:rPr>
        <w:t>, sino en todo el Bajo Urubamba. “Uno de los problemas más preocupantes es el consumo de alcohol, especialmente en el distrito de Megantoni. Y eso nos lleva a pensar en otras cosas, en drogadicción, prostitución… hay un caos total, hay desintegración y violencia familiar. Y de eso, nadie dice nada, ni la empresa privada, ni la DIRESA. Nadie. El distrito de Megantoni consume demasiado alcohol y de ahí están saliendo niños y bebes que no están sanos, con problemas mentales y demás”, considera el jefe. Asegura que él, más allá de su cargo, no puede evitar ni dictar qué deben consumir sus vecinos, que al final es una responsabilidad personal, pero igualmente piensa que este creciente consumo no es casual: “El sistema se aprovecha del desconocimiento de los pueblos. Para poder dividirnos como sociedad, envenenan a la población indígena para que seamos brutos, tontos, alienados, consumistas… para que no nos demos cuenta y no reclamemos los justos derechos, para que dejemos de ser pueblos”. Un proceso, cuenta, que viene gestándose décadas porque “estamos sobre estudiados, bien investigados y diagnosticados”.</w:t>
      </w:r>
    </w:p>
    <w:p w:rsidR="00D3076C" w:rsidRPr="00D3076C" w:rsidRDefault="00D3076C" w:rsidP="00D3076C">
      <w:pPr>
        <w:shd w:val="clear" w:color="auto" w:fill="FFFFFF"/>
        <w:spacing w:after="0" w:line="240" w:lineRule="auto"/>
        <w:jc w:val="both"/>
        <w:rPr>
          <w:rFonts w:ascii="Arial" w:eastAsia="Times New Roman" w:hAnsi="Arial" w:cs="Arial"/>
          <w:color w:val="333333"/>
          <w:sz w:val="24"/>
          <w:szCs w:val="24"/>
          <w:lang w:val="es-UY" w:eastAsia="es-UY"/>
        </w:rPr>
      </w:pPr>
      <w:r w:rsidRPr="00D3076C">
        <w:rPr>
          <w:rFonts w:ascii="Arial" w:eastAsia="Times New Roman" w:hAnsi="Arial" w:cs="Arial"/>
          <w:b/>
          <w:bCs/>
          <w:i/>
          <w:iCs/>
          <w:color w:val="333333"/>
          <w:sz w:val="24"/>
          <w:szCs w:val="24"/>
          <w:bdr w:val="none" w:sz="0" w:space="0" w:color="auto" w:frame="1"/>
          <w:lang w:val="es-UY" w:eastAsia="es-UY"/>
        </w:rPr>
        <w:t>Otros asuntos que preocupan</w:t>
      </w:r>
    </w:p>
    <w:p w:rsidR="00D3076C" w:rsidRPr="00D3076C" w:rsidRDefault="00D3076C" w:rsidP="00D3076C">
      <w:pPr>
        <w:shd w:val="clear" w:color="auto" w:fill="FFFFFF"/>
        <w:spacing w:after="0" w:line="240" w:lineRule="auto"/>
        <w:jc w:val="both"/>
        <w:rPr>
          <w:rFonts w:ascii="Arial" w:eastAsia="Times New Roman" w:hAnsi="Arial" w:cs="Arial"/>
          <w:color w:val="333333"/>
          <w:sz w:val="24"/>
          <w:szCs w:val="24"/>
          <w:lang w:val="es-UY" w:eastAsia="es-UY"/>
        </w:rPr>
      </w:pPr>
      <w:r w:rsidRPr="00D3076C">
        <w:rPr>
          <w:rFonts w:ascii="Arial" w:eastAsia="Times New Roman" w:hAnsi="Arial" w:cs="Arial"/>
          <w:b/>
          <w:bCs/>
          <w:color w:val="333333"/>
          <w:sz w:val="24"/>
          <w:szCs w:val="24"/>
          <w:bdr w:val="none" w:sz="0" w:space="0" w:color="auto" w:frame="1"/>
          <w:lang w:val="es-UY" w:eastAsia="es-UY"/>
        </w:rPr>
        <w:t>Sobre fugas de gas y reparación medioambiental.</w:t>
      </w:r>
      <w:r w:rsidRPr="00D3076C">
        <w:rPr>
          <w:rFonts w:ascii="Arial" w:eastAsia="Times New Roman" w:hAnsi="Arial" w:cs="Arial"/>
          <w:color w:val="333333"/>
          <w:sz w:val="24"/>
          <w:szCs w:val="24"/>
          <w:lang w:val="es-UY" w:eastAsia="es-UY"/>
        </w:rPr>
        <w:t xml:space="preserve"> “La empresa privada jamás van a reconocer la contaminación, ni van a reconocer los incidentes. Siempre necesitamos de los comuneros que están ahí para que alerten. Pero cuando eso ocurre nadie nos hace caso, ni el Estado. Mi conclusión después de años es que el Estado no tiene la capacidad de investigar, supervisar ni multar a la empresa privada, no tiene los medios logísticos. Si mañana pasara algo en la plataforma </w:t>
      </w:r>
      <w:proofErr w:type="spellStart"/>
      <w:r w:rsidRPr="00D3076C">
        <w:rPr>
          <w:rFonts w:ascii="Arial" w:eastAsia="Times New Roman" w:hAnsi="Arial" w:cs="Arial"/>
          <w:color w:val="333333"/>
          <w:sz w:val="24"/>
          <w:szCs w:val="24"/>
          <w:lang w:val="es-UY" w:eastAsia="es-UY"/>
        </w:rPr>
        <w:t>Mipaya</w:t>
      </w:r>
      <w:proofErr w:type="spellEnd"/>
      <w:r w:rsidRPr="00D3076C">
        <w:rPr>
          <w:rFonts w:ascii="Arial" w:eastAsia="Times New Roman" w:hAnsi="Arial" w:cs="Arial"/>
          <w:color w:val="333333"/>
          <w:sz w:val="24"/>
          <w:szCs w:val="24"/>
          <w:lang w:val="es-UY" w:eastAsia="es-UY"/>
        </w:rPr>
        <w:t>, ¿creen que el Estado vendrá? ¿La OEFA vendrá? ¿DIGESA? No va a venir, vendrá de acá a unos 15 días, mientras los líquidos se van río abajo. Ha habido fugas… y ¿cuándo han multado a la empresa? No sabemos”.</w:t>
      </w:r>
    </w:p>
    <w:p w:rsidR="00D3076C" w:rsidRPr="00D3076C" w:rsidRDefault="00D3076C" w:rsidP="00D3076C">
      <w:pPr>
        <w:shd w:val="clear" w:color="auto" w:fill="FFFFFF"/>
        <w:spacing w:after="0" w:line="240" w:lineRule="auto"/>
        <w:jc w:val="both"/>
        <w:rPr>
          <w:rFonts w:ascii="Arial" w:eastAsia="Times New Roman" w:hAnsi="Arial" w:cs="Arial"/>
          <w:color w:val="333333"/>
          <w:sz w:val="24"/>
          <w:szCs w:val="24"/>
          <w:lang w:val="es-UY" w:eastAsia="es-UY"/>
        </w:rPr>
      </w:pPr>
      <w:r w:rsidRPr="00D3076C">
        <w:rPr>
          <w:rFonts w:ascii="Arial" w:eastAsia="Times New Roman" w:hAnsi="Arial" w:cs="Arial"/>
          <w:b/>
          <w:bCs/>
          <w:color w:val="333333"/>
          <w:sz w:val="24"/>
          <w:szCs w:val="24"/>
          <w:bdr w:val="none" w:sz="0" w:space="0" w:color="auto" w:frame="1"/>
          <w:lang w:val="es-UY" w:eastAsia="es-UY"/>
        </w:rPr>
        <w:t>Sobre la preparación indígena.</w:t>
      </w:r>
      <w:r w:rsidRPr="00D3076C">
        <w:rPr>
          <w:rFonts w:ascii="Arial" w:eastAsia="Times New Roman" w:hAnsi="Arial" w:cs="Arial"/>
          <w:color w:val="333333"/>
          <w:sz w:val="24"/>
          <w:szCs w:val="24"/>
          <w:lang w:val="es-UY" w:eastAsia="es-UY"/>
        </w:rPr>
        <w:t xml:space="preserve"> La creación del distrito de Megantoni, tres años atrás, era un anhelo de varias </w:t>
      </w:r>
      <w:proofErr w:type="gramStart"/>
      <w:r w:rsidRPr="00D3076C">
        <w:rPr>
          <w:rFonts w:ascii="Arial" w:eastAsia="Times New Roman" w:hAnsi="Arial" w:cs="Arial"/>
          <w:color w:val="333333"/>
          <w:sz w:val="24"/>
          <w:szCs w:val="24"/>
          <w:lang w:val="es-UY" w:eastAsia="es-UY"/>
        </w:rPr>
        <w:t>décadas</w:t>
      </w:r>
      <w:proofErr w:type="gramEnd"/>
      <w:r w:rsidRPr="00D3076C">
        <w:rPr>
          <w:rFonts w:ascii="Arial" w:eastAsia="Times New Roman" w:hAnsi="Arial" w:cs="Arial"/>
          <w:color w:val="333333"/>
          <w:sz w:val="24"/>
          <w:szCs w:val="24"/>
          <w:lang w:val="es-UY" w:eastAsia="es-UY"/>
        </w:rPr>
        <w:t xml:space="preserve"> pero son muchos quienes se cuestionan si los indígenas cuentan con capacidad real para gerenciar una administración local con tantos millones fruto de las regalías del Proyecto Camisea. El líder de </w:t>
      </w:r>
      <w:proofErr w:type="spellStart"/>
      <w:r w:rsidRPr="00D3076C">
        <w:rPr>
          <w:rFonts w:ascii="Arial" w:eastAsia="Times New Roman" w:hAnsi="Arial" w:cs="Arial"/>
          <w:color w:val="333333"/>
          <w:sz w:val="24"/>
          <w:szCs w:val="24"/>
          <w:lang w:val="es-UY" w:eastAsia="es-UY"/>
        </w:rPr>
        <w:t>Kirigueti</w:t>
      </w:r>
      <w:proofErr w:type="spellEnd"/>
      <w:r w:rsidRPr="00D3076C">
        <w:rPr>
          <w:rFonts w:ascii="Arial" w:eastAsia="Times New Roman" w:hAnsi="Arial" w:cs="Arial"/>
          <w:color w:val="333333"/>
          <w:sz w:val="24"/>
          <w:szCs w:val="24"/>
          <w:lang w:val="es-UY" w:eastAsia="es-UY"/>
        </w:rPr>
        <w:t xml:space="preserve"> tiene claro que falta mucho, y alude constantemente a la falta de recursos humanos locales cuando habla de una y otra problemática. “Hay muy pocos profesionales técnicos y científicos. Sólo tenemos profesores de educación, que han estudiado en diferentes pedagógicos e institutos, pero no tenemos licenciados universitarios en Economía, Administración, Derecho, Geología… para poder gerenciar el desarrollo de las comunidades y aprovechar toda la riqueza que ahora tenemos”, detalla.</w:t>
      </w:r>
    </w:p>
    <w:p w:rsidR="00D3076C" w:rsidRPr="00D3076C" w:rsidRDefault="00D3076C" w:rsidP="00D3076C">
      <w:pPr>
        <w:shd w:val="clear" w:color="auto" w:fill="FFFFFF"/>
        <w:spacing w:after="0" w:line="240" w:lineRule="auto"/>
        <w:jc w:val="both"/>
        <w:rPr>
          <w:rFonts w:ascii="Arial" w:eastAsia="Times New Roman" w:hAnsi="Arial" w:cs="Arial"/>
          <w:color w:val="333333"/>
          <w:sz w:val="24"/>
          <w:szCs w:val="24"/>
          <w:lang w:val="es-UY" w:eastAsia="es-UY"/>
        </w:rPr>
      </w:pPr>
      <w:r w:rsidRPr="00D3076C">
        <w:rPr>
          <w:rFonts w:ascii="Arial" w:eastAsia="Times New Roman" w:hAnsi="Arial" w:cs="Arial"/>
          <w:b/>
          <w:bCs/>
          <w:color w:val="333333"/>
          <w:sz w:val="24"/>
          <w:szCs w:val="24"/>
          <w:bdr w:val="none" w:sz="0" w:space="0" w:color="auto" w:frame="1"/>
          <w:lang w:val="es-UY" w:eastAsia="es-UY"/>
        </w:rPr>
        <w:t>Sobre corrupción comunal.</w:t>
      </w:r>
      <w:r w:rsidRPr="00D3076C">
        <w:rPr>
          <w:rFonts w:ascii="Arial" w:eastAsia="Times New Roman" w:hAnsi="Arial" w:cs="Arial"/>
          <w:color w:val="333333"/>
          <w:sz w:val="24"/>
          <w:szCs w:val="24"/>
          <w:lang w:val="es-UY" w:eastAsia="es-UY"/>
        </w:rPr>
        <w:t> Abras Turco asegura que ser jefe de una comunidad es una gran responsabilidad y que, en determinados momentos, no compensa ni económicamente ni a nivel familiar. Cuenta que él está aprovechando este tiempo para documentarse sobre el funcionamiento de una comunidad y, de ahí, de su visión y experiencia propia, concluir un libro. Eso le permite sentirse feliz, pero reconoce que las tentaciones están ahí, que es “fácil” meterse en malos manejos. “La corrupción que se ve a nivel nacional y regional también están aquí, los jefes también aquí están involucrados en las negociaciones, compensaciones… por eso, en buena parte, las comunidades no cambian ni desarrollan”, concluye. De ahí la importancia de las generaciones que vienen detrás y el recuerdo siempre presente de quienes ya partieron: “Todos somos aves de paso, por eso la importancia de los jóvenes para poder avanzar siempre sin perder de vista la recuperación de los conocimientos ancestrales que nos han legado nuestros abuelos como pueblos indígenas”.</w:t>
      </w:r>
    </w:p>
    <w:p w:rsidR="002E2F5B" w:rsidRPr="00D3076C" w:rsidRDefault="00D3076C">
      <w:pPr>
        <w:rPr>
          <w:sz w:val="24"/>
          <w:szCs w:val="24"/>
        </w:rPr>
      </w:pPr>
      <w:hyperlink r:id="rId6" w:history="1">
        <w:r>
          <w:rPr>
            <w:rStyle w:val="Hipervnculo"/>
          </w:rPr>
          <w:t>http://www.caaap.org.pe/website/2019/05/21/el-megantoni-consume-demasiado-alcohol-hay-un-caos-social-y-gran-desintegracion-familiar/</w:t>
        </w:r>
      </w:hyperlink>
      <w:bookmarkStart w:id="0" w:name="_GoBack"/>
      <w:bookmarkEnd w:id="0"/>
    </w:p>
    <w:sectPr w:rsidR="002E2F5B" w:rsidRPr="00D307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6C"/>
    <w:rsid w:val="002E2F5B"/>
    <w:rsid w:val="00D307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6CDF"/>
  <w15:chartTrackingRefBased/>
  <w15:docId w15:val="{952CCBB9-F32D-412F-9271-910DCEBA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307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076C"/>
    <w:rPr>
      <w:rFonts w:ascii="Segoe UI" w:hAnsi="Segoe UI" w:cs="Segoe UI"/>
      <w:sz w:val="18"/>
      <w:szCs w:val="18"/>
      <w:lang w:val="es-419"/>
    </w:rPr>
  </w:style>
  <w:style w:type="character" w:styleId="Hipervnculo">
    <w:name w:val="Hyperlink"/>
    <w:basedOn w:val="Fuentedeprrafopredeter"/>
    <w:uiPriority w:val="99"/>
    <w:semiHidden/>
    <w:unhideWhenUsed/>
    <w:rsid w:val="00D307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65647">
      <w:bodyDiv w:val="1"/>
      <w:marLeft w:val="0"/>
      <w:marRight w:val="0"/>
      <w:marTop w:val="0"/>
      <w:marBottom w:val="0"/>
      <w:divBdr>
        <w:top w:val="none" w:sz="0" w:space="0" w:color="auto"/>
        <w:left w:val="none" w:sz="0" w:space="0" w:color="auto"/>
        <w:bottom w:val="none" w:sz="0" w:space="0" w:color="auto"/>
        <w:right w:val="none" w:sz="0" w:space="0" w:color="auto"/>
      </w:divBdr>
      <w:divsChild>
        <w:div w:id="1873229891">
          <w:marLeft w:val="0"/>
          <w:marRight w:val="0"/>
          <w:marTop w:val="0"/>
          <w:marBottom w:val="0"/>
          <w:divBdr>
            <w:top w:val="none" w:sz="0" w:space="0" w:color="auto"/>
            <w:left w:val="none" w:sz="0" w:space="0" w:color="auto"/>
            <w:bottom w:val="none" w:sz="0" w:space="0" w:color="auto"/>
            <w:right w:val="none" w:sz="0" w:space="0" w:color="auto"/>
          </w:divBdr>
          <w:divsChild>
            <w:div w:id="16446928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aap.org.pe/website/2019/05/21/el-megantoni-consume-demasiado-alcohol-hay-un-caos-social-y-gran-desintegracion-familiar/" TargetMode="External"/><Relationship Id="rId5" Type="http://schemas.openxmlformats.org/officeDocument/2006/relationships/image" Target="media/image1.jpeg"/><Relationship Id="rId4" Type="http://schemas.openxmlformats.org/officeDocument/2006/relationships/hyperlink" Target="http://www.caaap.org.pe/website/wp-content/uploads/2019/05/NARCISO-ABRAS-TURCO-JEFE-KIRIGUETI.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5044</Characters>
  <Application>Microsoft Office Word</Application>
  <DocSecurity>0</DocSecurity>
  <Lines>42</Lines>
  <Paragraphs>11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El Megantoni consume demasiado alcohol. Hay un caos social y gran desintegración</vt: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2019-11-27T11:30:00Z</dcterms:created>
  <dcterms:modified xsi:type="dcterms:W3CDTF">2019-11-27T11:31:00Z</dcterms:modified>
</cp:coreProperties>
</file>