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59A" w:rsidRPr="003C059A" w:rsidRDefault="003C059A" w:rsidP="003C059A">
      <w:pPr>
        <w:spacing w:line="411" w:lineRule="atLeast"/>
        <w:textAlignment w:val="baseline"/>
        <w:rPr>
          <w:rFonts w:ascii="Arial" w:eastAsia="Times New Roman" w:hAnsi="Arial" w:cs="Arial"/>
          <w:b/>
          <w:bCs/>
          <w:caps/>
          <w:color w:val="A8A8A8"/>
          <w:spacing w:val="15"/>
          <w:sz w:val="21"/>
          <w:szCs w:val="21"/>
          <w:lang w:val="es-UY" w:eastAsia="es-UY"/>
        </w:rPr>
      </w:pPr>
      <w:r w:rsidRPr="003C059A">
        <w:rPr>
          <w:rFonts w:ascii="inherit" w:eastAsia="Times New Roman" w:hAnsi="inherit" w:cs="Arial"/>
          <w:b/>
          <w:bCs/>
          <w:caps/>
          <w:color w:val="A8A8A8"/>
          <w:spacing w:val="15"/>
          <w:sz w:val="21"/>
          <w:szCs w:val="21"/>
          <w:bdr w:val="none" w:sz="0" w:space="0" w:color="auto" w:frame="1"/>
          <w:lang w:val="es-UY" w:eastAsia="es-UY"/>
        </w:rPr>
        <w:fldChar w:fldCharType="begin"/>
      </w:r>
      <w:r w:rsidRPr="003C059A">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"https://umbrales.edu.uy/2019/11/18/escuchar-sentir-y-comprometerse-dia-mundial-para-la-prevencion-del-abuso-contra-los-ninos/" </w:instrText>
      </w:r>
      <w:r w:rsidRPr="003C059A">
        <w:rPr>
          <w:rFonts w:ascii="inherit" w:eastAsia="Times New Roman" w:hAnsi="inherit" w:cs="Arial"/>
          <w:b/>
          <w:bCs/>
          <w:caps/>
          <w:color w:val="A8A8A8"/>
          <w:spacing w:val="15"/>
          <w:sz w:val="21"/>
          <w:szCs w:val="21"/>
          <w:bdr w:val="none" w:sz="0" w:space="0" w:color="auto" w:frame="1"/>
          <w:lang w:val="es-UY" w:eastAsia="es-UY"/>
        </w:rPr>
        <w:fldChar w:fldCharType="separate"/>
      </w:r>
      <w:r w:rsidRPr="003C059A">
        <w:rPr>
          <w:rFonts w:ascii="inherit" w:eastAsia="Times New Roman" w:hAnsi="inherit" w:cs="Arial"/>
          <w:caps/>
          <w:color w:val="0000FF"/>
          <w:spacing w:val="15"/>
          <w:sz w:val="21"/>
          <w:szCs w:val="21"/>
          <w:u w:val="single"/>
          <w:bdr w:val="none" w:sz="0" w:space="0" w:color="auto" w:frame="1"/>
          <w:lang w:val="es-UY" w:eastAsia="es-UY"/>
        </w:rPr>
        <w:t>18 NOVIEMBRE, 2019</w:t>
      </w:r>
      <w:r w:rsidRPr="003C059A">
        <w:rPr>
          <w:rFonts w:ascii="inherit" w:eastAsia="Times New Roman" w:hAnsi="inherit" w:cs="Arial"/>
          <w:b/>
          <w:bCs/>
          <w:caps/>
          <w:color w:val="A8A8A8"/>
          <w:spacing w:val="15"/>
          <w:sz w:val="21"/>
          <w:szCs w:val="21"/>
          <w:bdr w:val="none" w:sz="0" w:space="0" w:color="auto" w:frame="1"/>
          <w:lang w:val="es-UY" w:eastAsia="es-UY"/>
        </w:rPr>
        <w:fldChar w:fldCharType="end"/>
      </w:r>
    </w:p>
    <w:p w:rsidR="003C059A" w:rsidRPr="003D54D6" w:rsidRDefault="003C059A" w:rsidP="003D54D6">
      <w:pPr>
        <w:spacing w:after="180" w:line="320" w:lineRule="atLeast"/>
        <w:jc w:val="center"/>
        <w:textAlignment w:val="baseline"/>
        <w:outlineLvl w:val="0"/>
        <w:rPr>
          <w:rFonts w:ascii="Arial" w:eastAsia="Times New Roman" w:hAnsi="Arial" w:cs="Arial"/>
          <w:b/>
          <w:bCs/>
          <w:color w:val="424242"/>
          <w:kern w:val="36"/>
          <w:sz w:val="36"/>
          <w:szCs w:val="36"/>
          <w:lang w:val="es-UY" w:eastAsia="es-UY"/>
        </w:rPr>
      </w:pPr>
      <w:r w:rsidRPr="003D54D6">
        <w:rPr>
          <w:rFonts w:ascii="Arial" w:eastAsia="Times New Roman" w:hAnsi="Arial" w:cs="Arial"/>
          <w:b/>
          <w:bCs/>
          <w:color w:val="424242"/>
          <w:kern w:val="36"/>
          <w:sz w:val="36"/>
          <w:szCs w:val="36"/>
          <w:lang w:val="es-UY" w:eastAsia="es-UY"/>
        </w:rPr>
        <w:t>“ESCUCHAR, SENTIR Y COMPROMETERSE” Día mundial para la prevención del abuso contra los niños</w:t>
      </w:r>
    </w:p>
    <w:p w:rsidR="003C059A" w:rsidRDefault="003C059A" w:rsidP="003C059A">
      <w:pPr>
        <w:shd w:val="clear" w:color="auto" w:fill="FFFFFF"/>
        <w:spacing w:after="0" w:line="240" w:lineRule="auto"/>
        <w:textAlignment w:val="baseline"/>
        <w:rPr>
          <w:rFonts w:ascii="inherit" w:eastAsia="Times New Roman" w:hAnsi="inherit" w:cs="Arial"/>
          <w:noProof/>
          <w:color w:val="686868"/>
          <w:sz w:val="24"/>
          <w:szCs w:val="24"/>
          <w:lang w:val="es-UY" w:eastAsia="es-UY"/>
        </w:rPr>
      </w:pPr>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71EFBDAD">
            <wp:simplePos x="0" y="0"/>
            <wp:positionH relativeFrom="column">
              <wp:posOffset>-635</wp:posOffset>
            </wp:positionH>
            <wp:positionV relativeFrom="paragraph">
              <wp:posOffset>-635</wp:posOffset>
            </wp:positionV>
            <wp:extent cx="2342509" cy="2536852"/>
            <wp:effectExtent l="0" t="0" r="1270" b="0"/>
            <wp:wrapTight wrapText="bothSides">
              <wp:wrapPolygon edited="0">
                <wp:start x="0" y="0"/>
                <wp:lineTo x="0" y="21411"/>
                <wp:lineTo x="21436" y="21411"/>
                <wp:lineTo x="21436" y="0"/>
                <wp:lineTo x="0" y="0"/>
              </wp:wrapPolygon>
            </wp:wrapTight>
            <wp:docPr id="1" name="Imagen 1" descr="https://umbralesblog.files.wordpress.com/2019/11/fb_img_1574006417473.jpg?w=1053&amp;h=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1/fb_img_1574006417473.jpg?w=1053&amp;h=11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2509" cy="25368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059A">
        <w:rPr>
          <w:rFonts w:ascii="inherit" w:eastAsia="Times New Roman" w:hAnsi="inherit" w:cs="Arial"/>
          <w:color w:val="686868"/>
          <w:sz w:val="24"/>
          <w:szCs w:val="24"/>
          <w:lang w:val="es-UY" w:eastAsia="es-UY"/>
        </w:rPr>
        <w:t>Desde el año 2000 se designó el 19 DE NOVIEMBRE como DIA MUNDIAL PARA LA PREVENCIÓN DEL ABUSO SEXUAL CONTRA LOS NIÑOS,  jornada previa al Día de los derechos del niño. Según la Organización Mundial de la Salud (OMS) </w:t>
      </w:r>
      <w:r w:rsidRPr="003C059A">
        <w:rPr>
          <w:rFonts w:ascii="inherit" w:eastAsia="Times New Roman" w:hAnsi="inherit" w:cs="Arial"/>
          <w:i/>
          <w:iCs/>
          <w:color w:val="686868"/>
          <w:sz w:val="24"/>
          <w:szCs w:val="24"/>
          <w:bdr w:val="none" w:sz="0" w:space="0" w:color="auto" w:frame="1"/>
          <w:lang w:val="es-UY" w:eastAsia="es-UY"/>
        </w:rPr>
        <w:t>“el abuso sexual infantil es la utilización de un niño, niña o adolescente en una actividad sexual que no comprende, para la cual no está en capacidad de dar su consentimiento y no está preparado por su desarrollo físico, emocional y cognitivo”.</w:t>
      </w:r>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 xml:space="preserve">En el pasado año 2018 se registraron 938 casos de abuso sexual contra niños y adolescentes, denunciados o puestos en evidencia, y que tuvieron que ser atendidos por el </w:t>
      </w:r>
      <w:proofErr w:type="spellStart"/>
      <w:r w:rsidRPr="003C059A">
        <w:rPr>
          <w:rFonts w:ascii="inherit" w:eastAsia="Times New Roman" w:hAnsi="inherit" w:cs="Arial"/>
          <w:color w:val="686868"/>
          <w:sz w:val="24"/>
          <w:szCs w:val="24"/>
          <w:lang w:val="es-UY" w:eastAsia="es-UY"/>
        </w:rPr>
        <w:t>Sipiav</w:t>
      </w:r>
      <w:proofErr w:type="spellEnd"/>
      <w:r w:rsidRPr="003C059A">
        <w:rPr>
          <w:rFonts w:ascii="inherit" w:eastAsia="Times New Roman" w:hAnsi="inherit" w:cs="Arial"/>
          <w:color w:val="686868"/>
          <w:sz w:val="24"/>
          <w:szCs w:val="24"/>
          <w:lang w:val="es-UY" w:eastAsia="es-UY"/>
        </w:rPr>
        <w:t xml:space="preserve"> (Sistema integral de protección a la infancia y adolescencia contra la violencia), y seguramente, al culminar este año 2019 las cifras serán mayores</w:t>
      </w:r>
      <w:proofErr w:type="gramStart"/>
      <w:r w:rsidRPr="003C059A">
        <w:rPr>
          <w:rFonts w:ascii="inherit" w:eastAsia="Times New Roman" w:hAnsi="inherit" w:cs="Arial"/>
          <w:color w:val="686868"/>
          <w:sz w:val="24"/>
          <w:szCs w:val="24"/>
          <w:lang w:val="es-UY" w:eastAsia="es-UY"/>
        </w:rPr>
        <w:t xml:space="preserve"> ..</w:t>
      </w:r>
      <w:proofErr w:type="gramEnd"/>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Hace apenas algunos días, nuestra revista daba cuenta también de la presentación de la “Guía para la protección de menores y prevención de abusos sexuales” por parte de la Conferencia Episcopal del Uruguay, para prevenir y atender el tema a la interna de la Iglesia, hecho que nos alegra profundamente pues es un signo de conversión, madurez y compromiso de nuestra comunidad cristiana que nos involucra a todos, camino señalado por Benedicto XVI, quién le hizo frente “al crimen atroz” y que sigue con valentía nuestro papa Francisco .</w:t>
      </w:r>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 xml:space="preserve">El tema es en extremo doloroso por el daño que </w:t>
      </w:r>
      <w:proofErr w:type="gramStart"/>
      <w:r w:rsidRPr="003C059A">
        <w:rPr>
          <w:rFonts w:ascii="inherit" w:eastAsia="Times New Roman" w:hAnsi="inherit" w:cs="Arial"/>
          <w:color w:val="686868"/>
          <w:sz w:val="24"/>
          <w:szCs w:val="24"/>
          <w:lang w:val="es-UY" w:eastAsia="es-UY"/>
        </w:rPr>
        <w:t>produce  y</w:t>
      </w:r>
      <w:proofErr w:type="gramEnd"/>
      <w:r w:rsidRPr="003C059A">
        <w:rPr>
          <w:rFonts w:ascii="inherit" w:eastAsia="Times New Roman" w:hAnsi="inherit" w:cs="Arial"/>
          <w:color w:val="686868"/>
          <w:sz w:val="24"/>
          <w:szCs w:val="24"/>
          <w:lang w:val="es-UY" w:eastAsia="es-UY"/>
        </w:rPr>
        <w:t xml:space="preserve"> las consecuencias que acarrea a futuro para la víctima y su familia. </w:t>
      </w:r>
      <w:r w:rsidRPr="003C059A">
        <w:rPr>
          <w:rFonts w:ascii="inherit" w:eastAsia="Times New Roman" w:hAnsi="inherit" w:cs="Arial"/>
          <w:i/>
          <w:iCs/>
          <w:color w:val="686868"/>
          <w:sz w:val="24"/>
          <w:szCs w:val="24"/>
          <w:bdr w:val="none" w:sz="0" w:space="0" w:color="auto" w:frame="1"/>
          <w:lang w:val="es-UY" w:eastAsia="es-UY"/>
        </w:rPr>
        <w:t>“Hay que hacer fuerza para no quebrarse con ellos, los relatos son tan terribles que superan a la imaginación, dan ganas de abrazarlos”,</w:t>
      </w:r>
      <w:r w:rsidRPr="003C059A">
        <w:rPr>
          <w:rFonts w:ascii="inherit" w:eastAsia="Times New Roman" w:hAnsi="inherit" w:cs="Arial"/>
          <w:color w:val="686868"/>
          <w:sz w:val="24"/>
          <w:szCs w:val="24"/>
          <w:lang w:val="es-UY" w:eastAsia="es-UY"/>
        </w:rPr>
        <w:t xml:space="preserve"> estas son las expresiones de la fiscal especializada en delitos sexuales, Sylvia </w:t>
      </w:r>
      <w:proofErr w:type="spellStart"/>
      <w:r w:rsidRPr="003C059A">
        <w:rPr>
          <w:rFonts w:ascii="inherit" w:eastAsia="Times New Roman" w:hAnsi="inherit" w:cs="Arial"/>
          <w:color w:val="686868"/>
          <w:sz w:val="24"/>
          <w:szCs w:val="24"/>
          <w:lang w:val="es-UY" w:eastAsia="es-UY"/>
        </w:rPr>
        <w:t>Lovesio</w:t>
      </w:r>
      <w:proofErr w:type="spellEnd"/>
      <w:r w:rsidRPr="003C059A">
        <w:rPr>
          <w:rFonts w:ascii="inherit" w:eastAsia="Times New Roman" w:hAnsi="inherit" w:cs="Arial"/>
          <w:color w:val="686868"/>
          <w:sz w:val="24"/>
          <w:szCs w:val="24"/>
          <w:lang w:val="es-UY" w:eastAsia="es-UY"/>
        </w:rPr>
        <w:t xml:space="preserve"> (al diario el Observador).</w:t>
      </w:r>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 xml:space="preserve">El abuso a inocentes es una de las violaciones a los derechos humanos más brutales que puedan acontecer, y que interpela y exige el involucramiento de todos los actores sociales, familia, educadores, profesionales de la salud y de las ciencias sociales, sistema judicial…  </w:t>
      </w:r>
      <w:proofErr w:type="gramStart"/>
      <w:r w:rsidRPr="003C059A">
        <w:rPr>
          <w:rFonts w:ascii="inherit" w:eastAsia="Times New Roman" w:hAnsi="inherit" w:cs="Arial"/>
          <w:color w:val="686868"/>
          <w:sz w:val="24"/>
          <w:szCs w:val="24"/>
          <w:lang w:val="es-UY" w:eastAsia="es-UY"/>
        </w:rPr>
        <w:t>primeramente</w:t>
      </w:r>
      <w:proofErr w:type="gramEnd"/>
      <w:r w:rsidRPr="003C059A">
        <w:rPr>
          <w:rFonts w:ascii="inherit" w:eastAsia="Times New Roman" w:hAnsi="inherit" w:cs="Arial"/>
          <w:color w:val="686868"/>
          <w:sz w:val="24"/>
          <w:szCs w:val="24"/>
          <w:lang w:val="es-UY" w:eastAsia="es-UY"/>
        </w:rPr>
        <w:t xml:space="preserve"> para la prevención, así también para el pronto rescate y tratamiento.</w:t>
      </w:r>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Quisiera hoy también recordar las palabras de un gran referente en materia de Derechos Humanos, Luis Pérez Aguirre “Perico” quien con exquisita sensibilidad nos decía desde “La opción entrañable”: </w:t>
      </w:r>
      <w:r w:rsidRPr="003C059A">
        <w:rPr>
          <w:rFonts w:ascii="inherit" w:eastAsia="Times New Roman" w:hAnsi="inherit" w:cs="Arial"/>
          <w:i/>
          <w:iCs/>
          <w:color w:val="686868"/>
          <w:sz w:val="24"/>
          <w:szCs w:val="24"/>
          <w:bdr w:val="none" w:sz="0" w:space="0" w:color="auto" w:frame="1"/>
          <w:lang w:val="es-UY" w:eastAsia="es-UY"/>
        </w:rPr>
        <w:t xml:space="preserve"> “Lo que provoca la movilización de nuestras energías amorosas a la </w:t>
      </w:r>
      <w:proofErr w:type="spellStart"/>
      <w:r w:rsidRPr="003C059A">
        <w:rPr>
          <w:rFonts w:ascii="inherit" w:eastAsia="Times New Roman" w:hAnsi="inherit" w:cs="Arial"/>
          <w:i/>
          <w:iCs/>
          <w:color w:val="686868"/>
          <w:sz w:val="24"/>
          <w:szCs w:val="24"/>
          <w:bdr w:val="none" w:sz="0" w:space="0" w:color="auto" w:frame="1"/>
          <w:lang w:val="es-UY" w:eastAsia="es-UY"/>
        </w:rPr>
        <w:t>com</w:t>
      </w:r>
      <w:proofErr w:type="spellEnd"/>
      <w:r w:rsidRPr="003C059A">
        <w:rPr>
          <w:rFonts w:ascii="inherit" w:eastAsia="Times New Roman" w:hAnsi="inherit" w:cs="Arial"/>
          <w:i/>
          <w:iCs/>
          <w:color w:val="686868"/>
          <w:sz w:val="24"/>
          <w:szCs w:val="24"/>
          <w:bdr w:val="none" w:sz="0" w:space="0" w:color="auto" w:frame="1"/>
          <w:lang w:val="es-UY" w:eastAsia="es-UY"/>
        </w:rPr>
        <w:t>-pasión, no es la teoría, ni la reflexión, sino la capacidad de oír el grito del sufriente, y tener la sensibilidad para responder a él”.</w:t>
      </w:r>
    </w:p>
    <w:p w:rsidR="003C059A" w:rsidRPr="003C059A" w:rsidRDefault="003C059A" w:rsidP="007B719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No importa el rol que tengamos en la sociedad, todos tenemos la oportunidad de hacer un aporte en beneficio de tantos y tantos…</w:t>
      </w:r>
    </w:p>
    <w:p w:rsidR="003C059A" w:rsidRDefault="003C059A" w:rsidP="007B719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noProof/>
          <w:color w:val="686868"/>
          <w:sz w:val="24"/>
          <w:szCs w:val="24"/>
          <w:lang w:val="es-UY" w:eastAsia="es-UY"/>
        </w:rPr>
        <w:lastRenderedPageBreak/>
        <w:drawing>
          <wp:anchor distT="0" distB="0" distL="114300" distR="114300" simplePos="0" relativeHeight="251659264" behindDoc="1" locked="0" layoutInCell="1" allowOverlap="1" wp14:anchorId="154C857E">
            <wp:simplePos x="0" y="0"/>
            <wp:positionH relativeFrom="column">
              <wp:posOffset>-635</wp:posOffset>
            </wp:positionH>
            <wp:positionV relativeFrom="paragraph">
              <wp:posOffset>1905</wp:posOffset>
            </wp:positionV>
            <wp:extent cx="2216150" cy="2857500"/>
            <wp:effectExtent l="0" t="0" r="0" b="0"/>
            <wp:wrapTight wrapText="bothSides">
              <wp:wrapPolygon edited="0">
                <wp:start x="0" y="0"/>
                <wp:lineTo x="0" y="21456"/>
                <wp:lineTo x="21352" y="21456"/>
                <wp:lineTo x="21352" y="0"/>
                <wp:lineTo x="0" y="0"/>
              </wp:wrapPolygon>
            </wp:wrapTight>
            <wp:docPr id="2" name="Imagen 2" descr="https://umbralesblog.files.wordpress.com/2019/11/fb_img_1572306261398.jpg?w=233&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11/fb_img_1572306261398.jpg?w=233&amp;h=3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615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059A">
        <w:rPr>
          <w:rFonts w:ascii="inherit" w:eastAsia="Times New Roman" w:hAnsi="inherit" w:cs="Arial"/>
          <w:color w:val="686868"/>
          <w:sz w:val="24"/>
          <w:szCs w:val="24"/>
          <w:lang w:val="es-UY" w:eastAsia="es-UY"/>
        </w:rPr>
        <w:t xml:space="preserve">Desde mi lugar, también, como familiar de sobrevivientes de abuso sexual infantil, sigo </w:t>
      </w:r>
      <w:proofErr w:type="spellStart"/>
      <w:r w:rsidRPr="003C059A">
        <w:rPr>
          <w:rFonts w:ascii="inherit" w:eastAsia="Times New Roman" w:hAnsi="inherit" w:cs="Arial"/>
          <w:color w:val="686868"/>
          <w:sz w:val="24"/>
          <w:szCs w:val="24"/>
          <w:lang w:val="es-UY" w:eastAsia="es-UY"/>
        </w:rPr>
        <w:t>testimoniándo</w:t>
      </w:r>
      <w:proofErr w:type="spellEnd"/>
      <w:r w:rsidRPr="003C059A">
        <w:rPr>
          <w:rFonts w:ascii="inherit" w:eastAsia="Times New Roman" w:hAnsi="inherit" w:cs="Arial"/>
          <w:color w:val="686868"/>
          <w:sz w:val="24"/>
          <w:szCs w:val="24"/>
          <w:lang w:val="es-UY" w:eastAsia="es-UY"/>
        </w:rPr>
        <w:t xml:space="preserve"> sobre la importancia de la cercanía y la oración de la comunidad cristiana rodeando a los inocentes y a su familia, siendo realmente un bálsamo en medio el dolor, como un “aceite de sanación” sobre la herida…  Siempre es bueno el compartir, desde la sencillez de nuestra cotidianeidad, y por estos medios, pues varias veces ha sido también oportunidad para que, personas hoy adultas, pudiesen desatar “la mordaza del silencio” con la que habían crecido, y hablar, comenzar a </w:t>
      </w:r>
      <w:proofErr w:type="gramStart"/>
      <w:r w:rsidRPr="003C059A">
        <w:rPr>
          <w:rFonts w:ascii="inherit" w:eastAsia="Times New Roman" w:hAnsi="inherit" w:cs="Arial"/>
          <w:color w:val="686868"/>
          <w:sz w:val="24"/>
          <w:szCs w:val="24"/>
          <w:lang w:val="es-UY" w:eastAsia="es-UY"/>
        </w:rPr>
        <w:t>liberarse..</w:t>
      </w:r>
      <w:proofErr w:type="gramEnd"/>
      <w:r w:rsidRPr="003C059A">
        <w:rPr>
          <w:rFonts w:ascii="inherit" w:eastAsia="Times New Roman" w:hAnsi="inherit" w:cs="Arial"/>
          <w:color w:val="686868"/>
          <w:sz w:val="24"/>
          <w:szCs w:val="24"/>
          <w:lang w:val="es-UY" w:eastAsia="es-UY"/>
        </w:rPr>
        <w:t>  ¡Estemos todos atentos, escuchando, tratando de ponernos en el lugar del otro y comprometiéndonos con nuestros hermanos más pequeños en caminos de Liberación y Vida!</w:t>
      </w:r>
    </w:p>
    <w:p w:rsidR="007B7191" w:rsidRPr="003C059A" w:rsidRDefault="007B7191" w:rsidP="007B719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
    <w:p w:rsidR="003C059A" w:rsidRPr="003C059A" w:rsidRDefault="003C059A" w:rsidP="003C059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b/>
          <w:bCs/>
          <w:i/>
          <w:iCs/>
          <w:color w:val="686868"/>
          <w:sz w:val="24"/>
          <w:szCs w:val="24"/>
          <w:bdr w:val="none" w:sz="0" w:space="0" w:color="auto" w:frame="1"/>
          <w:lang w:val="es-UY" w:eastAsia="es-UY"/>
        </w:rPr>
        <w:t>Madre Amada</w:t>
      </w:r>
      <w:r w:rsidRPr="003C059A">
        <w:rPr>
          <w:rFonts w:ascii="inherit" w:eastAsia="Times New Roman" w:hAnsi="inherit" w:cs="Arial"/>
          <w:i/>
          <w:iCs/>
          <w:color w:val="686868"/>
          <w:sz w:val="24"/>
          <w:szCs w:val="24"/>
          <w:bdr w:val="none" w:sz="0" w:space="0" w:color="auto" w:frame="1"/>
          <w:lang w:val="es-UY" w:eastAsia="es-UY"/>
        </w:rPr>
        <w:t> de Nuestro Señor</w:t>
      </w:r>
    </w:p>
    <w:p w:rsidR="003C059A" w:rsidRPr="003C059A" w:rsidRDefault="003C059A" w:rsidP="003C059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i/>
          <w:iCs/>
          <w:color w:val="686868"/>
          <w:sz w:val="24"/>
          <w:szCs w:val="24"/>
          <w:bdr w:val="none" w:sz="0" w:space="0" w:color="auto" w:frame="1"/>
          <w:lang w:val="es-UY" w:eastAsia="es-UY"/>
        </w:rPr>
        <w:t>ayúdanos a escuchar el clamor de los inocentes</w:t>
      </w:r>
      <w:r w:rsidRPr="003C059A">
        <w:rPr>
          <w:rFonts w:ascii="inherit" w:eastAsia="Times New Roman" w:hAnsi="inherit" w:cs="Arial"/>
          <w:color w:val="686868"/>
          <w:sz w:val="24"/>
          <w:szCs w:val="24"/>
          <w:lang w:val="es-UY" w:eastAsia="es-UY"/>
        </w:rPr>
        <w:br/>
      </w:r>
      <w:r w:rsidRPr="003C059A">
        <w:rPr>
          <w:rFonts w:ascii="inherit" w:eastAsia="Times New Roman" w:hAnsi="inherit" w:cs="Arial"/>
          <w:i/>
          <w:iCs/>
          <w:color w:val="686868"/>
          <w:sz w:val="24"/>
          <w:szCs w:val="24"/>
          <w:bdr w:val="none" w:sz="0" w:space="0" w:color="auto" w:frame="1"/>
          <w:lang w:val="es-UY" w:eastAsia="es-UY"/>
        </w:rPr>
        <w:t>que son víctimas de abusos</w:t>
      </w:r>
    </w:p>
    <w:p w:rsidR="003C059A" w:rsidRDefault="003C059A" w:rsidP="003C059A">
      <w:pPr>
        <w:shd w:val="clear" w:color="auto" w:fill="FFFFFF"/>
        <w:spacing w:after="0" w:line="240" w:lineRule="auto"/>
        <w:jc w:val="right"/>
        <w:textAlignment w:val="baseline"/>
        <w:rPr>
          <w:rFonts w:ascii="inherit" w:eastAsia="Times New Roman" w:hAnsi="inherit" w:cs="Arial"/>
          <w:b/>
          <w:bCs/>
          <w:i/>
          <w:iCs/>
          <w:color w:val="686868"/>
          <w:sz w:val="24"/>
          <w:szCs w:val="24"/>
          <w:bdr w:val="none" w:sz="0" w:space="0" w:color="auto" w:frame="1"/>
          <w:lang w:val="es-UY" w:eastAsia="es-UY"/>
        </w:rPr>
      </w:pPr>
      <w:r w:rsidRPr="003C059A">
        <w:rPr>
          <w:rFonts w:ascii="inherit" w:eastAsia="Times New Roman" w:hAnsi="inherit" w:cs="Arial"/>
          <w:i/>
          <w:iCs/>
          <w:color w:val="686868"/>
          <w:sz w:val="24"/>
          <w:szCs w:val="24"/>
          <w:bdr w:val="none" w:sz="0" w:space="0" w:color="auto" w:frame="1"/>
          <w:lang w:val="es-UY" w:eastAsia="es-UY"/>
        </w:rPr>
        <w:t>y así colaborar en su liberación .</w:t>
      </w:r>
      <w:r w:rsidRPr="003C059A">
        <w:rPr>
          <w:rFonts w:ascii="inherit" w:eastAsia="Times New Roman" w:hAnsi="inherit" w:cs="Arial"/>
          <w:b/>
          <w:bCs/>
          <w:i/>
          <w:iCs/>
          <w:color w:val="686868"/>
          <w:sz w:val="24"/>
          <w:szCs w:val="24"/>
          <w:bdr w:val="none" w:sz="0" w:space="0" w:color="auto" w:frame="1"/>
          <w:lang w:val="es-UY" w:eastAsia="es-UY"/>
        </w:rPr>
        <w:br/>
        <w:t>Amén .</w:t>
      </w:r>
    </w:p>
    <w:p w:rsidR="007B7191" w:rsidRPr="003C059A" w:rsidRDefault="007B7191" w:rsidP="003C059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p>
    <w:p w:rsidR="003C059A" w:rsidRPr="003C059A" w:rsidRDefault="003C059A" w:rsidP="003C059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3C059A">
        <w:rPr>
          <w:rFonts w:ascii="inherit" w:eastAsia="Times New Roman" w:hAnsi="inherit" w:cs="Arial"/>
          <w:color w:val="686868"/>
          <w:sz w:val="24"/>
          <w:szCs w:val="24"/>
          <w:lang w:val="es-UY" w:eastAsia="es-UY"/>
        </w:rPr>
        <w:t>(de mi oración “por las Flores de María”)</w:t>
      </w:r>
    </w:p>
    <w:p w:rsidR="003C059A" w:rsidRDefault="003C059A" w:rsidP="003C059A">
      <w:pPr>
        <w:shd w:val="clear" w:color="auto" w:fill="FFFFFF"/>
        <w:spacing w:after="0" w:line="240" w:lineRule="auto"/>
        <w:jc w:val="right"/>
        <w:textAlignment w:val="baseline"/>
        <w:rPr>
          <w:rFonts w:ascii="inherit" w:eastAsia="Times New Roman" w:hAnsi="inherit" w:cs="Arial"/>
          <w:b/>
          <w:bCs/>
          <w:color w:val="686868"/>
          <w:sz w:val="24"/>
          <w:szCs w:val="24"/>
          <w:bdr w:val="none" w:sz="0" w:space="0" w:color="auto" w:frame="1"/>
          <w:lang w:val="es-UY" w:eastAsia="es-UY"/>
        </w:rPr>
      </w:pPr>
      <w:r w:rsidRPr="003C059A">
        <w:rPr>
          <w:rFonts w:ascii="inherit" w:eastAsia="Times New Roman" w:hAnsi="inherit" w:cs="Arial"/>
          <w:color w:val="686868"/>
          <w:sz w:val="24"/>
          <w:szCs w:val="24"/>
          <w:lang w:val="es-UY" w:eastAsia="es-UY"/>
        </w:rPr>
        <w:t>                                        </w:t>
      </w:r>
      <w:r w:rsidRPr="003C059A">
        <w:rPr>
          <w:rFonts w:ascii="inherit" w:eastAsia="Times New Roman" w:hAnsi="inherit" w:cs="Arial"/>
          <w:b/>
          <w:bCs/>
          <w:color w:val="686868"/>
          <w:sz w:val="24"/>
          <w:szCs w:val="24"/>
          <w:bdr w:val="none" w:sz="0" w:space="0" w:color="auto" w:frame="1"/>
          <w:lang w:val="es-UY" w:eastAsia="es-UY"/>
        </w:rPr>
        <w:t>Jorge Márquez</w:t>
      </w:r>
    </w:p>
    <w:p w:rsidR="007B7191" w:rsidRDefault="007B7191" w:rsidP="003C059A">
      <w:pPr>
        <w:shd w:val="clear" w:color="auto" w:fill="FFFFFF"/>
        <w:spacing w:after="0" w:line="240" w:lineRule="auto"/>
        <w:jc w:val="right"/>
        <w:textAlignment w:val="baseline"/>
        <w:rPr>
          <w:rFonts w:ascii="inherit" w:eastAsia="Times New Roman" w:hAnsi="inherit" w:cs="Arial"/>
          <w:b/>
          <w:bCs/>
          <w:color w:val="686868"/>
          <w:sz w:val="24"/>
          <w:szCs w:val="24"/>
          <w:bdr w:val="none" w:sz="0" w:space="0" w:color="auto" w:frame="1"/>
          <w:lang w:val="es-UY" w:eastAsia="es-UY"/>
        </w:rPr>
      </w:pPr>
    </w:p>
    <w:p w:rsidR="007B7191" w:rsidRPr="003C059A" w:rsidRDefault="007B7191" w:rsidP="003C059A">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bookmarkStart w:id="0" w:name="_GoBack"/>
      <w:bookmarkEnd w:id="0"/>
    </w:p>
    <w:p w:rsidR="002E2F5B" w:rsidRDefault="003D54D6">
      <w:hyperlink r:id="rId6" w:anchor="more-8539" w:history="1">
        <w:r>
          <w:rPr>
            <w:rStyle w:val="Hipervnculo"/>
          </w:rPr>
          <w:t>https://umbrales.edu.uy/2019/11/18/escuchar-sentir-y-comprometerse-dia-mundial-para-la-prevencion-del-abuso-contra-los-ninos/#more-8539</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59A"/>
    <w:rsid w:val="002E2F5B"/>
    <w:rsid w:val="003C059A"/>
    <w:rsid w:val="003D54D6"/>
    <w:rsid w:val="007B71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E3F91"/>
  <w15:chartTrackingRefBased/>
  <w15:docId w15:val="{0BB61DBC-0576-4CCE-BDBB-95B9C98A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05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059A"/>
    <w:rPr>
      <w:rFonts w:ascii="Segoe UI" w:hAnsi="Segoe UI" w:cs="Segoe UI"/>
      <w:sz w:val="18"/>
      <w:szCs w:val="18"/>
      <w:lang w:val="es-419"/>
    </w:rPr>
  </w:style>
  <w:style w:type="character" w:styleId="Hipervnculo">
    <w:name w:val="Hyperlink"/>
    <w:basedOn w:val="Fuentedeprrafopredeter"/>
    <w:uiPriority w:val="99"/>
    <w:semiHidden/>
    <w:unhideWhenUsed/>
    <w:rsid w:val="003D54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956083">
      <w:bodyDiv w:val="1"/>
      <w:marLeft w:val="0"/>
      <w:marRight w:val="0"/>
      <w:marTop w:val="0"/>
      <w:marBottom w:val="0"/>
      <w:divBdr>
        <w:top w:val="none" w:sz="0" w:space="0" w:color="auto"/>
        <w:left w:val="none" w:sz="0" w:space="0" w:color="auto"/>
        <w:bottom w:val="none" w:sz="0" w:space="0" w:color="auto"/>
        <w:right w:val="none" w:sz="0" w:space="0" w:color="auto"/>
      </w:divBdr>
      <w:divsChild>
        <w:div w:id="1907950462">
          <w:marLeft w:val="0"/>
          <w:marRight w:val="0"/>
          <w:marTop w:val="0"/>
          <w:marBottom w:val="360"/>
          <w:divBdr>
            <w:top w:val="none" w:sz="0" w:space="0" w:color="auto"/>
            <w:left w:val="none" w:sz="0" w:space="0" w:color="auto"/>
            <w:bottom w:val="none" w:sz="0" w:space="0" w:color="auto"/>
            <w:right w:val="none" w:sz="0" w:space="0" w:color="auto"/>
          </w:divBdr>
        </w:div>
        <w:div w:id="1387995579">
          <w:marLeft w:val="0"/>
          <w:marRight w:val="0"/>
          <w:marTop w:val="0"/>
          <w:marBottom w:val="0"/>
          <w:divBdr>
            <w:top w:val="none" w:sz="0" w:space="0" w:color="auto"/>
            <w:left w:val="none" w:sz="0" w:space="0" w:color="auto"/>
            <w:bottom w:val="none" w:sz="0" w:space="0" w:color="auto"/>
            <w:right w:val="none" w:sz="0" w:space="0" w:color="auto"/>
          </w:divBdr>
          <w:divsChild>
            <w:div w:id="1982342554">
              <w:marLeft w:val="0"/>
              <w:marRight w:val="0"/>
              <w:marTop w:val="0"/>
              <w:marBottom w:val="0"/>
              <w:divBdr>
                <w:top w:val="none" w:sz="0" w:space="0" w:color="auto"/>
                <w:left w:val="none" w:sz="0" w:space="0" w:color="auto"/>
                <w:bottom w:val="none" w:sz="0" w:space="0" w:color="auto"/>
                <w:right w:val="none" w:sz="0" w:space="0" w:color="auto"/>
              </w:divBdr>
            </w:div>
            <w:div w:id="200166353">
              <w:marLeft w:val="0"/>
              <w:marRight w:val="0"/>
              <w:marTop w:val="0"/>
              <w:marBottom w:val="0"/>
              <w:divBdr>
                <w:top w:val="none" w:sz="0" w:space="0" w:color="auto"/>
                <w:left w:val="none" w:sz="0" w:space="0" w:color="auto"/>
                <w:bottom w:val="none" w:sz="0" w:space="0" w:color="auto"/>
                <w:right w:val="none" w:sz="0" w:space="0" w:color="auto"/>
              </w:divBdr>
            </w:div>
            <w:div w:id="880747443">
              <w:marLeft w:val="0"/>
              <w:marRight w:val="0"/>
              <w:marTop w:val="0"/>
              <w:marBottom w:val="0"/>
              <w:divBdr>
                <w:top w:val="none" w:sz="0" w:space="0" w:color="auto"/>
                <w:left w:val="none" w:sz="0" w:space="0" w:color="auto"/>
                <w:bottom w:val="none" w:sz="0" w:space="0" w:color="auto"/>
                <w:right w:val="none" w:sz="0" w:space="0" w:color="auto"/>
              </w:divBdr>
            </w:div>
            <w:div w:id="740642263">
              <w:marLeft w:val="0"/>
              <w:marRight w:val="0"/>
              <w:marTop w:val="0"/>
              <w:marBottom w:val="0"/>
              <w:divBdr>
                <w:top w:val="none" w:sz="0" w:space="0" w:color="auto"/>
                <w:left w:val="none" w:sz="0" w:space="0" w:color="auto"/>
                <w:bottom w:val="none" w:sz="0" w:space="0" w:color="auto"/>
                <w:right w:val="none" w:sz="0" w:space="0" w:color="auto"/>
              </w:divBdr>
            </w:div>
            <w:div w:id="1494566661">
              <w:marLeft w:val="0"/>
              <w:marRight w:val="0"/>
              <w:marTop w:val="0"/>
              <w:marBottom w:val="0"/>
              <w:divBdr>
                <w:top w:val="none" w:sz="0" w:space="0" w:color="auto"/>
                <w:left w:val="none" w:sz="0" w:space="0" w:color="auto"/>
                <w:bottom w:val="none" w:sz="0" w:space="0" w:color="auto"/>
                <w:right w:val="none" w:sz="0" w:space="0" w:color="auto"/>
              </w:divBdr>
            </w:div>
            <w:div w:id="522397215">
              <w:marLeft w:val="0"/>
              <w:marRight w:val="0"/>
              <w:marTop w:val="0"/>
              <w:marBottom w:val="0"/>
              <w:divBdr>
                <w:top w:val="none" w:sz="0" w:space="0" w:color="auto"/>
                <w:left w:val="none" w:sz="0" w:space="0" w:color="auto"/>
                <w:bottom w:val="none" w:sz="0" w:space="0" w:color="auto"/>
                <w:right w:val="none" w:sz="0" w:space="0" w:color="auto"/>
              </w:divBdr>
            </w:div>
            <w:div w:id="2118482267">
              <w:marLeft w:val="0"/>
              <w:marRight w:val="0"/>
              <w:marTop w:val="0"/>
              <w:marBottom w:val="0"/>
              <w:divBdr>
                <w:top w:val="none" w:sz="0" w:space="0" w:color="auto"/>
                <w:left w:val="none" w:sz="0" w:space="0" w:color="auto"/>
                <w:bottom w:val="none" w:sz="0" w:space="0" w:color="auto"/>
                <w:right w:val="none" w:sz="0" w:space="0" w:color="auto"/>
              </w:divBdr>
            </w:div>
            <w:div w:id="1237469786">
              <w:marLeft w:val="0"/>
              <w:marRight w:val="0"/>
              <w:marTop w:val="0"/>
              <w:marBottom w:val="0"/>
              <w:divBdr>
                <w:top w:val="none" w:sz="0" w:space="0" w:color="auto"/>
                <w:left w:val="none" w:sz="0" w:space="0" w:color="auto"/>
                <w:bottom w:val="none" w:sz="0" w:space="0" w:color="auto"/>
                <w:right w:val="none" w:sz="0" w:space="0" w:color="auto"/>
              </w:divBdr>
            </w:div>
            <w:div w:id="2075810721">
              <w:marLeft w:val="0"/>
              <w:marRight w:val="0"/>
              <w:marTop w:val="0"/>
              <w:marBottom w:val="0"/>
              <w:divBdr>
                <w:top w:val="none" w:sz="0" w:space="0" w:color="auto"/>
                <w:left w:val="none" w:sz="0" w:space="0" w:color="auto"/>
                <w:bottom w:val="none" w:sz="0" w:space="0" w:color="auto"/>
                <w:right w:val="none" w:sz="0" w:space="0" w:color="auto"/>
              </w:divBdr>
              <w:divsChild>
                <w:div w:id="708527586">
                  <w:marLeft w:val="0"/>
                  <w:marRight w:val="0"/>
                  <w:marTop w:val="0"/>
                  <w:marBottom w:val="0"/>
                  <w:divBdr>
                    <w:top w:val="none" w:sz="0" w:space="0" w:color="auto"/>
                    <w:left w:val="none" w:sz="0" w:space="0" w:color="auto"/>
                    <w:bottom w:val="none" w:sz="0" w:space="0" w:color="auto"/>
                    <w:right w:val="none" w:sz="0" w:space="0" w:color="auto"/>
                  </w:divBdr>
                  <w:divsChild>
                    <w:div w:id="3690383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19/11/18/escuchar-sentir-y-comprometerse-dia-mundial-para-la-prevencion-del-abuso-contra-los-ninos/"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638</Words>
  <Characters>3509</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“ESCUCHAR, SENTIR Y COMPROMETERSE” Día mundial para la prevención del abuso cont</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2019-11-21T13:23:00Z</dcterms:created>
  <dcterms:modified xsi:type="dcterms:W3CDTF">2019-11-21T16:56:00Z</dcterms:modified>
</cp:coreProperties>
</file>