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442DB" w:rsidRPr="003442DB" w:rsidRDefault="003442DB" w:rsidP="003442DB">
      <w:pPr>
        <w:pStyle w:val="Ttulo"/>
        <w:rPr>
          <w:b/>
          <w:color w:val="00B050"/>
          <w:shd w:val="clear" w:color="auto" w:fill="FFFFFF"/>
        </w:rPr>
      </w:pPr>
      <w:r w:rsidRPr="003442DB">
        <w:rPr>
          <w:b/>
          <w:color w:val="00B050"/>
          <w:shd w:val="clear" w:color="auto" w:fill="FFFFFF"/>
        </w:rPr>
        <w:t>DESDE PROCONCIL – 30.10.19</w:t>
      </w:r>
    </w:p>
    <w:p w:rsidR="003442DB" w:rsidRDefault="003442DB" w:rsidP="003442DB">
      <w:pPr>
        <w:jc w:val="both"/>
        <w:rPr>
          <w:rFonts w:ascii="Arial" w:hAnsi="Arial" w:cs="Arial"/>
          <w:color w:val="222222"/>
          <w:shd w:val="clear" w:color="auto" w:fill="FFFFFF"/>
        </w:rPr>
      </w:pPr>
      <w:r>
        <w:rPr>
          <w:rFonts w:ascii="Arial" w:hAnsi="Arial" w:cs="Arial"/>
          <w:color w:val="222222"/>
          <w:shd w:val="clear" w:color="auto" w:fill="FFFFFF"/>
        </w:rPr>
        <w:t>Querido/a amigo/a:</w:t>
      </w:r>
    </w:p>
    <w:p w:rsidR="003442DB" w:rsidRDefault="003442DB" w:rsidP="003442DB">
      <w:pPr>
        <w:jc w:val="both"/>
        <w:rPr>
          <w:rFonts w:ascii="Arial" w:hAnsi="Arial" w:cs="Arial"/>
          <w:color w:val="222222"/>
          <w:shd w:val="clear" w:color="auto" w:fill="FFFFFF"/>
        </w:rPr>
      </w:pPr>
      <w:r>
        <w:rPr>
          <w:rFonts w:ascii="Arial" w:hAnsi="Arial" w:cs="Arial"/>
          <w:color w:val="222222"/>
        </w:rPr>
        <w:br/>
      </w:r>
      <w:r>
        <w:rPr>
          <w:rFonts w:ascii="Arial" w:hAnsi="Arial" w:cs="Arial"/>
          <w:color w:val="222222"/>
          <w:shd w:val="clear" w:color="auto" w:fill="FFFFFF"/>
        </w:rPr>
        <w:t>La llamada a la "conversión integral" que nos pide el Sínodo y que se traduce en 4 caminos de conversión, como se resaltaba ayer en alguno de los textos que enviamos, necesita ser alimentada con reflexiones que nos ayuden a una introspección para ver en que actitud estamos para recibir la "acción de la gracia".</w:t>
      </w:r>
    </w:p>
    <w:p w:rsidR="003442DB" w:rsidRDefault="003442DB" w:rsidP="003442DB">
      <w:pPr>
        <w:jc w:val="both"/>
        <w:rPr>
          <w:rFonts w:ascii="Arial" w:hAnsi="Arial" w:cs="Arial"/>
          <w:color w:val="222222"/>
          <w:shd w:val="clear" w:color="auto" w:fill="FFFFFF"/>
        </w:rPr>
      </w:pPr>
      <w:r>
        <w:rPr>
          <w:rFonts w:ascii="Arial" w:hAnsi="Arial" w:cs="Arial"/>
          <w:color w:val="222222"/>
        </w:rPr>
        <w:br/>
      </w:r>
      <w:r>
        <w:rPr>
          <w:rFonts w:ascii="Arial" w:hAnsi="Arial" w:cs="Arial"/>
          <w:color w:val="222222"/>
          <w:shd w:val="clear" w:color="auto" w:fill="FFFFFF"/>
        </w:rPr>
        <w:t xml:space="preserve">Este texto, que fue publicado anteayer en </w:t>
      </w:r>
      <w:proofErr w:type="spellStart"/>
      <w:r>
        <w:rPr>
          <w:rFonts w:ascii="Arial" w:hAnsi="Arial" w:cs="Arial"/>
          <w:color w:val="222222"/>
          <w:shd w:val="clear" w:color="auto" w:fill="FFFFFF"/>
        </w:rPr>
        <w:t>L´Observattore</w:t>
      </w:r>
      <w:proofErr w:type="spellEnd"/>
      <w:r>
        <w:rPr>
          <w:rFonts w:ascii="Arial" w:hAnsi="Arial" w:cs="Arial"/>
          <w:color w:val="222222"/>
          <w:shd w:val="clear" w:color="auto" w:fill="FFFFFF"/>
        </w:rPr>
        <w:t xml:space="preserve"> Romano, cuyo original en italiano se puede leer en el siguiente enlace,</w:t>
      </w:r>
    </w:p>
    <w:p w:rsidR="003442DB" w:rsidRDefault="003442DB" w:rsidP="003442DB">
      <w:pPr>
        <w:jc w:val="both"/>
        <w:rPr>
          <w:rFonts w:ascii="Arial" w:hAnsi="Arial" w:cs="Arial"/>
          <w:color w:val="222222"/>
          <w:shd w:val="clear" w:color="auto" w:fill="FFFFFF"/>
        </w:rPr>
      </w:pPr>
      <w:r>
        <w:rPr>
          <w:rFonts w:ascii="Arial" w:hAnsi="Arial" w:cs="Arial"/>
          <w:color w:val="222222"/>
        </w:rPr>
        <w:br/>
      </w:r>
      <w:r>
        <w:rPr>
          <w:rFonts w:ascii="Arial" w:hAnsi="Arial" w:cs="Arial"/>
          <w:color w:val="222222"/>
          <w:shd w:val="clear" w:color="auto" w:fill="FFFFFF"/>
        </w:rPr>
        <w:t>&lt;</w:t>
      </w:r>
      <w:hyperlink r:id="rId4" w:tgtFrame="_blank" w:history="1">
        <w:r>
          <w:rPr>
            <w:rStyle w:val="Hipervnculo"/>
            <w:rFonts w:ascii="Arial" w:hAnsi="Arial" w:cs="Arial"/>
            <w:color w:val="1155CC"/>
            <w:shd w:val="clear" w:color="auto" w:fill="FFFFFF"/>
          </w:rPr>
          <w:t>http://www.osservatoreromano.va/it/news/peguy-e-i-partiti-di-dio</w:t>
        </w:r>
      </w:hyperlink>
      <w:r>
        <w:rPr>
          <w:rFonts w:ascii="Arial" w:hAnsi="Arial" w:cs="Arial"/>
          <w:color w:val="222222"/>
          <w:shd w:val="clear" w:color="auto" w:fill="FFFFFF"/>
        </w:rPr>
        <w:t>&gt;</w:t>
      </w:r>
      <w:r>
        <w:rPr>
          <w:rFonts w:ascii="Arial" w:hAnsi="Arial" w:cs="Arial"/>
          <w:color w:val="222222"/>
        </w:rPr>
        <w:br/>
      </w:r>
      <w:r>
        <w:rPr>
          <w:rFonts w:ascii="Arial" w:hAnsi="Arial" w:cs="Arial"/>
          <w:color w:val="222222"/>
        </w:rPr>
        <w:br/>
      </w:r>
      <w:r>
        <w:rPr>
          <w:rFonts w:ascii="Arial" w:hAnsi="Arial" w:cs="Arial"/>
          <w:color w:val="222222"/>
          <w:shd w:val="clear" w:color="auto" w:fill="FFFFFF"/>
        </w:rPr>
        <w:t>nos puede servir como elemento de reflexión, no tanto para tratar de clasificar a los pertenecientes a esas élites clericales despreciativas y ajenas, que Péguy critica para descubrirlas en los demás, sino para ahondar en nuestro corazón y ver que nos queda de "corazón de piedra" que no nos permite ser verdaderamente humanos, por temor a mancharnos o a ser dañados, y al tiempo, sabernos humildemente trascendentes, sujetos a la gracia. Se trata de seguir el ejemplo de Jesús que vivió, se mezcló y se implicó con la gente de su "siglo", encontrando la presencia de Dios en lo temporal, sin reducirlo a ello, amando y sirviendo.</w:t>
      </w:r>
    </w:p>
    <w:p w:rsidR="003442DB" w:rsidRDefault="003442DB" w:rsidP="003442DB">
      <w:pPr>
        <w:jc w:val="both"/>
        <w:rPr>
          <w:rFonts w:ascii="Arial" w:hAnsi="Arial" w:cs="Arial"/>
          <w:color w:val="222222"/>
          <w:shd w:val="clear" w:color="auto" w:fill="FFFFFF"/>
        </w:rPr>
      </w:pPr>
      <w:r>
        <w:rPr>
          <w:rFonts w:ascii="Arial" w:hAnsi="Arial" w:cs="Arial"/>
          <w:color w:val="222222"/>
        </w:rPr>
        <w:br/>
      </w:r>
      <w:r>
        <w:rPr>
          <w:rFonts w:ascii="Arial" w:hAnsi="Arial" w:cs="Arial"/>
          <w:color w:val="222222"/>
          <w:shd w:val="clear" w:color="auto" w:fill="FFFFFF"/>
        </w:rPr>
        <w:t>No es una gran traducción, pero esperamos que se entienda…</w:t>
      </w:r>
    </w:p>
    <w:p w:rsidR="003442DB" w:rsidRPr="003442DB" w:rsidRDefault="003442DB" w:rsidP="003442DB">
      <w:pPr>
        <w:jc w:val="both"/>
        <w:rPr>
          <w:rFonts w:ascii="Arial" w:hAnsi="Arial" w:cs="Arial"/>
          <w:b/>
          <w:color w:val="00B050"/>
          <w:sz w:val="32"/>
          <w:szCs w:val="32"/>
          <w:shd w:val="clear" w:color="auto" w:fill="FFFFFF"/>
        </w:rPr>
      </w:pPr>
      <w:r>
        <w:rPr>
          <w:rFonts w:ascii="Arial" w:hAnsi="Arial" w:cs="Arial"/>
          <w:color w:val="222222"/>
        </w:rPr>
        <w:br/>
      </w:r>
      <w:r w:rsidRPr="003442DB">
        <w:rPr>
          <w:rFonts w:ascii="Arial" w:hAnsi="Arial" w:cs="Arial"/>
          <w:b/>
          <w:color w:val="00B050"/>
          <w:sz w:val="32"/>
          <w:szCs w:val="32"/>
          <w:shd w:val="clear" w:color="auto" w:fill="FFFFFF"/>
        </w:rPr>
        <w:t>PÉGUY Y "EL PARTIDO DE DIOS"</w:t>
      </w:r>
    </w:p>
    <w:p w:rsidR="003442DB" w:rsidRDefault="003442DB" w:rsidP="003442DB">
      <w:pPr>
        <w:jc w:val="both"/>
        <w:rPr>
          <w:rFonts w:ascii="Arial" w:hAnsi="Arial" w:cs="Arial"/>
          <w:color w:val="222222"/>
          <w:shd w:val="clear" w:color="auto" w:fill="FFFFFF"/>
        </w:rPr>
      </w:pPr>
      <w:r>
        <w:rPr>
          <w:rFonts w:ascii="Arial" w:hAnsi="Arial" w:cs="Arial"/>
          <w:color w:val="222222"/>
        </w:rPr>
        <w:br/>
      </w:r>
      <w:r>
        <w:rPr>
          <w:rFonts w:ascii="Arial" w:hAnsi="Arial" w:cs="Arial"/>
          <w:color w:val="222222"/>
          <w:shd w:val="clear" w:color="auto" w:fill="FFFFFF"/>
        </w:rPr>
        <w:t>"No es suficiente bajar la tormenta para subir a la categoría de lo eterno. No es suficiente bajar el mundo para ascender a la categoría de Dios ". Charles Péguy lo escribió en 1914, en sus Notas conjuntas sobre Descartes y la filosofía cartesiana.</w:t>
      </w:r>
    </w:p>
    <w:p w:rsidR="003442DB" w:rsidRDefault="003442DB" w:rsidP="003442DB">
      <w:pPr>
        <w:jc w:val="both"/>
        <w:rPr>
          <w:rFonts w:ascii="Arial" w:hAnsi="Arial" w:cs="Arial"/>
          <w:color w:val="222222"/>
          <w:shd w:val="clear" w:color="auto" w:fill="FFFFFF"/>
        </w:rPr>
      </w:pPr>
      <w:r>
        <w:rPr>
          <w:rFonts w:ascii="Arial" w:hAnsi="Arial" w:cs="Arial"/>
          <w:color w:val="222222"/>
        </w:rPr>
        <w:br/>
      </w:r>
      <w:r>
        <w:rPr>
          <w:rFonts w:ascii="Arial" w:hAnsi="Arial" w:cs="Arial"/>
          <w:color w:val="222222"/>
          <w:shd w:val="clear" w:color="auto" w:fill="FFFFFF"/>
        </w:rPr>
        <w:t>En el escrito, publicado póstumamente, el poeta francés, que murió como soldado en la batalla del Marne, al comienzo de la Gran Guerra, señaló, entre otras cosas, el grave "error de cálculo" hecho por lo que llamó el "Partido de los devotos"</w:t>
      </w:r>
      <w:proofErr w:type="gramStart"/>
      <w:r>
        <w:rPr>
          <w:rFonts w:ascii="Arial" w:hAnsi="Arial" w:cs="Arial"/>
          <w:color w:val="222222"/>
          <w:shd w:val="clear" w:color="auto" w:fill="FFFFFF"/>
        </w:rPr>
        <w:t>. :</w:t>
      </w:r>
      <w:proofErr w:type="gramEnd"/>
      <w:r>
        <w:rPr>
          <w:rFonts w:ascii="Arial" w:hAnsi="Arial" w:cs="Arial"/>
          <w:color w:val="222222"/>
          <w:shd w:val="clear" w:color="auto" w:fill="FFFFFF"/>
        </w:rPr>
        <w:t xml:space="preserve"> Aquellos que "porque no tienen el coraje de ser del mundo, creen que son de Dios. Dado que no tienen el coraje de ser un Partido del hombre, creen que son del Partido de Dios". Y "porque no aman a nadie, creen que aman a Dios". Olvidando que "incluso Jesús - concluyó Péguy - era hombre".</w:t>
      </w:r>
    </w:p>
    <w:p w:rsidR="003442DB" w:rsidRDefault="003442DB" w:rsidP="003442DB">
      <w:pPr>
        <w:jc w:val="both"/>
        <w:rPr>
          <w:rFonts w:ascii="Arial" w:hAnsi="Arial" w:cs="Arial"/>
          <w:color w:val="222222"/>
          <w:shd w:val="clear" w:color="auto" w:fill="FFFFFF"/>
        </w:rPr>
      </w:pPr>
      <w:r>
        <w:rPr>
          <w:rFonts w:ascii="Arial" w:hAnsi="Arial" w:cs="Arial"/>
          <w:color w:val="222222"/>
        </w:rPr>
        <w:br/>
      </w:r>
      <w:r>
        <w:rPr>
          <w:rFonts w:ascii="Arial" w:hAnsi="Arial" w:cs="Arial"/>
          <w:color w:val="222222"/>
          <w:shd w:val="clear" w:color="auto" w:fill="FFFFFF"/>
        </w:rPr>
        <w:t>Las palabras sobre el "Partido de los devotos" utilizadas por el poeta francés fueron recordadas por el Papa Francisco en su discurso de clausura de la obra del Sínodo de los Obispos en la Amazonía. El sucesor de Pedro los aplicó a los "grupos elitistas" que (mal) también se ocupan de las asambleas sinodales de la misma manera que los congresos del partido, donde las disposiciones de asamblea única sirven solo para medir las relaciones de poder entre grupos antagónicos.</w:t>
      </w:r>
    </w:p>
    <w:p w:rsidR="003442DB" w:rsidRDefault="003442DB" w:rsidP="003442DB">
      <w:pPr>
        <w:jc w:val="both"/>
        <w:rPr>
          <w:rFonts w:ascii="Arial" w:hAnsi="Arial" w:cs="Arial"/>
          <w:color w:val="222222"/>
          <w:shd w:val="clear" w:color="auto" w:fill="FFFFFF"/>
        </w:rPr>
      </w:pPr>
      <w:r>
        <w:rPr>
          <w:rFonts w:ascii="Arial" w:hAnsi="Arial" w:cs="Arial"/>
          <w:color w:val="222222"/>
          <w:shd w:val="clear" w:color="auto" w:fill="FFFFFF"/>
        </w:rPr>
        <w:lastRenderedPageBreak/>
        <w:t>Las citas de Péguy nunca son tiros "al aire", trucos para presumir de erudición. Con su intimidad poética sobre el acontecimiento del misterio cristiano, y con su inmanencia visceral a la modernidad "cristiana", Péguy también puede iluminar la presente estación eclesial con sus consuelos y sus cruces. Toda su obra repite que desde que Dios se hizo hombre, la fe reconoce que la "técnica misma" del evento cristiano consiste en el "vínculo entre lo eterno y lo temporal".</w:t>
      </w:r>
    </w:p>
    <w:p w:rsidR="003442DB" w:rsidRDefault="003442DB" w:rsidP="003442DB">
      <w:pPr>
        <w:jc w:val="both"/>
        <w:rPr>
          <w:rFonts w:ascii="Arial" w:hAnsi="Arial" w:cs="Arial"/>
          <w:color w:val="222222"/>
          <w:shd w:val="clear" w:color="auto" w:fill="FFFFFF"/>
        </w:rPr>
      </w:pPr>
      <w:r>
        <w:rPr>
          <w:rFonts w:ascii="Arial" w:hAnsi="Arial" w:cs="Arial"/>
          <w:color w:val="222222"/>
        </w:rPr>
        <w:br/>
      </w:r>
      <w:r>
        <w:rPr>
          <w:rFonts w:ascii="Arial" w:hAnsi="Arial" w:cs="Arial"/>
          <w:color w:val="222222"/>
          <w:shd w:val="clear" w:color="auto" w:fill="FFFFFF"/>
        </w:rPr>
        <w:t>La naturaleza del cristianismo, incomparable a todo viaje de sabiduría espiritual o intelectual, para Péguy está precisamente "en el enclavamiento de dos piezas, esa participación temporal especial, mutua, única, no separable en lo eterno, y (</w:t>
      </w:r>
      <w:proofErr w:type="gramStart"/>
      <w:r>
        <w:rPr>
          <w:rFonts w:ascii="Arial" w:hAnsi="Arial" w:cs="Arial"/>
          <w:color w:val="222222"/>
          <w:shd w:val="clear" w:color="auto" w:fill="FFFFFF"/>
        </w:rPr>
        <w:t>pero</w:t>
      </w:r>
      <w:proofErr w:type="gramEnd"/>
      <w:r>
        <w:rPr>
          <w:rFonts w:ascii="Arial" w:hAnsi="Arial" w:cs="Arial"/>
          <w:color w:val="222222"/>
          <w:shd w:val="clear" w:color="auto" w:fill="FFFFFF"/>
        </w:rPr>
        <w:t xml:space="preserve"> sobre todo, que se niega más a menudo y que es realmente lo más maravilloso) de lo eterno en lo temporal ". Un "injerto de lo eterno en el tiempo" realizado en el misterio de la encarnación de Nuestro Señor, y que se manifiesta en la reaparición temporal de la gracia, en los continuos "reinicios" carnales de la gracia en el tiempo, los "nuevos comienzos" de la obra de Cristo él y su Espíritu en la vida de las personas, comunidades y pueblos.</w:t>
      </w:r>
    </w:p>
    <w:p w:rsidR="003442DB" w:rsidRDefault="003442DB" w:rsidP="003442DB">
      <w:pPr>
        <w:jc w:val="both"/>
        <w:rPr>
          <w:rFonts w:ascii="Arial" w:hAnsi="Arial" w:cs="Arial"/>
          <w:color w:val="222222"/>
          <w:shd w:val="clear" w:color="auto" w:fill="FFFFFF"/>
        </w:rPr>
      </w:pPr>
      <w:r>
        <w:rPr>
          <w:rFonts w:ascii="Arial" w:hAnsi="Arial" w:cs="Arial"/>
          <w:color w:val="222222"/>
        </w:rPr>
        <w:br/>
      </w:r>
      <w:r>
        <w:rPr>
          <w:rFonts w:ascii="Arial" w:hAnsi="Arial" w:cs="Arial"/>
          <w:color w:val="222222"/>
          <w:shd w:val="clear" w:color="auto" w:fill="FFFFFF"/>
        </w:rPr>
        <w:t xml:space="preserve">En sus obras, el "cronista" Péguy cuenta sin descuento incluso la pérdida moderna de la memoria cristiana, la "renuncia del mundo entero a todo el cristianismo" vivida por hombres y mujeres que son "los primeros, después de Jesús, sin Jesús". Pero agrega que no fueron los factores culturales, filosóficos, políticos o sociológicos los que determinaron este "desastre". La naturaleza íntima de la </w:t>
      </w:r>
      <w:proofErr w:type="gramStart"/>
      <w:r>
        <w:rPr>
          <w:rFonts w:ascii="Arial" w:hAnsi="Arial" w:cs="Arial"/>
          <w:color w:val="222222"/>
          <w:shd w:val="clear" w:color="auto" w:fill="FFFFFF"/>
        </w:rPr>
        <w:t>descristianización,</w:t>
      </w:r>
      <w:proofErr w:type="gramEnd"/>
      <w:r>
        <w:rPr>
          <w:rFonts w:ascii="Arial" w:hAnsi="Arial" w:cs="Arial"/>
          <w:color w:val="222222"/>
          <w:shd w:val="clear" w:color="auto" w:fill="FFFFFF"/>
        </w:rPr>
        <w:t xml:space="preserve"> atestigua Péguy, radica precisamente en no esperar más, en no reconocer la acción de la gracia en el tiempo, en la carne de este tiempo histórico actual.</w:t>
      </w:r>
    </w:p>
    <w:p w:rsidR="003442DB" w:rsidRDefault="003442DB" w:rsidP="003442DB">
      <w:pPr>
        <w:jc w:val="both"/>
        <w:rPr>
          <w:rFonts w:ascii="Arial" w:hAnsi="Arial" w:cs="Arial"/>
          <w:color w:val="222222"/>
          <w:shd w:val="clear" w:color="auto" w:fill="FFFFFF"/>
        </w:rPr>
      </w:pPr>
      <w:r>
        <w:rPr>
          <w:rFonts w:ascii="Arial" w:hAnsi="Arial" w:cs="Arial"/>
          <w:color w:val="222222"/>
        </w:rPr>
        <w:br/>
      </w:r>
      <w:r>
        <w:rPr>
          <w:rFonts w:ascii="Arial" w:hAnsi="Arial" w:cs="Arial"/>
          <w:color w:val="222222"/>
          <w:shd w:val="clear" w:color="auto" w:fill="FFFFFF"/>
        </w:rPr>
        <w:t>El "error de misticismo" diagnosticado por Péguy ha tomado el punto de partida, enfatiza el poeta, del intento de eliminar y ocultar "el misterio y la operación de la gracia". Al negar la inserción de lo eterno en lo temporal, la dinámica misma del hecho cristiano ha sido ignorada. Es decir, esa gracia no puede encontrarse con el hombre si no brilla en la carne, es decir, en el espacio y el tiempo de la condición humana.</w:t>
      </w:r>
    </w:p>
    <w:p w:rsidR="003442DB" w:rsidRDefault="003442DB" w:rsidP="003442DB">
      <w:pPr>
        <w:jc w:val="both"/>
        <w:rPr>
          <w:rFonts w:ascii="Arial" w:hAnsi="Arial" w:cs="Arial"/>
          <w:color w:val="222222"/>
          <w:shd w:val="clear" w:color="auto" w:fill="FFFFFF"/>
        </w:rPr>
      </w:pPr>
      <w:r>
        <w:rPr>
          <w:rFonts w:ascii="Arial" w:hAnsi="Arial" w:cs="Arial"/>
          <w:color w:val="222222"/>
        </w:rPr>
        <w:br/>
      </w:r>
      <w:r>
        <w:rPr>
          <w:rFonts w:ascii="Arial" w:hAnsi="Arial" w:cs="Arial"/>
          <w:color w:val="222222"/>
          <w:shd w:val="clear" w:color="auto" w:fill="FFFFFF"/>
        </w:rPr>
        <w:t xml:space="preserve">De la recurrencia de la gracia, advierte Péguy, no queda nada en el cristianismo, excepto que sea un "excelente tema de enseñanza". Y los principales culpables de este "error místico" - atestigua Péguy - no son los incrédulos o los indiferentes, sino los dos "bandos clericales" que también condicionan el viaje de la Iglesia en la modernidad: los "laicos curados", que niegan " lo eterno de lo temporal ", y los" clérigos curados ", que niegan" lo temporal de lo eterno". Entre los dos bandos, el más perniciosa es el segundo, la de los "clérigos curados", que emplean sus recursos para hacer que el cristianismo se convierta en un idealismo religioso, un sistema de ideas eternas (la idea de creación, la idea de encarnación, la idea de la gracia, la idea de Cristo) y de las instrucciones morales que ellos mismos, como competentes,  "con un orgullo profesional particular", pueden dominar para afirmar su poder sobre los fieles bautizados, y tal vez tratar de aventurar operaciones de </w:t>
      </w:r>
      <w:proofErr w:type="spellStart"/>
      <w:r>
        <w:rPr>
          <w:rFonts w:ascii="Arial" w:hAnsi="Arial" w:cs="Arial"/>
          <w:color w:val="222222"/>
          <w:shd w:val="clear" w:color="auto" w:fill="FFFFFF"/>
        </w:rPr>
        <w:t>hegemoníatemporal</w:t>
      </w:r>
      <w:proofErr w:type="spellEnd"/>
      <w:r>
        <w:rPr>
          <w:rFonts w:ascii="Arial" w:hAnsi="Arial" w:cs="Arial"/>
          <w:color w:val="222222"/>
          <w:shd w:val="clear" w:color="auto" w:fill="FFFFFF"/>
        </w:rPr>
        <w:t xml:space="preserve"> en nombre de lo eterno.</w:t>
      </w:r>
    </w:p>
    <w:p w:rsidR="003442DB" w:rsidRDefault="003442DB" w:rsidP="003442DB">
      <w:pPr>
        <w:jc w:val="both"/>
        <w:rPr>
          <w:rFonts w:ascii="Arial" w:hAnsi="Arial" w:cs="Arial"/>
          <w:color w:val="222222"/>
          <w:shd w:val="clear" w:color="auto" w:fill="FFFFFF"/>
        </w:rPr>
      </w:pPr>
      <w:r>
        <w:rPr>
          <w:rFonts w:ascii="Arial" w:hAnsi="Arial" w:cs="Arial"/>
          <w:color w:val="222222"/>
        </w:rPr>
        <w:br/>
      </w:r>
      <w:r>
        <w:rPr>
          <w:rFonts w:ascii="Arial" w:hAnsi="Arial" w:cs="Arial"/>
          <w:color w:val="222222"/>
          <w:shd w:val="clear" w:color="auto" w:fill="FFFFFF"/>
        </w:rPr>
        <w:t>El "pecado místico" de las élites clericales identificadas por Péguy se perpetra como una cuestión de dominación. Como un recurso para tratar de dominar la realidad y no exponerse a esas inseguritas vertiginosas, a ese rasgo de precariedad que marca la condición de aquellos que, por otro lado - los pobres, los niños, los amados del Señor- permanecen humildemente sujetos a los continuos reinicios de la acción de la gracia. Una condición que los intelectuales eclesiásticos y religiosos no toleran: "Continuamente pierden de vista esa precariedad que es para el hombre la condición más profunda del hombre; pierden de vista esa profunda miseria; y no tienen en cuenta que siempre debemos comenzar de nuevo". De esta manera, advierte el poeta francés, llegamos a "esos vanos espiritualismos, idealismos, inmaterialismos, religiosidad", cuanto más insidiosos, más se cubren con supuestas referencias a las alturas de lo trascendente y la vida espiritual.</w:t>
      </w:r>
    </w:p>
    <w:p w:rsidR="003442DB" w:rsidRDefault="003442DB" w:rsidP="003442DB">
      <w:pPr>
        <w:jc w:val="both"/>
        <w:rPr>
          <w:rFonts w:ascii="Arial" w:hAnsi="Arial" w:cs="Arial"/>
          <w:color w:val="222222"/>
          <w:shd w:val="clear" w:color="auto" w:fill="FFFFFF"/>
        </w:rPr>
      </w:pPr>
      <w:r>
        <w:rPr>
          <w:rFonts w:ascii="Arial" w:hAnsi="Arial" w:cs="Arial"/>
          <w:color w:val="222222"/>
        </w:rPr>
        <w:br/>
      </w:r>
      <w:r>
        <w:rPr>
          <w:rFonts w:ascii="Arial" w:hAnsi="Arial" w:cs="Arial"/>
          <w:color w:val="222222"/>
          <w:shd w:val="clear" w:color="auto" w:fill="FFFFFF"/>
        </w:rPr>
        <w:t>Salvar a la Iglesia y al pueblo de Dios también de los "errores de misticismo" de los diferentes bandos clericales de ayer y de hoy, sugiere Péguy, no son estrategias organizadas de contraofensivas culturales, sino solo la confianza en la reaparición de la gracia, que puede darse siempre que se pide en oración. Dejando al Señor para sanar corazones y proteger a los suyos. "Tenía que hacer tres años", escribe Péguy sobre la vida pública de Jesús "e hizo sus tres años. Pero no perdió sus tres años, no los usó para quejarse e invocar los males de los tiempos. Sin embargo, existían los males de los tiempos, de su tiempo. (...) No acusó, no acusó a nadie. Él salvó. No incriminó al mundo. El salvó al mundo. Estos otros vituperan, razonan, incriminan. Médicos indignados que la toman con el paciente. Acusan a las arenas del siglo, pero también en la época de Jesús existieron el siglo y las arenas del siglo. Pero en la arena seca, en la arena del siglo fluyó una fuente, una fuente inagotable de gracia".</w:t>
      </w:r>
    </w:p>
    <w:p w:rsidR="003442DB" w:rsidRDefault="003442DB" w:rsidP="003442DB">
      <w:pPr>
        <w:jc w:val="both"/>
        <w:rPr>
          <w:rFonts w:ascii="Arial" w:hAnsi="Arial" w:cs="Arial"/>
          <w:color w:val="222222"/>
          <w:shd w:val="clear" w:color="auto" w:fill="FFFFFF"/>
        </w:rPr>
      </w:pPr>
      <w:r>
        <w:rPr>
          <w:rFonts w:ascii="Arial" w:hAnsi="Arial" w:cs="Arial"/>
          <w:color w:val="222222"/>
        </w:rPr>
        <w:br/>
      </w:r>
      <w:r>
        <w:rPr>
          <w:rFonts w:ascii="Arial" w:hAnsi="Arial" w:cs="Arial"/>
          <w:color w:val="222222"/>
          <w:shd w:val="clear" w:color="auto" w:fill="FFFFFF"/>
        </w:rPr>
        <w:t xml:space="preserve">Por lo tanto, incluso hoy, las palabras de Péguy tomadas por el Papa Francisco ayudan a amar a la Iglesia, que no tiene miedo a las contusiones al abrazar las expectativas y alegrías, los dolores y las esperanzas de los hombres y mujeres de este tiempo. Goteando también teologías y </w:t>
      </w:r>
      <w:proofErr w:type="spellStart"/>
      <w:r>
        <w:rPr>
          <w:rFonts w:ascii="Arial" w:hAnsi="Arial" w:cs="Arial"/>
          <w:color w:val="222222"/>
          <w:shd w:val="clear" w:color="auto" w:fill="FFFFFF"/>
        </w:rPr>
        <w:t>subteologías</w:t>
      </w:r>
      <w:proofErr w:type="spellEnd"/>
      <w:r>
        <w:rPr>
          <w:rFonts w:ascii="Arial" w:hAnsi="Arial" w:cs="Arial"/>
          <w:color w:val="222222"/>
          <w:shd w:val="clear" w:color="auto" w:fill="FFFFFF"/>
        </w:rPr>
        <w:t xml:space="preserve"> </w:t>
      </w:r>
      <w:proofErr w:type="gramStart"/>
      <w:r>
        <w:rPr>
          <w:rFonts w:ascii="Arial" w:hAnsi="Arial" w:cs="Arial"/>
          <w:color w:val="222222"/>
          <w:shd w:val="clear" w:color="auto" w:fill="FFFFFF"/>
        </w:rPr>
        <w:t>que</w:t>
      </w:r>
      <w:proofErr w:type="gramEnd"/>
      <w:r>
        <w:rPr>
          <w:rFonts w:ascii="Arial" w:hAnsi="Arial" w:cs="Arial"/>
          <w:color w:val="222222"/>
          <w:shd w:val="clear" w:color="auto" w:fill="FFFFFF"/>
        </w:rPr>
        <w:t xml:space="preserve"> de una forma u otra, a través de caminos diferentes y aparentemente contrastantes, reprochan a Dios por el pecado de haberse convertido en hombre. Con la esperanza de poder experimentar eso "para su destino de felicidad, los hombres son traídos de regreso a través de la humanidad de Cristo" (Santo Tomás de Aquino).</w:t>
      </w:r>
    </w:p>
    <w:p w:rsidR="003442DB" w:rsidRDefault="003442DB" w:rsidP="003442DB">
      <w:pPr>
        <w:jc w:val="both"/>
        <w:rPr>
          <w:rFonts w:ascii="Arial" w:hAnsi="Arial" w:cs="Arial"/>
          <w:color w:val="222222"/>
          <w:shd w:val="clear" w:color="auto" w:fill="FFFFFF"/>
        </w:rPr>
      </w:pPr>
      <w:r>
        <w:rPr>
          <w:rFonts w:ascii="Arial" w:hAnsi="Arial" w:cs="Arial"/>
          <w:color w:val="222222"/>
        </w:rPr>
        <w:br/>
      </w:r>
      <w:r>
        <w:rPr>
          <w:rFonts w:ascii="Arial" w:hAnsi="Arial" w:cs="Arial"/>
          <w:color w:val="222222"/>
          <w:shd w:val="clear" w:color="auto" w:fill="FFFFFF"/>
        </w:rPr>
        <w:t>por Gianni Valente</w:t>
      </w:r>
    </w:p>
    <w:p w:rsidR="003442DB" w:rsidRDefault="003442DB" w:rsidP="003442DB">
      <w:pPr>
        <w:jc w:val="both"/>
        <w:rPr>
          <w:rFonts w:ascii="Arial" w:hAnsi="Arial" w:cs="Arial"/>
          <w:color w:val="222222"/>
          <w:shd w:val="clear" w:color="auto" w:fill="FFFFFF"/>
        </w:rPr>
      </w:pPr>
      <w:r>
        <w:rPr>
          <w:rFonts w:ascii="Arial" w:hAnsi="Arial" w:cs="Arial"/>
          <w:color w:val="222222"/>
        </w:rPr>
        <w:br/>
      </w:r>
      <w:r>
        <w:rPr>
          <w:rFonts w:ascii="Arial" w:hAnsi="Arial" w:cs="Arial"/>
          <w:color w:val="222222"/>
          <w:shd w:val="clear" w:color="auto" w:fill="FFFFFF"/>
        </w:rPr>
        <w:t>Por si a alguien le interesa:</w:t>
      </w:r>
    </w:p>
    <w:p w:rsidR="003442DB" w:rsidRDefault="003442DB" w:rsidP="003442DB">
      <w:pPr>
        <w:jc w:val="both"/>
        <w:rPr>
          <w:rFonts w:ascii="Arial" w:hAnsi="Arial" w:cs="Arial"/>
          <w:color w:val="222222"/>
          <w:shd w:val="clear" w:color="auto" w:fill="FFFFFF"/>
        </w:rPr>
      </w:pPr>
      <w:r>
        <w:rPr>
          <w:rFonts w:ascii="Arial" w:hAnsi="Arial" w:cs="Arial"/>
          <w:color w:val="222222"/>
          <w:shd w:val="clear" w:color="auto" w:fill="FFFFFF"/>
        </w:rPr>
        <w:t xml:space="preserve">La Misa de clausura de la Asamblea especial del Sínodo por </w:t>
      </w:r>
      <w:proofErr w:type="spellStart"/>
      <w:r>
        <w:rPr>
          <w:rFonts w:ascii="Arial" w:hAnsi="Arial" w:cs="Arial"/>
          <w:color w:val="222222"/>
          <w:shd w:val="clear" w:color="auto" w:fill="FFFFFF"/>
        </w:rPr>
        <w:t>Vatican</w:t>
      </w:r>
      <w:proofErr w:type="spellEnd"/>
      <w:r>
        <w:rPr>
          <w:rFonts w:ascii="Arial" w:hAnsi="Arial" w:cs="Arial"/>
          <w:color w:val="222222"/>
          <w:shd w:val="clear" w:color="auto" w:fill="FFFFFF"/>
        </w:rPr>
        <w:t xml:space="preserve"> News</w:t>
      </w:r>
      <w:r>
        <w:rPr>
          <w:rFonts w:ascii="Arial" w:hAnsi="Arial" w:cs="Arial"/>
          <w:color w:val="222222"/>
        </w:rPr>
        <w:br/>
      </w:r>
      <w:r>
        <w:rPr>
          <w:rFonts w:ascii="Arial" w:hAnsi="Arial" w:cs="Arial"/>
          <w:color w:val="222222"/>
        </w:rPr>
        <w:br/>
      </w:r>
      <w:r>
        <w:rPr>
          <w:rFonts w:ascii="Arial" w:hAnsi="Arial" w:cs="Arial"/>
          <w:color w:val="222222"/>
          <w:shd w:val="clear" w:color="auto" w:fill="FFFFFF"/>
        </w:rPr>
        <w:t>&lt;</w:t>
      </w:r>
      <w:hyperlink r:id="rId5" w:tgtFrame="_blank" w:history="1">
        <w:r>
          <w:rPr>
            <w:rStyle w:val="Hipervnculo"/>
            <w:rFonts w:ascii="Arial" w:hAnsi="Arial" w:cs="Arial"/>
            <w:color w:val="1155CC"/>
            <w:shd w:val="clear" w:color="auto" w:fill="FFFFFF"/>
          </w:rPr>
          <w:t>https://www.youtube.com/watch?v=iclDhz1qySM</w:t>
        </w:r>
      </w:hyperlink>
      <w:r>
        <w:rPr>
          <w:rFonts w:ascii="Arial" w:hAnsi="Arial" w:cs="Arial"/>
          <w:color w:val="222222"/>
          <w:shd w:val="clear" w:color="auto" w:fill="FFFFFF"/>
        </w:rPr>
        <w:t>&gt;</w:t>
      </w:r>
      <w:r>
        <w:rPr>
          <w:rFonts w:ascii="Arial" w:hAnsi="Arial" w:cs="Arial"/>
          <w:color w:val="222222"/>
        </w:rPr>
        <w:br/>
      </w:r>
      <w:r>
        <w:rPr>
          <w:rFonts w:ascii="Arial" w:hAnsi="Arial" w:cs="Arial"/>
          <w:color w:val="222222"/>
        </w:rPr>
        <w:br/>
      </w:r>
      <w:r>
        <w:rPr>
          <w:rFonts w:ascii="Arial" w:hAnsi="Arial" w:cs="Arial"/>
          <w:color w:val="222222"/>
        </w:rPr>
        <w:br/>
      </w:r>
      <w:r>
        <w:rPr>
          <w:rFonts w:ascii="Arial" w:hAnsi="Arial" w:cs="Arial"/>
          <w:color w:val="222222"/>
          <w:shd w:val="clear" w:color="auto" w:fill="FFFFFF"/>
        </w:rPr>
        <w:t>Y en cuanto a cómo se da cuenta públicamente y como se comunica la importancia y los contenidos de este Sínodo de la Amazonía, de manera que los árboles no impidan ver el bosque, es muy sugerente este vídeo del papa Francisco que, por su importancia, voy a intentar enviar en archivo mp4 (porque creo que no está subido a la red).</w:t>
      </w:r>
      <w:r>
        <w:rPr>
          <w:rFonts w:ascii="Arial" w:hAnsi="Arial" w:cs="Arial"/>
          <w:color w:val="222222"/>
        </w:rPr>
        <w:br/>
      </w:r>
      <w:r>
        <w:rPr>
          <w:rFonts w:ascii="Arial" w:hAnsi="Arial" w:cs="Arial"/>
          <w:color w:val="222222"/>
        </w:rPr>
        <w:br/>
      </w:r>
      <w:r>
        <w:rPr>
          <w:rFonts w:ascii="Arial" w:hAnsi="Arial" w:cs="Arial"/>
          <w:color w:val="222222"/>
          <w:shd w:val="clear" w:color="auto" w:fill="FFFFFF"/>
        </w:rPr>
        <w:t>Si no os llega, es que no me deja el sistema enviar archivos. Disculpad. Estoy enviando a aquellos de los que tengo wasap. Es otra forma de difusión. Si alguien sabe subirlo a la red que me lo pida y se lo mando al wasap si me envía su número.</w:t>
      </w:r>
      <w:r>
        <w:rPr>
          <w:rFonts w:ascii="Arial" w:hAnsi="Arial" w:cs="Arial"/>
          <w:color w:val="222222"/>
        </w:rPr>
        <w:br/>
      </w:r>
      <w:r>
        <w:rPr>
          <w:rFonts w:ascii="Arial" w:hAnsi="Arial" w:cs="Arial"/>
          <w:color w:val="222222"/>
          <w:shd w:val="clear" w:color="auto" w:fill="FFFFFF"/>
        </w:rPr>
        <w:t>Creo que es importante.</w:t>
      </w:r>
    </w:p>
    <w:p w:rsidR="003442DB" w:rsidRDefault="003442DB" w:rsidP="003442DB">
      <w:pPr>
        <w:jc w:val="both"/>
        <w:rPr>
          <w:rFonts w:ascii="Arial" w:hAnsi="Arial" w:cs="Arial"/>
          <w:color w:val="222222"/>
          <w:shd w:val="clear" w:color="auto" w:fill="FFFFFF"/>
        </w:rPr>
      </w:pPr>
      <w:r>
        <w:rPr>
          <w:rFonts w:ascii="Arial" w:hAnsi="Arial" w:cs="Arial"/>
          <w:color w:val="222222"/>
        </w:rPr>
        <w:br/>
      </w:r>
      <w:r>
        <w:rPr>
          <w:rFonts w:ascii="Arial" w:hAnsi="Arial" w:cs="Arial"/>
          <w:color w:val="222222"/>
        </w:rPr>
        <w:br/>
      </w:r>
      <w:r>
        <w:rPr>
          <w:rFonts w:ascii="Arial" w:hAnsi="Arial" w:cs="Arial"/>
          <w:color w:val="222222"/>
          <w:shd w:val="clear" w:color="auto" w:fill="FFFFFF"/>
        </w:rPr>
        <w:t xml:space="preserve">Básicamente, viene a decir que, algunos, en la difusión de lo que ha representado el Sínodo se va a quedan enganchados en </w:t>
      </w:r>
      <w:proofErr w:type="gramStart"/>
      <w:r>
        <w:rPr>
          <w:rFonts w:ascii="Arial" w:hAnsi="Arial" w:cs="Arial"/>
          <w:color w:val="222222"/>
          <w:shd w:val="clear" w:color="auto" w:fill="FFFFFF"/>
        </w:rPr>
        <w:t>cuatro  “</w:t>
      </w:r>
      <w:proofErr w:type="gramEnd"/>
      <w:r>
        <w:rPr>
          <w:rFonts w:ascii="Arial" w:hAnsi="Arial" w:cs="Arial"/>
          <w:color w:val="222222"/>
          <w:shd w:val="clear" w:color="auto" w:fill="FFFFFF"/>
        </w:rPr>
        <w:t xml:space="preserve">cositas” de cambios disciplinares y se van a olvidar de la gran “cosa”, en la que quedan </w:t>
      </w:r>
      <w:proofErr w:type="spellStart"/>
      <w:r>
        <w:rPr>
          <w:rFonts w:ascii="Arial" w:hAnsi="Arial" w:cs="Arial"/>
          <w:color w:val="222222"/>
          <w:shd w:val="clear" w:color="auto" w:fill="FFFFFF"/>
        </w:rPr>
        <w:t>enemarcadas</w:t>
      </w:r>
      <w:proofErr w:type="spellEnd"/>
      <w:r>
        <w:rPr>
          <w:rFonts w:ascii="Arial" w:hAnsi="Arial" w:cs="Arial"/>
          <w:color w:val="222222"/>
          <w:shd w:val="clear" w:color="auto" w:fill="FFFFFF"/>
        </w:rPr>
        <w:t xml:space="preserve"> esas “cositas”.</w:t>
      </w:r>
      <w:r>
        <w:rPr>
          <w:rFonts w:ascii="Arial" w:hAnsi="Arial" w:cs="Arial"/>
          <w:color w:val="222222"/>
        </w:rPr>
        <w:br/>
      </w:r>
      <w:r>
        <w:rPr>
          <w:rFonts w:ascii="Arial" w:hAnsi="Arial" w:cs="Arial"/>
          <w:color w:val="222222"/>
          <w:shd w:val="clear" w:color="auto" w:fill="FFFFFF"/>
        </w:rPr>
        <w:t>Pero, claro, mucho mejor dicho, explicado y con mucha más fuerza...</w:t>
      </w:r>
      <w:r>
        <w:rPr>
          <w:rFonts w:ascii="Arial" w:hAnsi="Arial" w:cs="Arial"/>
          <w:color w:val="222222"/>
        </w:rPr>
        <w:br/>
      </w:r>
      <w:r>
        <w:rPr>
          <w:rFonts w:ascii="Arial" w:hAnsi="Arial" w:cs="Arial"/>
          <w:color w:val="222222"/>
        </w:rPr>
        <w:br/>
      </w:r>
      <w:r>
        <w:rPr>
          <w:rFonts w:ascii="Arial" w:hAnsi="Arial" w:cs="Arial"/>
          <w:color w:val="222222"/>
          <w:shd w:val="clear" w:color="auto" w:fill="FFFFFF"/>
        </w:rPr>
        <w:t>Un abrazo fraterno</w:t>
      </w:r>
    </w:p>
    <w:p w:rsidR="002E2F5B" w:rsidRDefault="003442DB" w:rsidP="003442DB">
      <w:pPr>
        <w:jc w:val="both"/>
      </w:pPr>
      <w:bookmarkStart w:id="0" w:name="_GoBack"/>
      <w:bookmarkEnd w:id="0"/>
      <w:r>
        <w:rPr>
          <w:rFonts w:ascii="Arial" w:hAnsi="Arial" w:cs="Arial"/>
          <w:color w:val="222222"/>
        </w:rPr>
        <w:br/>
      </w:r>
      <w:r>
        <w:rPr>
          <w:rFonts w:ascii="Arial" w:hAnsi="Arial" w:cs="Arial"/>
          <w:color w:val="222222"/>
          <w:shd w:val="clear" w:color="auto" w:fill="FFFFFF"/>
        </w:rPr>
        <w:t>Emilia Robles</w:t>
      </w:r>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42DB"/>
    <w:rsid w:val="002E2F5B"/>
    <w:rsid w:val="003442D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04D5D1"/>
  <w15:chartTrackingRefBased/>
  <w15:docId w15:val="{2BA06C2A-AB6C-4886-AF97-EDF6DE0C53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3442DB"/>
    <w:rPr>
      <w:color w:val="0000FF"/>
      <w:u w:val="single"/>
    </w:rPr>
  </w:style>
  <w:style w:type="paragraph" w:styleId="Ttulo">
    <w:name w:val="Title"/>
    <w:basedOn w:val="Normal"/>
    <w:next w:val="Normal"/>
    <w:link w:val="TtuloCar"/>
    <w:uiPriority w:val="10"/>
    <w:qFormat/>
    <w:rsid w:val="003442DB"/>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3442DB"/>
    <w:rPr>
      <w:rFonts w:asciiTheme="majorHAnsi" w:eastAsiaTheme="majorEastAsia" w:hAnsiTheme="majorHAnsi" w:cstheme="majorBidi"/>
      <w:spacing w:val="-10"/>
      <w:kern w:val="28"/>
      <w:sz w:val="56"/>
      <w:szCs w:val="56"/>
      <w:lang w:val="es-4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youtube.com/watch?v=iclDhz1qySM" TargetMode="External"/><Relationship Id="rId4" Type="http://schemas.openxmlformats.org/officeDocument/2006/relationships/hyperlink" Target="http://www.osservatoreromano.va/it/news/peguy-e-i-partiti-di-dio"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1479</Words>
  <Characters>8135</Characters>
  <Application>Microsoft Office Word</Application>
  <DocSecurity>0</DocSecurity>
  <Lines>67</Lines>
  <Paragraphs>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2019-10-30T11:46:00Z</dcterms:created>
  <dcterms:modified xsi:type="dcterms:W3CDTF">2019-10-30T11:51:00Z</dcterms:modified>
</cp:coreProperties>
</file>