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331D1" w:rsidRPr="001A34E1" w:rsidRDefault="002D2562" w:rsidP="00422727">
      <w:pPr>
        <w:jc w:val="center"/>
        <w:rPr>
          <w:b/>
          <w:bCs/>
          <w:sz w:val="24"/>
          <w:szCs w:val="24"/>
          <w:lang w:val="es-ES"/>
        </w:rPr>
      </w:pPr>
      <w:bookmarkStart w:id="0" w:name="_GoBack"/>
      <w:bookmarkEnd w:id="0"/>
      <w:r>
        <w:rPr>
          <w:b/>
          <w:bCs/>
          <w:sz w:val="24"/>
          <w:szCs w:val="24"/>
          <w:lang w:val="es-ES"/>
        </w:rPr>
        <w:t xml:space="preserve">70. </w:t>
      </w:r>
      <w:r w:rsidR="001A34E1" w:rsidRPr="001A34E1">
        <w:rPr>
          <w:b/>
          <w:bCs/>
          <w:sz w:val="24"/>
          <w:szCs w:val="24"/>
          <w:lang w:val="es-ES"/>
        </w:rPr>
        <w:t>Los pobres ven hoy en la Iglesia una fuente de esperanza.</w:t>
      </w:r>
    </w:p>
    <w:p w:rsidR="001A34E1" w:rsidRDefault="001A34E1" w:rsidP="00422727">
      <w:pPr>
        <w:jc w:val="right"/>
        <w:rPr>
          <w:lang w:val="es-ES"/>
        </w:rPr>
      </w:pPr>
      <w:r>
        <w:rPr>
          <w:lang w:val="es-ES"/>
        </w:rPr>
        <w:t xml:space="preserve">Luis Van de </w:t>
      </w:r>
      <w:proofErr w:type="gramStart"/>
      <w:r>
        <w:rPr>
          <w:lang w:val="es-ES"/>
        </w:rPr>
        <w:t>Velde  -</w:t>
      </w:r>
      <w:proofErr w:type="gramEnd"/>
      <w:r>
        <w:rPr>
          <w:lang w:val="es-ES"/>
        </w:rPr>
        <w:t xml:space="preserve"> Comunidades Eclesiales de base</w:t>
      </w:r>
    </w:p>
    <w:p w:rsidR="001A34E1" w:rsidRDefault="001A34E1">
      <w:pPr>
        <w:rPr>
          <w:lang w:val="es-ES"/>
        </w:rPr>
      </w:pPr>
    </w:p>
    <w:p w:rsidR="001A34E1" w:rsidRDefault="00913870" w:rsidP="001F6663">
      <w:pPr>
        <w:jc w:val="both"/>
        <w:rPr>
          <w:lang w:val="es-ES"/>
        </w:rPr>
      </w:pPr>
      <w:r>
        <w:rPr>
          <w:lang w:val="es-ES"/>
        </w:rPr>
        <w:t xml:space="preserve">Casi al final de su servicio a la Iglesia y al pueblo Monseñor Romero dijo en Lovaina: </w:t>
      </w:r>
      <w:r w:rsidRPr="00913870">
        <w:rPr>
          <w:i/>
          <w:iCs/>
          <w:lang w:val="es-ES"/>
        </w:rPr>
        <w:t>“Es una novedad en nuestro pueblo que los pobres vean hoy en la Iglesia una fuente de esperanza y un apoyo a su noble lucha de liberación</w:t>
      </w:r>
      <w:r>
        <w:rPr>
          <w:rStyle w:val="Refdenotaalpie"/>
          <w:i/>
          <w:iCs/>
          <w:lang w:val="es-ES"/>
        </w:rPr>
        <w:footnoteReference w:id="1"/>
      </w:r>
      <w:r w:rsidRPr="00913870">
        <w:rPr>
          <w:i/>
          <w:iCs/>
          <w:lang w:val="es-ES"/>
        </w:rPr>
        <w:t>.”</w:t>
      </w:r>
      <w:r w:rsidR="006336A8">
        <w:rPr>
          <w:i/>
          <w:iCs/>
          <w:lang w:val="es-ES"/>
        </w:rPr>
        <w:t xml:space="preserve"> </w:t>
      </w:r>
      <w:r w:rsidR="006336A8">
        <w:rPr>
          <w:lang w:val="es-ES"/>
        </w:rPr>
        <w:t>Al iniciar una nueva reflexión se impone la pregunta: ¿Monseñor diría hoy lo mismo?  ¿Las y los pobres de hoy sienten en la Iglesia (su parroquia, sus obispos, sus animadores/</w:t>
      </w:r>
      <w:proofErr w:type="gramStart"/>
      <w:r w:rsidR="006336A8">
        <w:rPr>
          <w:lang w:val="es-ES"/>
        </w:rPr>
        <w:t>as,..</w:t>
      </w:r>
      <w:proofErr w:type="gramEnd"/>
      <w:r w:rsidR="006336A8">
        <w:rPr>
          <w:lang w:val="es-ES"/>
        </w:rPr>
        <w:t xml:space="preserve">) una fuente de esperanza y </w:t>
      </w:r>
      <w:r w:rsidR="00966BCE">
        <w:rPr>
          <w:lang w:val="es-ES"/>
        </w:rPr>
        <w:t>un</w:t>
      </w:r>
      <w:r w:rsidR="006336A8">
        <w:rPr>
          <w:lang w:val="es-ES"/>
        </w:rPr>
        <w:t xml:space="preserve"> apoyo en su lucha de liberación?  </w:t>
      </w:r>
      <w:r w:rsidR="003F4327">
        <w:rPr>
          <w:lang w:val="es-ES"/>
        </w:rPr>
        <w:t xml:space="preserve">No dudo que las llamadas del arzobispo para que se acaben con la injusta ley de la privatización de pensiones son comprendidas como signo de esperanza para los pobres.  ¿Y la voz de los demás obispos y de los sacerdotes en sus parroquias?  </w:t>
      </w:r>
      <w:r w:rsidR="00C2436A">
        <w:rPr>
          <w:lang w:val="es-ES"/>
        </w:rPr>
        <w:t xml:space="preserve">Las voces en protesta en contra de la destrucción de las fuentes de agua en el Valle del Ángel </w:t>
      </w:r>
      <w:r w:rsidR="001F6663">
        <w:rPr>
          <w:lang w:val="es-ES"/>
        </w:rPr>
        <w:t xml:space="preserve">se inscriben en el apoyo en la lucha del pueblo por su derecho al agua, </w:t>
      </w:r>
      <w:proofErr w:type="gramStart"/>
      <w:r w:rsidR="001F6663">
        <w:rPr>
          <w:lang w:val="es-ES"/>
        </w:rPr>
        <w:t>y</w:t>
      </w:r>
      <w:proofErr w:type="gramEnd"/>
      <w:r w:rsidR="001F6663">
        <w:rPr>
          <w:lang w:val="es-ES"/>
        </w:rPr>
        <w:t xml:space="preserve"> al fin y al cabo, el derecho a la vida.  </w:t>
      </w:r>
    </w:p>
    <w:p w:rsidR="00874377" w:rsidRDefault="00874377" w:rsidP="001F6663">
      <w:pPr>
        <w:jc w:val="both"/>
        <w:rPr>
          <w:lang w:val="es-ES"/>
        </w:rPr>
      </w:pPr>
      <w:r>
        <w:rPr>
          <w:lang w:val="es-ES"/>
        </w:rPr>
        <w:t>Monseñor aclara que la esperanza que la Iglesia ofrece al pueblo no es nada ingenua ni pasiva.  “</w:t>
      </w:r>
      <w:r w:rsidRPr="008047F9">
        <w:rPr>
          <w:i/>
          <w:iCs/>
          <w:lang w:val="es-ES"/>
        </w:rPr>
        <w:t>Es más bien una llamada desde</w:t>
      </w:r>
      <w:r w:rsidR="00AD4C7D" w:rsidRPr="008047F9">
        <w:rPr>
          <w:i/>
          <w:iCs/>
          <w:lang w:val="es-ES"/>
        </w:rPr>
        <w:t xml:space="preserve"> la Palabra de Dios a la propia responsabilidad de las mayorías pobres, a su </w:t>
      </w:r>
      <w:r w:rsidR="00966BCE" w:rsidRPr="008047F9">
        <w:rPr>
          <w:i/>
          <w:iCs/>
          <w:lang w:val="es-ES"/>
        </w:rPr>
        <w:t>concientización</w:t>
      </w:r>
      <w:r w:rsidR="00AD4C7D" w:rsidRPr="008047F9">
        <w:rPr>
          <w:i/>
          <w:iCs/>
          <w:lang w:val="es-ES"/>
        </w:rPr>
        <w:t xml:space="preserve">, a su organización.  … Y es un respaldo a veces también crítico, a sus justas causas y reivindicaciones….  </w:t>
      </w:r>
      <w:r w:rsidR="008047F9" w:rsidRPr="008047F9">
        <w:rPr>
          <w:i/>
          <w:iCs/>
          <w:lang w:val="es-ES"/>
        </w:rPr>
        <w:t xml:space="preserve">Para devolverles su dignidad y para </w:t>
      </w:r>
      <w:proofErr w:type="gramStart"/>
      <w:r w:rsidR="008047F9" w:rsidRPr="008047F9">
        <w:rPr>
          <w:i/>
          <w:iCs/>
          <w:lang w:val="es-ES"/>
        </w:rPr>
        <w:t>animarles</w:t>
      </w:r>
      <w:proofErr w:type="gramEnd"/>
      <w:r w:rsidR="008047F9" w:rsidRPr="008047F9">
        <w:rPr>
          <w:i/>
          <w:iCs/>
          <w:lang w:val="es-ES"/>
        </w:rPr>
        <w:t xml:space="preserve"> a que ellos mismos sean autores de su propio destino</w:t>
      </w:r>
      <w:r w:rsidR="008047F9">
        <w:rPr>
          <w:lang w:val="es-ES"/>
        </w:rPr>
        <w:t xml:space="preserve">.” </w:t>
      </w:r>
    </w:p>
    <w:p w:rsidR="00966BCE" w:rsidRDefault="00966BCE" w:rsidP="001F6663">
      <w:pPr>
        <w:jc w:val="both"/>
        <w:rPr>
          <w:lang w:val="es-ES"/>
        </w:rPr>
      </w:pPr>
      <w:r>
        <w:rPr>
          <w:lang w:val="es-ES"/>
        </w:rPr>
        <w:t>Es evidente y es lo que Iglesia de Monseñor Romero ha vivido, que no se pu</w:t>
      </w:r>
      <w:r w:rsidR="002D2562">
        <w:rPr>
          <w:lang w:val="es-ES"/>
        </w:rPr>
        <w:t>e</w:t>
      </w:r>
      <w:r>
        <w:rPr>
          <w:lang w:val="es-ES"/>
        </w:rPr>
        <w:t>de anunciar la buena nueva a los pobres sin haberse encarnado en y convertido</w:t>
      </w:r>
      <w:r w:rsidR="00BA2E6F">
        <w:rPr>
          <w:lang w:val="es-ES"/>
        </w:rPr>
        <w:t xml:space="preserve"> hacia los pobres. “</w:t>
      </w:r>
      <w:r w:rsidR="00BA2E6F" w:rsidRPr="000F5011">
        <w:rPr>
          <w:i/>
          <w:iCs/>
          <w:lang w:val="es-ES"/>
        </w:rPr>
        <w:t>El encuentro con los pobres</w:t>
      </w:r>
      <w:r w:rsidR="00BA2E6F">
        <w:rPr>
          <w:lang w:val="es-ES"/>
        </w:rPr>
        <w:t xml:space="preserve">” es la condición para poder ser buena nueva.  </w:t>
      </w:r>
      <w:r w:rsidR="00357946">
        <w:rPr>
          <w:lang w:val="es-ES"/>
        </w:rPr>
        <w:t xml:space="preserve">Nos preguntamos: ¿la formación de catequistas, animadores/as, religiosas/os, sacerdotes inicia con facilitar y promover ese encuentro con los pobres de nuestro pueblo?  Toda la formación bíblica, teológica, </w:t>
      </w:r>
      <w:proofErr w:type="gramStart"/>
      <w:r w:rsidR="00357946">
        <w:rPr>
          <w:lang w:val="es-ES"/>
        </w:rPr>
        <w:t>doctrinal,…</w:t>
      </w:r>
      <w:proofErr w:type="gramEnd"/>
      <w:r w:rsidR="00357946">
        <w:rPr>
          <w:lang w:val="es-ES"/>
        </w:rPr>
        <w:t xml:space="preserve"> corre el riesgo de caer en sacos rotos si no se parte de la fundamentación: la encarnación en el mundo de los pobres.</w:t>
      </w:r>
    </w:p>
    <w:p w:rsidR="00357946" w:rsidRDefault="00EB6375" w:rsidP="001F6663">
      <w:pPr>
        <w:jc w:val="both"/>
        <w:rPr>
          <w:lang w:val="es-ES"/>
        </w:rPr>
      </w:pPr>
      <w:r>
        <w:rPr>
          <w:lang w:val="es-ES"/>
        </w:rPr>
        <w:t xml:space="preserve">Está muy bien que el Señor </w:t>
      </w:r>
      <w:r w:rsidR="00DE3206">
        <w:rPr>
          <w:lang w:val="es-ES"/>
        </w:rPr>
        <w:t>arzobispo</w:t>
      </w:r>
      <w:r>
        <w:rPr>
          <w:lang w:val="es-ES"/>
        </w:rPr>
        <w:t xml:space="preserve"> denuncie la injusticia de las leyes de jubilación y la aprobación de la urbanización (</w:t>
      </w:r>
      <w:r w:rsidR="00DE3206">
        <w:rPr>
          <w:lang w:val="es-ES"/>
        </w:rPr>
        <w:t>¡¡¡incluida un templo católico!!!</w:t>
      </w:r>
      <w:r>
        <w:rPr>
          <w:lang w:val="es-ES"/>
        </w:rPr>
        <w:t>) del Valle del Ángel. Pero, ¿está llamando a las y los pobres a tomar conciencia de ser víctima de esa injusticia y de esa amenaza medioambiental?</w:t>
      </w:r>
      <w:r w:rsidR="00DE3206">
        <w:rPr>
          <w:lang w:val="es-ES"/>
        </w:rPr>
        <w:t xml:space="preserve">  ¿Está llamando a las y los pobres a organizarse y a luchar por su “</w:t>
      </w:r>
      <w:r w:rsidR="00DE3206" w:rsidRPr="00DE3206">
        <w:rPr>
          <w:i/>
          <w:iCs/>
          <w:lang w:val="es-ES"/>
        </w:rPr>
        <w:t>noble lucha de liberación</w:t>
      </w:r>
      <w:r w:rsidR="00DE3206">
        <w:rPr>
          <w:lang w:val="es-ES"/>
        </w:rPr>
        <w:t xml:space="preserve">” de esas (y otras) injusticias? </w:t>
      </w:r>
      <w:r w:rsidR="00881694">
        <w:rPr>
          <w:lang w:val="es-ES"/>
        </w:rPr>
        <w:t xml:space="preserve"> ¿Basta pedirle al </w:t>
      </w:r>
      <w:proofErr w:type="gramStart"/>
      <w:r w:rsidR="00881694">
        <w:rPr>
          <w:lang w:val="es-ES"/>
        </w:rPr>
        <w:t>Presidente</w:t>
      </w:r>
      <w:proofErr w:type="gramEnd"/>
      <w:r w:rsidR="00881694">
        <w:rPr>
          <w:lang w:val="es-ES"/>
        </w:rPr>
        <w:t xml:space="preserve"> de la República que detenga la urbanización y a la Asamblea que cambie la ley de pensiones?   </w:t>
      </w:r>
    </w:p>
    <w:p w:rsidR="00881694" w:rsidRDefault="00881694" w:rsidP="001F6663">
      <w:pPr>
        <w:jc w:val="both"/>
        <w:rPr>
          <w:lang w:val="es-ES"/>
        </w:rPr>
      </w:pPr>
      <w:r>
        <w:rPr>
          <w:lang w:val="es-ES"/>
        </w:rPr>
        <w:t>Me parece que en la(s) iglesia(s</w:t>
      </w:r>
      <w:r w:rsidR="0057466C">
        <w:rPr>
          <w:lang w:val="es-ES"/>
        </w:rPr>
        <w:t xml:space="preserve">) predicamos – </w:t>
      </w:r>
      <w:r w:rsidR="005370EC">
        <w:rPr>
          <w:lang w:val="es-ES"/>
        </w:rPr>
        <w:t>a todo</w:t>
      </w:r>
      <w:r w:rsidR="0057466C">
        <w:rPr>
          <w:lang w:val="es-ES"/>
        </w:rPr>
        <w:t xml:space="preserve"> nivel – demasiado en el aire, en lo teórico, en lo alto y no pocas veces apuntando hacia el más allá. En la experiencia pastoral de Monseñor Romero hubo una “</w:t>
      </w:r>
      <w:r w:rsidR="0057466C" w:rsidRPr="005370EC">
        <w:rPr>
          <w:i/>
          <w:iCs/>
          <w:lang w:val="es-ES"/>
        </w:rPr>
        <w:t>coincidencia</w:t>
      </w:r>
      <w:r w:rsidR="0057466C">
        <w:rPr>
          <w:lang w:val="es-ES"/>
        </w:rPr>
        <w:t>” entre “</w:t>
      </w:r>
      <w:r w:rsidR="0057466C" w:rsidRPr="005370EC">
        <w:rPr>
          <w:i/>
          <w:iCs/>
          <w:lang w:val="es-ES"/>
        </w:rPr>
        <w:t>el anhelo de liberación</w:t>
      </w:r>
      <w:r w:rsidR="0057466C">
        <w:rPr>
          <w:lang w:val="es-ES"/>
        </w:rPr>
        <w:t>” y “</w:t>
      </w:r>
      <w:r w:rsidR="0057466C" w:rsidRPr="005370EC">
        <w:rPr>
          <w:i/>
          <w:iCs/>
          <w:lang w:val="es-ES"/>
        </w:rPr>
        <w:t>la oferta del amor de Dios a los pobres</w:t>
      </w:r>
      <w:r w:rsidR="0057466C">
        <w:rPr>
          <w:lang w:val="es-ES"/>
        </w:rPr>
        <w:t xml:space="preserve">”.  </w:t>
      </w:r>
      <w:r w:rsidR="005370EC">
        <w:rPr>
          <w:lang w:val="es-ES"/>
        </w:rPr>
        <w:t>“</w:t>
      </w:r>
      <w:r w:rsidR="005370EC" w:rsidRPr="005370EC">
        <w:rPr>
          <w:i/>
          <w:iCs/>
          <w:lang w:val="es-ES"/>
        </w:rPr>
        <w:t>Es la esperanza que ofrece la Iglesia y que coincide con la esperanza, a veces adormecida y tantas veces manipulada y frustrada, de los pobres.”</w:t>
      </w:r>
      <w:r w:rsidR="005370EC">
        <w:rPr>
          <w:lang w:val="es-ES"/>
        </w:rPr>
        <w:t xml:space="preserve"> </w:t>
      </w:r>
      <w:r w:rsidR="00C73107">
        <w:rPr>
          <w:lang w:val="es-ES"/>
        </w:rPr>
        <w:t xml:space="preserve">  Es importante darnos cuenta como los poderes (económicos, políticos, ideológicos) manipula</w:t>
      </w:r>
      <w:r w:rsidR="002D2562">
        <w:rPr>
          <w:lang w:val="es-ES"/>
        </w:rPr>
        <w:t>n</w:t>
      </w:r>
      <w:r w:rsidR="00C73107">
        <w:rPr>
          <w:lang w:val="es-ES"/>
        </w:rPr>
        <w:t xml:space="preserve"> y frustran constantemente a las y los pobres de nuestro pueblo.  Las discusiones en la Asamblea, en no pocos concejos municipales y sobre todo los partidos políticos en tiempos electorales</w:t>
      </w:r>
      <w:r w:rsidR="008D6F55">
        <w:rPr>
          <w:lang w:val="es-ES"/>
        </w:rPr>
        <w:t xml:space="preserve"> son ejemplos claros de esa manipulación de la esperanza. </w:t>
      </w:r>
      <w:r w:rsidR="00111E47">
        <w:rPr>
          <w:lang w:val="es-ES"/>
        </w:rPr>
        <w:t xml:space="preserve">  Si la misma Iglesia no es fuente de esperanza para los pobres, entonces colabora en ese adormecimiento, manipulación y frustración.  </w:t>
      </w:r>
    </w:p>
    <w:p w:rsidR="008D6F55" w:rsidRDefault="008D6F55" w:rsidP="001F6663">
      <w:pPr>
        <w:jc w:val="both"/>
        <w:rPr>
          <w:lang w:val="es-ES"/>
        </w:rPr>
      </w:pPr>
      <w:r>
        <w:rPr>
          <w:lang w:val="es-ES"/>
        </w:rPr>
        <w:t>Monseñor Romero</w:t>
      </w:r>
      <w:r w:rsidR="000C188C">
        <w:rPr>
          <w:lang w:val="es-ES"/>
        </w:rPr>
        <w:t xml:space="preserve">, al describir la dinámica pastoral de su Iglesia, nos deja un gran desafío.  No hace falta </w:t>
      </w:r>
      <w:r w:rsidR="00FA219A">
        <w:rPr>
          <w:lang w:val="es-ES"/>
        </w:rPr>
        <w:t>enumerar aquí</w:t>
      </w:r>
      <w:r w:rsidR="00D33D2A">
        <w:rPr>
          <w:lang w:val="es-ES"/>
        </w:rPr>
        <w:t xml:space="preserve"> </w:t>
      </w:r>
      <w:r w:rsidR="000C188C">
        <w:rPr>
          <w:lang w:val="es-ES"/>
        </w:rPr>
        <w:t>los grandes problemas y las grandes heridas que sufren las y los pobres en nuestro pueblo</w:t>
      </w:r>
      <w:r w:rsidR="00D33D2A">
        <w:rPr>
          <w:lang w:val="es-ES"/>
        </w:rPr>
        <w:t xml:space="preserve"> como consecuencia de las estructuras pecaminosas y las manipulaciones de parte de los poderes políticos, económicos, </w:t>
      </w:r>
      <w:proofErr w:type="gramStart"/>
      <w:r w:rsidR="00D33D2A">
        <w:rPr>
          <w:lang w:val="es-ES"/>
        </w:rPr>
        <w:t>judiciales,…</w:t>
      </w:r>
      <w:proofErr w:type="gramEnd"/>
      <w:r w:rsidR="00D33D2A">
        <w:rPr>
          <w:lang w:val="es-ES"/>
        </w:rPr>
        <w:t>.  Pero en nuestro encuentro con las y los pobres, en las comunidades eclesiales de base, en los núcleos más pequeños de la iglesia, sí habrá que escuchar y promover la discusión sobre esos problemas</w:t>
      </w:r>
      <w:r w:rsidR="00FA219A">
        <w:rPr>
          <w:lang w:val="es-ES"/>
        </w:rPr>
        <w:t xml:space="preserve">, alimentando la esperanza y la organización popular. </w:t>
      </w:r>
      <w:r w:rsidR="00D33D2A">
        <w:rPr>
          <w:lang w:val="es-ES"/>
        </w:rPr>
        <w:t xml:space="preserve"> </w:t>
      </w:r>
      <w:r w:rsidR="000C188C">
        <w:rPr>
          <w:lang w:val="es-ES"/>
        </w:rPr>
        <w:t xml:space="preserve">  </w:t>
      </w:r>
      <w:r w:rsidR="00FA219A">
        <w:rPr>
          <w:lang w:val="es-ES"/>
        </w:rPr>
        <w:t xml:space="preserve">De nada sirve repetir las palabras del P. Rutilio Grande sobre la mesa con manteles largos si no señalamos las causas de la exclusión a ese banquete, si no nos unimos en organización </w:t>
      </w:r>
      <w:r w:rsidR="006854E2">
        <w:rPr>
          <w:lang w:val="es-ES"/>
        </w:rPr>
        <w:t>para cambiar el rumbo de la historia.  De nada sirve hablar en la homilía sobre el Reino de Dios, si no oímos los gritos de los pobres, si no nos sentamos juntos para tomar conciencia y facilitar que nazca la organización.   (18 de septiembre de 2019)</w:t>
      </w:r>
    </w:p>
    <w:p w:rsidR="008D6F55" w:rsidRPr="006336A8" w:rsidRDefault="008D6F55" w:rsidP="001F6663">
      <w:pPr>
        <w:jc w:val="both"/>
        <w:rPr>
          <w:lang w:val="es-ES"/>
        </w:rPr>
      </w:pPr>
    </w:p>
    <w:sectPr w:rsidR="008D6F55" w:rsidRPr="006336A8" w:rsidSect="006854E2">
      <w:pgSz w:w="12240" w:h="15840" w:code="1"/>
      <w:pgMar w:top="567"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D28C4" w:rsidRDefault="00FD28C4" w:rsidP="00913870">
      <w:pPr>
        <w:spacing w:after="0" w:line="240" w:lineRule="auto"/>
      </w:pPr>
      <w:r>
        <w:separator/>
      </w:r>
    </w:p>
  </w:endnote>
  <w:endnote w:type="continuationSeparator" w:id="0">
    <w:p w:rsidR="00FD28C4" w:rsidRDefault="00FD28C4" w:rsidP="009138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D28C4" w:rsidRDefault="00FD28C4" w:rsidP="00913870">
      <w:pPr>
        <w:spacing w:after="0" w:line="240" w:lineRule="auto"/>
      </w:pPr>
      <w:r>
        <w:separator/>
      </w:r>
    </w:p>
  </w:footnote>
  <w:footnote w:type="continuationSeparator" w:id="0">
    <w:p w:rsidR="00FD28C4" w:rsidRDefault="00FD28C4" w:rsidP="00913870">
      <w:pPr>
        <w:spacing w:after="0" w:line="240" w:lineRule="auto"/>
      </w:pPr>
      <w:r>
        <w:continuationSeparator/>
      </w:r>
    </w:p>
  </w:footnote>
  <w:footnote w:id="1">
    <w:p w:rsidR="00913870" w:rsidRPr="00913870" w:rsidRDefault="00913870">
      <w:pPr>
        <w:pStyle w:val="Textonotapie"/>
        <w:rPr>
          <w:lang w:val="es-ES"/>
        </w:rPr>
      </w:pPr>
      <w:r>
        <w:rPr>
          <w:rStyle w:val="Refdenotaalpie"/>
        </w:rPr>
        <w:footnoteRef/>
      </w:r>
      <w:r>
        <w:t xml:space="preserve"> </w:t>
      </w:r>
      <w:r>
        <w:rPr>
          <w:lang w:val="es-ES"/>
        </w:rPr>
        <w:t>Tomo VII</w:t>
      </w:r>
      <w:r w:rsidR="002B6D06">
        <w:rPr>
          <w:lang w:val="es-ES"/>
        </w:rPr>
        <w:t xml:space="preserve"> – </w:t>
      </w:r>
      <w:proofErr w:type="spellStart"/>
      <w:r w:rsidR="002B6D06">
        <w:rPr>
          <w:lang w:val="es-ES"/>
        </w:rPr>
        <w:t>uca</w:t>
      </w:r>
      <w:proofErr w:type="spellEnd"/>
      <w:r w:rsidR="002B6D06">
        <w:rPr>
          <w:lang w:val="es-ES"/>
        </w:rPr>
        <w:t xml:space="preserve"> </w:t>
      </w:r>
      <w:proofErr w:type="spellStart"/>
      <w:proofErr w:type="gramStart"/>
      <w:r w:rsidR="002B6D06">
        <w:rPr>
          <w:lang w:val="es-ES"/>
        </w:rPr>
        <w:t>editores.p</w:t>
      </w:r>
      <w:proofErr w:type="spellEnd"/>
      <w:proofErr w:type="gramEnd"/>
      <w:r w:rsidR="002B6D06">
        <w:rPr>
          <w:lang w:val="es-ES"/>
        </w:rPr>
        <w:t xml:space="preserve"> 194 - 195</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34E1"/>
    <w:rsid w:val="000C188C"/>
    <w:rsid w:val="000F5011"/>
    <w:rsid w:val="00111E47"/>
    <w:rsid w:val="0016208F"/>
    <w:rsid w:val="001A34E1"/>
    <w:rsid w:val="001F6663"/>
    <w:rsid w:val="00281C5C"/>
    <w:rsid w:val="002B6D06"/>
    <w:rsid w:val="002D2562"/>
    <w:rsid w:val="002E74E8"/>
    <w:rsid w:val="00357946"/>
    <w:rsid w:val="003F4327"/>
    <w:rsid w:val="00422727"/>
    <w:rsid w:val="005370EC"/>
    <w:rsid w:val="0057466C"/>
    <w:rsid w:val="006336A8"/>
    <w:rsid w:val="006854E2"/>
    <w:rsid w:val="00775B1C"/>
    <w:rsid w:val="008047F9"/>
    <w:rsid w:val="00874377"/>
    <w:rsid w:val="00881694"/>
    <w:rsid w:val="008D6F55"/>
    <w:rsid w:val="00913870"/>
    <w:rsid w:val="00966BCE"/>
    <w:rsid w:val="00975DCD"/>
    <w:rsid w:val="009D1EDD"/>
    <w:rsid w:val="00A26E11"/>
    <w:rsid w:val="00AD4C7D"/>
    <w:rsid w:val="00BA2E6F"/>
    <w:rsid w:val="00BD5D04"/>
    <w:rsid w:val="00C2436A"/>
    <w:rsid w:val="00C73107"/>
    <w:rsid w:val="00D33D2A"/>
    <w:rsid w:val="00D65316"/>
    <w:rsid w:val="00DE3206"/>
    <w:rsid w:val="00EB5E23"/>
    <w:rsid w:val="00EB6375"/>
    <w:rsid w:val="00FA219A"/>
    <w:rsid w:val="00FD28C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4B77BC-3C19-4A50-8D87-67BC97998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913870"/>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913870"/>
    <w:rPr>
      <w:sz w:val="20"/>
      <w:szCs w:val="20"/>
      <w:lang w:val="es-SV"/>
    </w:rPr>
  </w:style>
  <w:style w:type="character" w:styleId="Refdenotaalpie">
    <w:name w:val="footnote reference"/>
    <w:basedOn w:val="Fuentedeprrafopredeter"/>
    <w:uiPriority w:val="99"/>
    <w:semiHidden/>
    <w:unhideWhenUsed/>
    <w:rsid w:val="0091387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791431-550B-4994-9B99-2592F39AA9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702</Words>
  <Characters>3861</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cp:lastPrinted>2019-09-18T20:28:00Z</cp:lastPrinted>
  <dcterms:created xsi:type="dcterms:W3CDTF">2019-09-23T21:27:00Z</dcterms:created>
  <dcterms:modified xsi:type="dcterms:W3CDTF">2019-09-23T21:27:00Z</dcterms:modified>
</cp:coreProperties>
</file>