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2C2B" w:rsidRPr="003F2C2B" w:rsidRDefault="003F2C2B" w:rsidP="003F2C2B">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3F2C2B">
        <w:rPr>
          <w:rFonts w:ascii="Arial" w:eastAsia="Times New Roman" w:hAnsi="Arial" w:cs="Arial"/>
          <w:b/>
          <w:bCs/>
          <w:color w:val="404040"/>
          <w:kern w:val="36"/>
          <w:sz w:val="42"/>
          <w:szCs w:val="42"/>
          <w:lang w:val="es-UY" w:eastAsia="es-UY"/>
        </w:rPr>
        <w:t>Sin fuego no es posible </w:t>
      </w:r>
    </w:p>
    <w:p w:rsidR="003F2C2B" w:rsidRPr="003F2C2B" w:rsidRDefault="003F2C2B" w:rsidP="003F2C2B">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3F2C2B">
        <w:rPr>
          <w:rFonts w:ascii="Arial" w:eastAsia="Times New Roman" w:hAnsi="Arial" w:cs="Arial"/>
          <w:noProof/>
          <w:color w:val="616161"/>
          <w:sz w:val="21"/>
          <w:szCs w:val="21"/>
          <w:lang w:val="es-UY" w:eastAsia="es-UY"/>
        </w:rPr>
        <w:drawing>
          <wp:inline distT="0" distB="0" distL="0" distR="0" wp14:anchorId="38740036" wp14:editId="339BFD09">
            <wp:extent cx="4622800" cy="2253252"/>
            <wp:effectExtent l="0" t="0" r="6350" b="0"/>
            <wp:docPr id="1" name="Imagen 1" descr="Georges_de_La_Tour_007-636x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orges_de_La_Tour_007-636x31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32914" cy="2258182"/>
                    </a:xfrm>
                    <a:prstGeom prst="rect">
                      <a:avLst/>
                    </a:prstGeom>
                    <a:noFill/>
                    <a:ln>
                      <a:noFill/>
                    </a:ln>
                  </pic:spPr>
                </pic:pic>
              </a:graphicData>
            </a:graphic>
          </wp:inline>
        </w:drawing>
      </w:r>
    </w:p>
    <w:p w:rsidR="003F2C2B" w:rsidRDefault="003F2C2B" w:rsidP="003F2C2B">
      <w:pPr>
        <w:shd w:val="clear" w:color="auto" w:fill="FFFFFF"/>
        <w:spacing w:after="0" w:line="240" w:lineRule="auto"/>
        <w:jc w:val="center"/>
        <w:textAlignment w:val="baseline"/>
        <w:rPr>
          <w:rFonts w:ascii="Arial" w:eastAsia="Times New Roman" w:hAnsi="Arial" w:cs="Arial"/>
          <w:b/>
          <w:bCs/>
          <w:color w:val="616161"/>
          <w:sz w:val="21"/>
          <w:szCs w:val="21"/>
          <w:bdr w:val="none" w:sz="0" w:space="0" w:color="auto" w:frame="1"/>
          <w:lang w:val="es-UY" w:eastAsia="es-UY"/>
        </w:rPr>
      </w:pPr>
      <w:r w:rsidRPr="003F2C2B">
        <w:rPr>
          <w:rFonts w:ascii="Arial" w:eastAsia="Times New Roman" w:hAnsi="Arial" w:cs="Arial"/>
          <w:b/>
          <w:bCs/>
          <w:color w:val="616161"/>
          <w:sz w:val="21"/>
          <w:szCs w:val="21"/>
          <w:bdr w:val="none" w:sz="0" w:space="0" w:color="auto" w:frame="1"/>
          <w:lang w:val="es-UY" w:eastAsia="es-UY"/>
        </w:rPr>
        <w:t>En un estilo claramente profético, Jesús resume su vida entera con unas palabras insólitas: </w:t>
      </w:r>
      <w:r w:rsidRPr="003F2C2B">
        <w:rPr>
          <w:rFonts w:ascii="Arial" w:eastAsia="Times New Roman" w:hAnsi="Arial" w:cs="Arial"/>
          <w:b/>
          <w:bCs/>
          <w:i/>
          <w:iCs/>
          <w:color w:val="616161"/>
          <w:sz w:val="21"/>
          <w:szCs w:val="21"/>
          <w:bdr w:val="none" w:sz="0" w:space="0" w:color="auto" w:frame="1"/>
          <w:lang w:val="es-UY" w:eastAsia="es-UY"/>
        </w:rPr>
        <w:t>«Yo he venido a prender fuego en el mundo, y ¡ojalá estuviera ya ardiendo!»</w:t>
      </w:r>
      <w:r w:rsidRPr="003F2C2B">
        <w:rPr>
          <w:rFonts w:ascii="Arial" w:eastAsia="Times New Roman" w:hAnsi="Arial" w:cs="Arial"/>
          <w:b/>
          <w:bCs/>
          <w:color w:val="616161"/>
          <w:sz w:val="21"/>
          <w:szCs w:val="21"/>
          <w:bdr w:val="none" w:sz="0" w:space="0" w:color="auto" w:frame="1"/>
          <w:lang w:val="es-UY" w:eastAsia="es-UY"/>
        </w:rPr>
        <w:t>.</w:t>
      </w:r>
    </w:p>
    <w:p w:rsidR="003F2C2B" w:rsidRPr="003F2C2B" w:rsidRDefault="003F2C2B" w:rsidP="003F2C2B">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p>
    <w:p w:rsidR="003F2C2B" w:rsidRDefault="003F2C2B" w:rsidP="003F2C2B">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3F2C2B">
        <w:rPr>
          <w:rFonts w:ascii="Arial" w:eastAsia="Times New Roman" w:hAnsi="Arial" w:cs="Arial"/>
          <w:b/>
          <w:bCs/>
          <w:color w:val="616161"/>
          <w:sz w:val="24"/>
          <w:szCs w:val="24"/>
          <w:bdr w:val="none" w:sz="0" w:space="0" w:color="auto" w:frame="1"/>
          <w:lang w:val="es-UY" w:eastAsia="es-UY"/>
        </w:rPr>
        <w:t>¿De que está hablando Jesús?</w:t>
      </w:r>
      <w:r w:rsidRPr="003F2C2B">
        <w:rPr>
          <w:rFonts w:ascii="Arial" w:eastAsia="Times New Roman" w:hAnsi="Arial" w:cs="Arial"/>
          <w:color w:val="616161"/>
          <w:sz w:val="24"/>
          <w:szCs w:val="24"/>
          <w:lang w:val="es-UY" w:eastAsia="es-UY"/>
        </w:rPr>
        <w:t> El carácter enigmático de su lenguaje conduce a los exégetas a buscar la respuesta en diferentes direcciones. En cualquier caso, la imagen del «fuego» nos está invitando a acercarnos a su misterio de manera más ardiente y apasionada.</w:t>
      </w:r>
    </w:p>
    <w:p w:rsidR="003F2C2B" w:rsidRPr="003F2C2B" w:rsidRDefault="003F2C2B" w:rsidP="003F2C2B">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3F2C2B" w:rsidRDefault="003F2C2B" w:rsidP="003F2C2B">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3F2C2B">
        <w:rPr>
          <w:rFonts w:ascii="Arial" w:eastAsia="Times New Roman" w:hAnsi="Arial" w:cs="Arial"/>
          <w:b/>
          <w:bCs/>
          <w:color w:val="616161"/>
          <w:sz w:val="24"/>
          <w:szCs w:val="24"/>
          <w:bdr w:val="none" w:sz="0" w:space="0" w:color="auto" w:frame="1"/>
          <w:lang w:val="es-UY" w:eastAsia="es-UY"/>
        </w:rPr>
        <w:t>El fuego que arde en su interior es la pasión por Dios y la compasión por los que sufren.</w:t>
      </w:r>
      <w:r w:rsidRPr="003F2C2B">
        <w:rPr>
          <w:rFonts w:ascii="Arial" w:eastAsia="Times New Roman" w:hAnsi="Arial" w:cs="Arial"/>
          <w:color w:val="616161"/>
          <w:sz w:val="24"/>
          <w:szCs w:val="24"/>
          <w:lang w:val="es-UY" w:eastAsia="es-UY"/>
        </w:rPr>
        <w:t> Jamás podrá ser desvelado ese amor insondable que anima su vida entera. Su misterio no quedará nunca encerrado en fórmulas dogmáticas ni en libros de sabios. Nadie escribirá un libro definitivo sobre él. Jesús atrae y quema, turba y purifica. Nadie podrá seguirlo con el corazón apagado o con piedad aburrida.</w:t>
      </w:r>
    </w:p>
    <w:p w:rsidR="003F2C2B" w:rsidRPr="003F2C2B" w:rsidRDefault="003F2C2B" w:rsidP="003F2C2B">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3F2C2B" w:rsidRDefault="003F2C2B" w:rsidP="003F2C2B">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3F2C2B">
        <w:rPr>
          <w:rFonts w:ascii="Arial" w:eastAsia="Times New Roman" w:hAnsi="Arial" w:cs="Arial"/>
          <w:b/>
          <w:bCs/>
          <w:color w:val="616161"/>
          <w:sz w:val="24"/>
          <w:szCs w:val="24"/>
          <w:bdr w:val="none" w:sz="0" w:space="0" w:color="auto" w:frame="1"/>
          <w:lang w:val="es-UY" w:eastAsia="es-UY"/>
        </w:rPr>
        <w:t>Su palabra hace arder los corazones.</w:t>
      </w:r>
      <w:r w:rsidRPr="003F2C2B">
        <w:rPr>
          <w:rFonts w:ascii="Arial" w:eastAsia="Times New Roman" w:hAnsi="Arial" w:cs="Arial"/>
          <w:color w:val="616161"/>
          <w:sz w:val="24"/>
          <w:szCs w:val="24"/>
          <w:lang w:val="es-UY" w:eastAsia="es-UY"/>
        </w:rPr>
        <w:t> Se ofrece amistosamente a los más excluidos, despierta la esperanza en las prostitutas y la confianza en los pecadores más despreciados, lucha contra todo lo que hace daño al ser humano. Combate los formalismos religiosos, los rigorismos inhumanos y las interpretaciones estrechas de la ley. Nada ni nadie puede encadenar su libertad para hacer el bien. Nunca podremos seguirlo viviendo en la rutina religiosa o el convencionalismo de «lo correcto».</w:t>
      </w:r>
    </w:p>
    <w:p w:rsidR="003F2C2B" w:rsidRPr="003F2C2B" w:rsidRDefault="003F2C2B" w:rsidP="003F2C2B">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3F2C2B" w:rsidRDefault="003F2C2B" w:rsidP="003F2C2B">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3F2C2B">
        <w:rPr>
          <w:rFonts w:ascii="Arial" w:eastAsia="Times New Roman" w:hAnsi="Arial" w:cs="Arial"/>
          <w:b/>
          <w:bCs/>
          <w:color w:val="616161"/>
          <w:sz w:val="24"/>
          <w:szCs w:val="24"/>
          <w:bdr w:val="none" w:sz="0" w:space="0" w:color="auto" w:frame="1"/>
          <w:lang w:val="es-UY" w:eastAsia="es-UY"/>
        </w:rPr>
        <w:t>Jesús enciende los conflictos, no los apaga</w:t>
      </w:r>
      <w:r w:rsidRPr="003F2C2B">
        <w:rPr>
          <w:rFonts w:ascii="Arial" w:eastAsia="Times New Roman" w:hAnsi="Arial" w:cs="Arial"/>
          <w:color w:val="616161"/>
          <w:sz w:val="24"/>
          <w:szCs w:val="24"/>
          <w:lang w:val="es-UY" w:eastAsia="es-UY"/>
        </w:rPr>
        <w:t>. No ha venido a traer falsa tranquilidad, sino tensiones, enfrentamiento y divisiones. En realidad, introduce el conflicto en nuestro propio corazón. No podemos defendernos de su llamada tras el escudo de ritos religiosos o prácticas sociales. Ninguna religión nos protegerá de su mirada. Ningún agnosticismo nos librará de su desafío. Jesús nos está llamando a vivir en verdad y a amar sin egoísmos.</w:t>
      </w:r>
    </w:p>
    <w:p w:rsidR="003F2C2B" w:rsidRPr="003F2C2B" w:rsidRDefault="003F2C2B" w:rsidP="003F2C2B">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3F2C2B" w:rsidRPr="003F2C2B" w:rsidRDefault="003F2C2B" w:rsidP="003F2C2B">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3F2C2B">
        <w:rPr>
          <w:rFonts w:ascii="Arial" w:eastAsia="Times New Roman" w:hAnsi="Arial" w:cs="Arial"/>
          <w:color w:val="616161"/>
          <w:sz w:val="24"/>
          <w:szCs w:val="24"/>
          <w:lang w:val="es-UY" w:eastAsia="es-UY"/>
        </w:rPr>
        <w:t>Su fuego no ha quedado apagado al sumergirse en las aguas profundas de la muerte. Resucitado a una vida nueva, su Espíritu sigue ardiendo a lo largo de la historia. Los discípulos de Emaús lo sienten arder en sus corazones cuando escuchan sus palabras mientras camina junto a ellos.</w:t>
      </w:r>
    </w:p>
    <w:p w:rsidR="003F2C2B" w:rsidRDefault="003F2C2B" w:rsidP="003F2C2B">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val="es-UY" w:eastAsia="es-UY"/>
        </w:rPr>
      </w:pPr>
      <w:r w:rsidRPr="003F2C2B">
        <w:rPr>
          <w:rFonts w:ascii="Arial" w:eastAsia="Times New Roman" w:hAnsi="Arial" w:cs="Arial"/>
          <w:b/>
          <w:bCs/>
          <w:color w:val="616161"/>
          <w:sz w:val="24"/>
          <w:szCs w:val="24"/>
          <w:bdr w:val="none" w:sz="0" w:space="0" w:color="auto" w:frame="1"/>
          <w:lang w:val="es-UY" w:eastAsia="es-UY"/>
        </w:rPr>
        <w:lastRenderedPageBreak/>
        <w:t>¿Dónde es posible sentir hoy ese fuego de Jesús? ¿Dónde podemos experimentar la fuerza de su libertad creadora? ¿Cuándo arden nuestros corazones al acoger su Evangelio? ¿Dónde se vive de manera apasionada siguiendo sus pasos? Aunque la fe cristiana parece extinguirse hoy entre nosotros, el fuego traído por Jesús al mundo sigue ardiendo bajo las cenizas. No podemos dejar que se apague. Sin fuego en el corazón no es posible seguir a Jesús.</w:t>
      </w:r>
    </w:p>
    <w:p w:rsidR="003F2C2B" w:rsidRPr="003F2C2B" w:rsidRDefault="003F2C2B" w:rsidP="003F2C2B">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val="es-UY" w:eastAsia="es-UY"/>
        </w:rPr>
      </w:pPr>
    </w:p>
    <w:p w:rsidR="003F2C2B" w:rsidRPr="003F2C2B" w:rsidRDefault="003F2C2B" w:rsidP="003F2C2B">
      <w:pPr>
        <w:shd w:val="clear" w:color="auto" w:fill="FFFFFF"/>
        <w:spacing w:after="0" w:line="240" w:lineRule="auto"/>
        <w:textAlignment w:val="baseline"/>
        <w:rPr>
          <w:rFonts w:ascii="Arial" w:eastAsia="Times New Roman" w:hAnsi="Arial" w:cs="Arial"/>
          <w:color w:val="616161"/>
          <w:sz w:val="21"/>
          <w:szCs w:val="21"/>
          <w:lang w:val="es-UY" w:eastAsia="es-UY"/>
        </w:rPr>
      </w:pPr>
    </w:p>
    <w:p w:rsidR="003F2C2B" w:rsidRPr="003F2C2B" w:rsidRDefault="003F2C2B" w:rsidP="003F2C2B">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3F2C2B">
        <w:rPr>
          <w:rFonts w:ascii="Arial" w:eastAsia="Times New Roman" w:hAnsi="Arial" w:cs="Arial"/>
          <w:b/>
          <w:bCs/>
          <w:color w:val="616161"/>
          <w:sz w:val="21"/>
          <w:szCs w:val="21"/>
          <w:bdr w:val="none" w:sz="0" w:space="0" w:color="auto" w:frame="1"/>
          <w:lang w:val="es-UY" w:eastAsia="es-UY"/>
        </w:rPr>
        <w:t>José Antonio Pagola</w:t>
      </w:r>
    </w:p>
    <w:p w:rsidR="003F2C2B" w:rsidRDefault="003F2C2B" w:rsidP="003F2C2B">
      <w:pPr>
        <w:shd w:val="clear" w:color="auto" w:fill="FFFFFF"/>
        <w:spacing w:after="0" w:line="240" w:lineRule="auto"/>
        <w:jc w:val="center"/>
        <w:textAlignment w:val="baseline"/>
        <w:rPr>
          <w:rFonts w:ascii="Arial" w:eastAsia="Times New Roman" w:hAnsi="Arial" w:cs="Arial"/>
          <w:b/>
          <w:bCs/>
          <w:color w:val="616161"/>
          <w:sz w:val="21"/>
          <w:szCs w:val="21"/>
          <w:bdr w:val="none" w:sz="0" w:space="0" w:color="auto" w:frame="1"/>
          <w:lang w:val="es-UY" w:eastAsia="es-UY"/>
        </w:rPr>
      </w:pPr>
      <w:r w:rsidRPr="003F2C2B">
        <w:rPr>
          <w:rFonts w:ascii="Arial" w:eastAsia="Times New Roman" w:hAnsi="Arial" w:cs="Arial"/>
          <w:b/>
          <w:bCs/>
          <w:color w:val="616161"/>
          <w:sz w:val="21"/>
          <w:szCs w:val="21"/>
          <w:bdr w:val="none" w:sz="0" w:space="0" w:color="auto" w:frame="1"/>
          <w:lang w:val="es-UY" w:eastAsia="es-UY"/>
        </w:rPr>
        <w:t>Grupos de Jesús</w:t>
      </w:r>
    </w:p>
    <w:p w:rsidR="003F2C2B" w:rsidRDefault="003F2C2B" w:rsidP="003F2C2B">
      <w:pPr>
        <w:shd w:val="clear" w:color="auto" w:fill="FFFFFF"/>
        <w:spacing w:after="0" w:line="240" w:lineRule="auto"/>
        <w:jc w:val="center"/>
        <w:textAlignment w:val="baseline"/>
        <w:rPr>
          <w:rFonts w:ascii="Arial" w:eastAsia="Times New Roman" w:hAnsi="Arial" w:cs="Arial"/>
          <w:b/>
          <w:bCs/>
          <w:color w:val="616161"/>
          <w:sz w:val="21"/>
          <w:szCs w:val="21"/>
          <w:bdr w:val="none" w:sz="0" w:space="0" w:color="auto" w:frame="1"/>
          <w:lang w:val="es-UY" w:eastAsia="es-UY"/>
        </w:rPr>
      </w:pPr>
    </w:p>
    <w:p w:rsidR="003F2C2B" w:rsidRPr="003F2C2B" w:rsidRDefault="003F2C2B" w:rsidP="003F2C2B">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bookmarkStart w:id="0" w:name="_GoBack"/>
      <w:bookmarkEnd w:id="0"/>
    </w:p>
    <w:p w:rsidR="002E2F5B" w:rsidRDefault="003F2C2B">
      <w:hyperlink r:id="rId5" w:history="1">
        <w:r>
          <w:rPr>
            <w:rStyle w:val="Hipervnculo"/>
          </w:rPr>
          <w:t>http://www.reflexionyliberacion.cl/ryl/2019/08/17/sin-fuego-no-es-posible/</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C2B"/>
    <w:rsid w:val="002E2F5B"/>
    <w:rsid w:val="003F2C2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317EE"/>
  <w15:chartTrackingRefBased/>
  <w15:docId w15:val="{526A294F-C68D-4BE5-AA81-D6003F3B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F2C2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F2C2B"/>
    <w:rPr>
      <w:rFonts w:ascii="Segoe UI" w:hAnsi="Segoe UI" w:cs="Segoe UI"/>
      <w:sz w:val="18"/>
      <w:szCs w:val="18"/>
      <w:lang w:val="es-419"/>
    </w:rPr>
  </w:style>
  <w:style w:type="character" w:styleId="Hipervnculo">
    <w:name w:val="Hyperlink"/>
    <w:basedOn w:val="Fuentedeprrafopredeter"/>
    <w:uiPriority w:val="99"/>
    <w:semiHidden/>
    <w:unhideWhenUsed/>
    <w:rsid w:val="003F2C2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7686996">
      <w:bodyDiv w:val="1"/>
      <w:marLeft w:val="0"/>
      <w:marRight w:val="0"/>
      <w:marTop w:val="0"/>
      <w:marBottom w:val="0"/>
      <w:divBdr>
        <w:top w:val="none" w:sz="0" w:space="0" w:color="auto"/>
        <w:left w:val="none" w:sz="0" w:space="0" w:color="auto"/>
        <w:bottom w:val="none" w:sz="0" w:space="0" w:color="auto"/>
        <w:right w:val="none" w:sz="0" w:space="0" w:color="auto"/>
      </w:divBdr>
      <w:divsChild>
        <w:div w:id="1855220423">
          <w:marLeft w:val="0"/>
          <w:marRight w:val="0"/>
          <w:marTop w:val="0"/>
          <w:marBottom w:val="150"/>
          <w:divBdr>
            <w:top w:val="none" w:sz="0" w:space="0" w:color="auto"/>
            <w:left w:val="none" w:sz="0" w:space="0" w:color="auto"/>
            <w:bottom w:val="single" w:sz="6" w:space="3" w:color="DFDFDF"/>
            <w:right w:val="none" w:sz="0" w:space="0" w:color="auto"/>
          </w:divBdr>
        </w:div>
        <w:div w:id="20684537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reflexionyliberacion.cl/ryl/2019/08/17/sin-fuego-no-es-posible/"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419</Words>
  <Characters>2308</Characters>
  <Application>Microsoft Office Word</Application>
  <DocSecurity>0</DocSecurity>
  <Lines>19</Lines>
  <Paragraphs>5</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Sin fuego no es posible </vt:lpstr>
    </vt:vector>
  </TitlesOfParts>
  <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2019-08-19T14:18:00Z</dcterms:created>
  <dcterms:modified xsi:type="dcterms:W3CDTF">2019-08-19T14:20:00Z</dcterms:modified>
</cp:coreProperties>
</file>