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2B6" w:rsidRPr="00BE62B6" w:rsidRDefault="00BE62B6" w:rsidP="00BE62B6">
      <w:pPr>
        <w:shd w:val="clear" w:color="auto" w:fill="FFFFFF"/>
        <w:spacing w:after="0" w:line="240" w:lineRule="auto"/>
        <w:jc w:val="center"/>
        <w:rPr>
          <w:rFonts w:ascii="Arial" w:eastAsia="Times New Roman" w:hAnsi="Arial" w:cs="Arial"/>
          <w:color w:val="222222"/>
          <w:sz w:val="24"/>
          <w:szCs w:val="24"/>
          <w:lang w:val="es-UY" w:eastAsia="es-UY"/>
        </w:rPr>
      </w:pPr>
      <w:r w:rsidRPr="00BE62B6">
        <w:rPr>
          <w:rFonts w:ascii="Times New Roman" w:eastAsia="Times New Roman" w:hAnsi="Times New Roman" w:cs="Times New Roman"/>
          <w:b/>
          <w:bCs/>
          <w:color w:val="222222"/>
          <w:sz w:val="24"/>
          <w:szCs w:val="24"/>
          <w:lang w:val="es-ES" w:eastAsia="es-UY"/>
        </w:rPr>
        <w:t>LA NATURALIZACIÓN DEL HORROR</w:t>
      </w:r>
      <w:r w:rsidRPr="00BE62B6">
        <w:rPr>
          <w:rFonts w:ascii="Arial" w:eastAsia="Times New Roman" w:hAnsi="Arial" w:cs="Arial"/>
          <w:color w:val="222222"/>
          <w:sz w:val="24"/>
          <w:szCs w:val="24"/>
          <w:lang w:val="es-UY" w:eastAsia="es-UY"/>
        </w:rPr>
        <w:br/>
      </w:r>
    </w:p>
    <w:p w:rsidR="00BE62B6" w:rsidRPr="00BE62B6" w:rsidRDefault="00BE62B6" w:rsidP="00BE62B6">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bookmarkStart w:id="0" w:name="_GoBack"/>
      <w:bookmarkEnd w:id="0"/>
      <w:r w:rsidRPr="00BE62B6">
        <w:rPr>
          <w:rFonts w:ascii="Times New Roman" w:eastAsia="Times New Roman" w:hAnsi="Times New Roman" w:cs="Times New Roman"/>
          <w:b/>
          <w:bCs/>
          <w:color w:val="222222"/>
          <w:sz w:val="24"/>
          <w:szCs w:val="24"/>
          <w:lang w:val="es-ES" w:eastAsia="es-UY"/>
        </w:rPr>
        <w:t xml:space="preserve">Frei </w:t>
      </w:r>
      <w:proofErr w:type="spellStart"/>
      <w:r w:rsidRPr="00BE62B6">
        <w:rPr>
          <w:rFonts w:ascii="Times New Roman" w:eastAsia="Times New Roman" w:hAnsi="Times New Roman" w:cs="Times New Roman"/>
          <w:b/>
          <w:bCs/>
          <w:color w:val="222222"/>
          <w:sz w:val="24"/>
          <w:szCs w:val="24"/>
          <w:lang w:val="es-ES" w:eastAsia="es-UY"/>
        </w:rPr>
        <w:t>Betto</w:t>
      </w:r>
      <w:proofErr w:type="spellEnd"/>
    </w:p>
    <w:p w:rsidR="00BE62B6" w:rsidRPr="00BE62B6" w:rsidRDefault="00BE62B6" w:rsidP="00BE62B6">
      <w:pPr>
        <w:shd w:val="clear" w:color="auto" w:fill="FFFFFF"/>
        <w:spacing w:after="0" w:line="240" w:lineRule="auto"/>
        <w:jc w:val="center"/>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w:t>
      </w:r>
    </w:p>
    <w:p w:rsidR="00BE62B6" w:rsidRPr="00BE62B6" w:rsidRDefault="00BE62B6" w:rsidP="00BE62B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       En 1934, el embajador José </w:t>
      </w:r>
      <w:proofErr w:type="spellStart"/>
      <w:r w:rsidRPr="00BE62B6">
        <w:rPr>
          <w:rFonts w:ascii="Times New Roman" w:eastAsia="Times New Roman" w:hAnsi="Times New Roman" w:cs="Times New Roman"/>
          <w:color w:val="222222"/>
          <w:sz w:val="24"/>
          <w:szCs w:val="24"/>
          <w:lang w:val="es-ES" w:eastAsia="es-UY"/>
        </w:rPr>
        <w:t>Jobim</w:t>
      </w:r>
      <w:proofErr w:type="spellEnd"/>
      <w:r w:rsidRPr="00BE62B6">
        <w:rPr>
          <w:rFonts w:ascii="Times New Roman" w:eastAsia="Times New Roman" w:hAnsi="Times New Roman" w:cs="Times New Roman"/>
          <w:color w:val="222222"/>
          <w:sz w:val="24"/>
          <w:szCs w:val="24"/>
          <w:lang w:val="es-ES" w:eastAsia="es-UY"/>
        </w:rPr>
        <w:t xml:space="preserve"> (asesinado por la dictadura, en Río, en 1979) publicó el libro </w:t>
      </w:r>
      <w:r w:rsidRPr="00BE62B6">
        <w:rPr>
          <w:rFonts w:ascii="Times New Roman" w:eastAsia="Times New Roman" w:hAnsi="Times New Roman" w:cs="Times New Roman"/>
          <w:i/>
          <w:iCs/>
          <w:color w:val="222222"/>
          <w:sz w:val="24"/>
          <w:szCs w:val="24"/>
          <w:lang w:val="es-ES" w:eastAsia="es-UY"/>
        </w:rPr>
        <w:t xml:space="preserve">Hitler </w:t>
      </w:r>
      <w:proofErr w:type="gramStart"/>
      <w:r w:rsidRPr="00BE62B6">
        <w:rPr>
          <w:rFonts w:ascii="Times New Roman" w:eastAsia="Times New Roman" w:hAnsi="Times New Roman" w:cs="Times New Roman"/>
          <w:i/>
          <w:iCs/>
          <w:color w:val="222222"/>
          <w:sz w:val="24"/>
          <w:szCs w:val="24"/>
          <w:lang w:val="es-ES" w:eastAsia="es-UY"/>
        </w:rPr>
        <w:t>e</w:t>
      </w:r>
      <w:proofErr w:type="gramEnd"/>
      <w:r w:rsidRPr="00BE62B6">
        <w:rPr>
          <w:rFonts w:ascii="Times New Roman" w:eastAsia="Times New Roman" w:hAnsi="Times New Roman" w:cs="Times New Roman"/>
          <w:i/>
          <w:iCs/>
          <w:color w:val="222222"/>
          <w:sz w:val="24"/>
          <w:szCs w:val="24"/>
          <w:lang w:val="es-ES" w:eastAsia="es-UY"/>
        </w:rPr>
        <w:t xml:space="preserve"> os comediantes</w:t>
      </w:r>
      <w:r w:rsidRPr="00BE62B6">
        <w:rPr>
          <w:rFonts w:ascii="Times New Roman" w:eastAsia="Times New Roman" w:hAnsi="Times New Roman" w:cs="Times New Roman"/>
          <w:color w:val="222222"/>
          <w:sz w:val="24"/>
          <w:szCs w:val="24"/>
          <w:lang w:val="es-ES" w:eastAsia="es-UY"/>
        </w:rPr>
        <w:t> (Hitler y los comediantes) (Editora Cruzeiro do Sul). El texto describe el ascenso del líder nazi recién electo y la reacción del pueblo alemán ante sus abusos. No se creía que iba a implantar un régimen de terror. “No le gustan los judíos”, decían, “pero eso no debe ser motivo de preocupación. Los judíos son poderosos en el mundo de las finanzas, y Hitler no está loco para hostigarlos”. Y todos sabemos cómo terminó el asunto.</w:t>
      </w:r>
    </w:p>
    <w:p w:rsidR="00BE62B6" w:rsidRPr="00BE62B6" w:rsidRDefault="00BE62B6" w:rsidP="00BE62B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       Estoy seguro de que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sabe lo que quiere, y de que tiene un proyecto a largo plazo para Brasil. Adopta una estrategia bien estructurada. Enumero 10 de sus tácticas más obvias:</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1.  Despolitización del discurso político, al que impregna de moralismo. Jamás demuestra preocupación por la salud, el desempleo, la desigualdad social. Su mira no es el negocio al por mayor, sino la venta al detalle: video con “lluvia dorada”;</w:t>
      </w:r>
      <w:bookmarkStart w:id="1" w:name="m_-541959513513270205__ftnref1"/>
      <w:r w:rsidRPr="00BE62B6">
        <w:rPr>
          <w:rFonts w:ascii="Times New Roman" w:eastAsia="Times New Roman" w:hAnsi="Times New Roman" w:cs="Times New Roman"/>
          <w:color w:val="222222"/>
          <w:sz w:val="24"/>
          <w:szCs w:val="24"/>
          <w:lang w:val="es-ES" w:eastAsia="es-UY"/>
        </w:rPr>
        <w:t>[1]</w:t>
      </w:r>
      <w:bookmarkEnd w:id="1"/>
      <w:r w:rsidRPr="00BE62B6">
        <w:rPr>
          <w:rFonts w:ascii="Times New Roman" w:eastAsia="Times New Roman" w:hAnsi="Times New Roman" w:cs="Times New Roman"/>
          <w:color w:val="222222"/>
          <w:sz w:val="24"/>
          <w:szCs w:val="24"/>
          <w:lang w:val="es-ES" w:eastAsia="es-UY"/>
        </w:rPr>
        <w:t xml:space="preserve">película de la “Bruna </w:t>
      </w:r>
      <w:proofErr w:type="spellStart"/>
      <w:r w:rsidRPr="00BE62B6">
        <w:rPr>
          <w:rFonts w:ascii="Times New Roman" w:eastAsia="Times New Roman" w:hAnsi="Times New Roman" w:cs="Times New Roman"/>
          <w:color w:val="222222"/>
          <w:sz w:val="24"/>
          <w:szCs w:val="24"/>
          <w:lang w:val="es-ES" w:eastAsia="es-UY"/>
        </w:rPr>
        <w:t>surfistinha</w:t>
      </w:r>
      <w:proofErr w:type="spellEnd"/>
      <w:r w:rsidRPr="00BE62B6">
        <w:rPr>
          <w:rFonts w:ascii="Times New Roman" w:eastAsia="Times New Roman" w:hAnsi="Times New Roman" w:cs="Times New Roman"/>
          <w:color w:val="222222"/>
          <w:sz w:val="24"/>
          <w:szCs w:val="24"/>
          <w:lang w:val="es-ES" w:eastAsia="es-UY"/>
        </w:rPr>
        <w:t>”;</w:t>
      </w:r>
      <w:bookmarkStart w:id="2" w:name="m_-541959513513270205__ftnref2"/>
      <w:r w:rsidRPr="00BE62B6">
        <w:rPr>
          <w:rFonts w:ascii="Times New Roman" w:eastAsia="Times New Roman" w:hAnsi="Times New Roman" w:cs="Times New Roman"/>
          <w:color w:val="222222"/>
          <w:sz w:val="24"/>
          <w:szCs w:val="24"/>
          <w:lang w:val="es-ES" w:eastAsia="es-UY"/>
        </w:rPr>
        <w:t>[2]</w:t>
      </w:r>
      <w:bookmarkEnd w:id="2"/>
      <w:r w:rsidRPr="00BE62B6">
        <w:rPr>
          <w:rFonts w:ascii="Times New Roman" w:eastAsia="Times New Roman" w:hAnsi="Times New Roman" w:cs="Times New Roman"/>
          <w:color w:val="222222"/>
          <w:sz w:val="24"/>
          <w:szCs w:val="24"/>
          <w:lang w:val="es-ES" w:eastAsia="es-UY"/>
        </w:rPr>
        <w:t> kit gay (que nunca existió);</w:t>
      </w:r>
      <w:bookmarkStart w:id="3" w:name="m_-541959513513270205__ftnref3"/>
      <w:r w:rsidRPr="00BE62B6">
        <w:rPr>
          <w:rFonts w:ascii="Times New Roman" w:eastAsia="Times New Roman" w:hAnsi="Times New Roman" w:cs="Times New Roman"/>
          <w:color w:val="222222"/>
          <w:sz w:val="24"/>
          <w:szCs w:val="24"/>
          <w:lang w:val="es-ES" w:eastAsia="es-UY"/>
        </w:rPr>
        <w:t>[3]</w:t>
      </w:r>
      <w:bookmarkEnd w:id="3"/>
      <w:r w:rsidRPr="00BE62B6">
        <w:rPr>
          <w:rFonts w:ascii="Times New Roman" w:eastAsia="Times New Roman" w:hAnsi="Times New Roman" w:cs="Times New Roman"/>
          <w:color w:val="222222"/>
          <w:sz w:val="24"/>
          <w:szCs w:val="24"/>
          <w:lang w:val="es-ES" w:eastAsia="es-UY"/>
        </w:rPr>
        <w:t xml:space="preserve"> protección de la moral familiar, etc. Eso llega a la gente común, más sensible a la moralidad que a la racionalidad, a las costumbres que a las propuestas políticas. Como dijo un evangélico: “Voté por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porque el PT iba a hacer que nuestros hijos se convirtieran en </w:t>
      </w:r>
      <w:proofErr w:type="spellStart"/>
      <w:r w:rsidRPr="00BE62B6">
        <w:rPr>
          <w:rFonts w:ascii="Times New Roman" w:eastAsia="Times New Roman" w:hAnsi="Times New Roman" w:cs="Times New Roman"/>
          <w:color w:val="222222"/>
          <w:sz w:val="24"/>
          <w:szCs w:val="24"/>
          <w:lang w:val="es-ES" w:eastAsia="es-UY"/>
        </w:rPr>
        <w:t>gays</w:t>
      </w:r>
      <w:proofErr w:type="spellEnd"/>
      <w:r w:rsidRPr="00BE62B6">
        <w:rPr>
          <w:rFonts w:ascii="Times New Roman" w:eastAsia="Times New Roman" w:hAnsi="Times New Roman" w:cs="Times New Roman"/>
          <w:color w:val="222222"/>
          <w:sz w:val="24"/>
          <w:szCs w:val="24"/>
          <w:lang w:val="es-ES" w:eastAsia="es-UY"/>
        </w:rPr>
        <w:t>”.</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2.  Apropiación del cristianismo, convenciendo a la opinión pública de que fue ungido por Dios para poner en orden a Brasil. Su nombre completo es Jair Mesías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w:t>
      </w:r>
      <w:proofErr w:type="gramStart"/>
      <w:r w:rsidRPr="00BE62B6">
        <w:rPr>
          <w:rFonts w:ascii="Times New Roman" w:eastAsia="Times New Roman" w:hAnsi="Times New Roman" w:cs="Times New Roman"/>
          <w:color w:val="222222"/>
          <w:sz w:val="24"/>
          <w:szCs w:val="24"/>
          <w:lang w:val="es-ES" w:eastAsia="es-UY"/>
        </w:rPr>
        <w:t>En  hebreo</w:t>
      </w:r>
      <w:proofErr w:type="gramEnd"/>
      <w:r w:rsidRPr="00BE62B6">
        <w:rPr>
          <w:rFonts w:ascii="Times New Roman" w:eastAsia="Times New Roman" w:hAnsi="Times New Roman" w:cs="Times New Roman"/>
          <w:color w:val="222222"/>
          <w:sz w:val="24"/>
          <w:szCs w:val="24"/>
          <w:lang w:val="es-ES" w:eastAsia="es-UY"/>
        </w:rPr>
        <w:t xml:space="preserve">, Mesías significa “ungido”. Y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se cree predestinado. Hoy por hoy, 1/3 de la programación televisiva brasileña está a cargo de iglesias evangélicas pentecostales o </w:t>
      </w:r>
      <w:proofErr w:type="spellStart"/>
      <w:r w:rsidRPr="00BE62B6">
        <w:rPr>
          <w:rFonts w:ascii="Times New Roman" w:eastAsia="Times New Roman" w:hAnsi="Times New Roman" w:cs="Times New Roman"/>
          <w:color w:val="222222"/>
          <w:sz w:val="24"/>
          <w:szCs w:val="24"/>
          <w:lang w:val="es-ES" w:eastAsia="es-UY"/>
        </w:rPr>
        <w:t>neopentecostales</w:t>
      </w:r>
      <w:proofErr w:type="spellEnd"/>
      <w:r w:rsidRPr="00BE62B6">
        <w:rPr>
          <w:rFonts w:ascii="Times New Roman" w:eastAsia="Times New Roman" w:hAnsi="Times New Roman" w:cs="Times New Roman"/>
          <w:color w:val="222222"/>
          <w:sz w:val="24"/>
          <w:szCs w:val="24"/>
          <w:lang w:val="es-ES" w:eastAsia="es-UY"/>
        </w:rPr>
        <w:t xml:space="preserve">. Todas a favor de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A cambio, este aumenta sus privilegios, como la exención de impuestos y la multiplicación de las concesiones de radio y televisión.</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3.  Superposición de su discurso, desprovisto de fundamentos científicos, a los datos probados de las ciencias, como prohibir que el término “género” aparezca en los documentos oficiales y dar oído a quienes defienden que la Tierra es plana.</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4.  Adopción de leyes que puedan producirle al ciudadano común la sensación de que “ahora soy más libre”, como las de conducir sin cartera, reducir los radares, permitir que los infantes viajen en auto sin asientos especiales, etc.</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lastRenderedPageBreak/>
        <w:t>5.  Privatización del sistema de seguridad pública. Mejor que gastar en fuerzas policiales y ampliación de las prisiones es posibilitar que cada ciudadano “de bien” posea y porte armas, y tenga derecho a dispararle a cualquier sospechoso. Y, carente de escrúpulos, cuando le preguntaron qué tenía que declarar sobre la masacre de 57 presos (bajo custodia del Estado) en el presidio de Altamira, respondió: “Pregúnteles a las víctimas”.</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6.  Eliminación de todos los obstáculos que puedan dificultar el aumento de las ganancias de los grandes grupos económicos que lo apoyan, como el agronegocio: exención de impuestos, subsidios a </w:t>
      </w:r>
      <w:proofErr w:type="gramStart"/>
      <w:r w:rsidRPr="00BE62B6">
        <w:rPr>
          <w:rFonts w:ascii="Times New Roman" w:eastAsia="Times New Roman" w:hAnsi="Times New Roman" w:cs="Times New Roman"/>
          <w:color w:val="222222"/>
          <w:sz w:val="24"/>
          <w:szCs w:val="24"/>
          <w:lang w:val="es-ES" w:eastAsia="es-UY"/>
        </w:rPr>
        <w:t>puñados,  suspensión</w:t>
      </w:r>
      <w:proofErr w:type="gramEnd"/>
      <w:r w:rsidRPr="00BE62B6">
        <w:rPr>
          <w:rFonts w:ascii="Times New Roman" w:eastAsia="Times New Roman" w:hAnsi="Times New Roman" w:cs="Times New Roman"/>
          <w:color w:val="222222"/>
          <w:sz w:val="24"/>
          <w:szCs w:val="24"/>
          <w:lang w:val="es-ES" w:eastAsia="es-UY"/>
        </w:rPr>
        <w:t xml:space="preserve"> de multas, desactivación del </w:t>
      </w:r>
      <w:proofErr w:type="spellStart"/>
      <w:r w:rsidRPr="00BE62B6">
        <w:rPr>
          <w:rFonts w:ascii="Times New Roman" w:eastAsia="Times New Roman" w:hAnsi="Times New Roman" w:cs="Times New Roman"/>
          <w:color w:val="222222"/>
          <w:sz w:val="24"/>
          <w:szCs w:val="24"/>
          <w:lang w:val="es-ES" w:eastAsia="es-UY"/>
        </w:rPr>
        <w:t>Ibama</w:t>
      </w:r>
      <w:proofErr w:type="spellEnd"/>
      <w:r w:rsidRPr="00BE62B6">
        <w:rPr>
          <w:rFonts w:ascii="Times New Roman" w:eastAsia="Times New Roman" w:hAnsi="Times New Roman" w:cs="Times New Roman"/>
          <w:color w:val="222222"/>
          <w:sz w:val="24"/>
          <w:szCs w:val="24"/>
          <w:lang w:val="es-ES" w:eastAsia="es-UY"/>
        </w:rPr>
        <w:t>,</w:t>
      </w:r>
      <w:bookmarkStart w:id="4" w:name="m_-541959513513270205__ftnref4"/>
      <w:r w:rsidRPr="00BE62B6">
        <w:rPr>
          <w:rFonts w:ascii="Times New Roman" w:eastAsia="Times New Roman" w:hAnsi="Times New Roman" w:cs="Times New Roman"/>
          <w:color w:val="222222"/>
          <w:sz w:val="24"/>
          <w:szCs w:val="24"/>
          <w:lang w:val="es-ES" w:eastAsia="es-UY"/>
        </w:rPr>
        <w:t>[4]</w:t>
      </w:r>
      <w:bookmarkEnd w:id="4"/>
      <w:r w:rsidRPr="00BE62B6">
        <w:rPr>
          <w:rFonts w:ascii="Times New Roman" w:eastAsia="Times New Roman" w:hAnsi="Times New Roman" w:cs="Times New Roman"/>
          <w:color w:val="222222"/>
          <w:sz w:val="24"/>
          <w:szCs w:val="24"/>
          <w:lang w:val="es-ES" w:eastAsia="es-UY"/>
        </w:rPr>
        <w:t>establecimiento de una diferencia entre “trabajo análogo a la esclavitud” y trabajo esclavo y permitir su práctica, luz verde a la deforestación y la invasión de tierras indígenas. A estos se les considera parias improductivos que ocupan desproporcionadamente un 13% del territorio nacional e impiden la explotación de la riqueza que contiene, como el agua, los metales preciosos y las plantas de interés para las industrias de productos farmacéuticos y cosméticos.</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7.  Profundización de la línea que divide a quienes lo apoyan de quienes lo critican. Demonización de la izquierda y los ambientalistas, amenaza de nuevas leyes y </w:t>
      </w:r>
      <w:proofErr w:type="gramStart"/>
      <w:r w:rsidRPr="00BE62B6">
        <w:rPr>
          <w:rFonts w:ascii="Times New Roman" w:eastAsia="Times New Roman" w:hAnsi="Times New Roman" w:cs="Times New Roman"/>
          <w:color w:val="222222"/>
          <w:sz w:val="24"/>
          <w:szCs w:val="24"/>
          <w:lang w:val="es-ES" w:eastAsia="es-UY"/>
        </w:rPr>
        <w:t>decretos  contra</w:t>
      </w:r>
      <w:proofErr w:type="gramEnd"/>
      <w:r w:rsidRPr="00BE62B6">
        <w:rPr>
          <w:rFonts w:ascii="Times New Roman" w:eastAsia="Times New Roman" w:hAnsi="Times New Roman" w:cs="Times New Roman"/>
          <w:color w:val="222222"/>
          <w:sz w:val="24"/>
          <w:szCs w:val="24"/>
          <w:lang w:val="es-ES" w:eastAsia="es-UY"/>
        </w:rPr>
        <w:t xml:space="preserve"> la libertad de expresión que desgasta al gobierno (</w:t>
      </w:r>
      <w:proofErr w:type="spellStart"/>
      <w:r w:rsidRPr="00BE62B6">
        <w:rPr>
          <w:rFonts w:ascii="Times New Roman" w:eastAsia="Times New Roman" w:hAnsi="Times New Roman" w:cs="Times New Roman"/>
          <w:color w:val="222222"/>
          <w:sz w:val="24"/>
          <w:szCs w:val="24"/>
          <w:lang w:val="es-ES" w:eastAsia="es-UY"/>
        </w:rPr>
        <w:t>The</w:t>
      </w:r>
      <w:proofErr w:type="spellEnd"/>
      <w:r w:rsidRPr="00BE62B6">
        <w:rPr>
          <w:rFonts w:ascii="Times New Roman" w:eastAsia="Times New Roman" w:hAnsi="Times New Roman" w:cs="Times New Roman"/>
          <w:color w:val="222222"/>
          <w:sz w:val="24"/>
          <w:szCs w:val="24"/>
          <w:lang w:val="es-ES" w:eastAsia="es-UY"/>
        </w:rPr>
        <w:t xml:space="preserve"> </w:t>
      </w:r>
      <w:proofErr w:type="spellStart"/>
      <w:r w:rsidRPr="00BE62B6">
        <w:rPr>
          <w:rFonts w:ascii="Times New Roman" w:eastAsia="Times New Roman" w:hAnsi="Times New Roman" w:cs="Times New Roman"/>
          <w:color w:val="222222"/>
          <w:sz w:val="24"/>
          <w:szCs w:val="24"/>
          <w:lang w:val="es-ES" w:eastAsia="es-UY"/>
        </w:rPr>
        <w:t>Intercept</w:t>
      </w:r>
      <w:proofErr w:type="spellEnd"/>
      <w:r w:rsidRPr="00BE62B6">
        <w:rPr>
          <w:rFonts w:ascii="Times New Roman" w:eastAsia="Times New Roman" w:hAnsi="Times New Roman" w:cs="Times New Roman"/>
          <w:color w:val="222222"/>
          <w:sz w:val="24"/>
          <w:szCs w:val="24"/>
          <w:lang w:val="es-ES" w:eastAsia="es-UY"/>
        </w:rPr>
        <w:t xml:space="preserve"> Brasil), injerto de la xenofobia en el sentimiento nacional.</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8.  Alineamiento acrítico y de vasallaje con la derecha internacional, en especial con Donald Trump, y total modificación de los principios de isonomía, independencia y soberanía que rigen, desde hace décadas, la diplomacia brasileña.</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9.  Naturalización de los efectos catastróficos de la desigualdad social y el desequilibrio ambiental, con lo que se exime de atacar sus causas.</w:t>
      </w:r>
    </w:p>
    <w:p w:rsidR="00BE62B6" w:rsidRPr="00BE62B6" w:rsidRDefault="00BE62B6" w:rsidP="00BE62B6">
      <w:pPr>
        <w:shd w:val="clear" w:color="auto" w:fill="FFFFFF"/>
        <w:spacing w:before="100" w:beforeAutospacing="1" w:after="100" w:afterAutospacing="1" w:line="240" w:lineRule="auto"/>
        <w:ind w:left="216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10.                Por último, deslegitimación de todos los discursos que no armonizan con el suyo. En </w:t>
      </w:r>
      <w:r w:rsidRPr="00BE62B6">
        <w:rPr>
          <w:rFonts w:ascii="Times New Roman" w:eastAsia="Times New Roman" w:hAnsi="Times New Roman" w:cs="Times New Roman"/>
          <w:i/>
          <w:iCs/>
          <w:color w:val="222222"/>
          <w:sz w:val="24"/>
          <w:szCs w:val="24"/>
          <w:lang w:val="es-ES" w:eastAsia="es-UY"/>
        </w:rPr>
        <w:t>El orden del discurso</w:t>
      </w:r>
      <w:r w:rsidRPr="00BE62B6">
        <w:rPr>
          <w:rFonts w:ascii="Times New Roman" w:eastAsia="Times New Roman" w:hAnsi="Times New Roman" w:cs="Times New Roman"/>
          <w:color w:val="222222"/>
          <w:sz w:val="24"/>
          <w:szCs w:val="24"/>
          <w:lang w:val="es-ES" w:eastAsia="es-UY"/>
        </w:rPr>
        <w:t xml:space="preserve"> (2007), Michel Foucault alerta sobre los sistemas de exclusión de los discursos: censura, segregación de la locura y voluntad de verdad. El discurso del poder se considera dueño de la verdad. No es casual que en su campaña electoral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w:t>
      </w:r>
      <w:proofErr w:type="gramStart"/>
      <w:r w:rsidRPr="00BE62B6">
        <w:rPr>
          <w:rFonts w:ascii="Times New Roman" w:eastAsia="Times New Roman" w:hAnsi="Times New Roman" w:cs="Times New Roman"/>
          <w:color w:val="222222"/>
          <w:sz w:val="24"/>
          <w:szCs w:val="24"/>
          <w:lang w:val="es-ES" w:eastAsia="es-UY"/>
        </w:rPr>
        <w:t>adoptara</w:t>
      </w:r>
      <w:proofErr w:type="gramEnd"/>
      <w:r w:rsidRPr="00BE62B6">
        <w:rPr>
          <w:rFonts w:ascii="Times New Roman" w:eastAsia="Times New Roman" w:hAnsi="Times New Roman" w:cs="Times New Roman"/>
          <w:color w:val="222222"/>
          <w:sz w:val="24"/>
          <w:szCs w:val="24"/>
          <w:lang w:val="es-ES" w:eastAsia="es-UY"/>
        </w:rPr>
        <w:t xml:space="preserve"> como aforismo el versículo bíblico “Conoceréis la verdad, y la verdad os hará libres” (Juan 8,32). La verdad son él y sus hijos. Su discurso es siempre impositivo, el de alguien que no admite la crítica.</w:t>
      </w:r>
    </w:p>
    <w:p w:rsidR="00BE62B6" w:rsidRPr="00BE62B6" w:rsidRDefault="00BE62B6" w:rsidP="00BE62B6">
      <w:pPr>
        <w:shd w:val="clear" w:color="auto" w:fill="FFFFFF"/>
        <w:spacing w:after="0" w:line="240" w:lineRule="auto"/>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w:t>
      </w:r>
    </w:p>
    <w:p w:rsidR="00BE62B6" w:rsidRPr="00BE62B6" w:rsidRDefault="00BE62B6" w:rsidP="00BE62B6">
      <w:pPr>
        <w:shd w:val="clear" w:color="auto" w:fill="FFFFFF"/>
        <w:spacing w:before="100" w:beforeAutospacing="1" w:after="100" w:afterAutospacing="1" w:line="240" w:lineRule="auto"/>
        <w:ind w:left="1800" w:firstLine="348"/>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Durante la campaña electoral, la empresa BS </w:t>
      </w:r>
      <w:proofErr w:type="spellStart"/>
      <w:r w:rsidRPr="00BE62B6">
        <w:rPr>
          <w:rFonts w:ascii="Times New Roman" w:eastAsia="Times New Roman" w:hAnsi="Times New Roman" w:cs="Times New Roman"/>
          <w:color w:val="222222"/>
          <w:sz w:val="24"/>
          <w:szCs w:val="24"/>
          <w:lang w:val="es-ES" w:eastAsia="es-UY"/>
        </w:rPr>
        <w:t>Studios</w:t>
      </w:r>
      <w:proofErr w:type="spellEnd"/>
      <w:r w:rsidRPr="00BE62B6">
        <w:rPr>
          <w:rFonts w:ascii="Times New Roman" w:eastAsia="Times New Roman" w:hAnsi="Times New Roman" w:cs="Times New Roman"/>
          <w:color w:val="222222"/>
          <w:sz w:val="24"/>
          <w:szCs w:val="24"/>
          <w:lang w:val="es-ES" w:eastAsia="es-UY"/>
        </w:rPr>
        <w:t xml:space="preserve">, de Brasilia, creó el videojuego </w:t>
      </w:r>
      <w:proofErr w:type="spellStart"/>
      <w:r w:rsidRPr="00BE62B6">
        <w:rPr>
          <w:rFonts w:ascii="Times New Roman" w:eastAsia="Times New Roman" w:hAnsi="Times New Roman" w:cs="Times New Roman"/>
          <w:color w:val="222222"/>
          <w:sz w:val="24"/>
          <w:szCs w:val="24"/>
          <w:lang w:val="es-ES" w:eastAsia="es-UY"/>
        </w:rPr>
        <w:t>Bolsomito</w:t>
      </w:r>
      <w:proofErr w:type="spellEnd"/>
      <w:r w:rsidRPr="00BE62B6">
        <w:rPr>
          <w:rFonts w:ascii="Times New Roman" w:eastAsia="Times New Roman" w:hAnsi="Times New Roman" w:cs="Times New Roman"/>
          <w:color w:val="222222"/>
          <w:sz w:val="24"/>
          <w:szCs w:val="24"/>
          <w:lang w:val="es-ES" w:eastAsia="es-UY"/>
        </w:rPr>
        <w:t xml:space="preserve"> 2K18. En él, el personaje que representaba a </w:t>
      </w:r>
      <w:proofErr w:type="spellStart"/>
      <w:r w:rsidRPr="00BE62B6">
        <w:rPr>
          <w:rFonts w:ascii="Times New Roman" w:eastAsia="Times New Roman" w:hAnsi="Times New Roman" w:cs="Times New Roman"/>
          <w:color w:val="222222"/>
          <w:sz w:val="24"/>
          <w:szCs w:val="24"/>
          <w:lang w:val="es-ES" w:eastAsia="es-UY"/>
        </w:rPr>
        <w:t>Bolsonaro</w:t>
      </w:r>
      <w:proofErr w:type="spellEnd"/>
      <w:r w:rsidRPr="00BE62B6">
        <w:rPr>
          <w:rFonts w:ascii="Times New Roman" w:eastAsia="Times New Roman" w:hAnsi="Times New Roman" w:cs="Times New Roman"/>
          <w:color w:val="222222"/>
          <w:sz w:val="24"/>
          <w:szCs w:val="24"/>
          <w:lang w:val="es-ES" w:eastAsia="es-UY"/>
        </w:rPr>
        <w:t xml:space="preserve"> acumulaba puntos a medida que asesinaba a militantes LGTB, feministas y del MST.  En la página de </w:t>
      </w:r>
      <w:proofErr w:type="spellStart"/>
      <w:r w:rsidRPr="00BE62B6">
        <w:rPr>
          <w:rFonts w:ascii="Times New Roman" w:eastAsia="Times New Roman" w:hAnsi="Times New Roman" w:cs="Times New Roman"/>
          <w:color w:val="222222"/>
          <w:sz w:val="24"/>
          <w:szCs w:val="24"/>
          <w:lang w:val="es-ES" w:eastAsia="es-UY"/>
        </w:rPr>
        <w:t>Steam</w:t>
      </w:r>
      <w:proofErr w:type="spellEnd"/>
      <w:r w:rsidRPr="00BE62B6">
        <w:rPr>
          <w:rFonts w:ascii="Times New Roman" w:eastAsia="Times New Roman" w:hAnsi="Times New Roman" w:cs="Times New Roman"/>
          <w:color w:val="222222"/>
          <w:sz w:val="24"/>
          <w:szCs w:val="24"/>
          <w:lang w:val="es-ES" w:eastAsia="es-UY"/>
        </w:rPr>
        <w:t>, la descripción del juego: “Derrote los males del comunismo en este juego políticamente incorrecto y sea el héroe que librará a una nación de la miseria. Prepárese para enfrentar los más diversos tipos de enemigos que pretenden instaurar una dictadura ideológica criminal en el país. Porrazos y risas a montones”. Ante las protestas, la Justicia obligó a la empresa a retirar el juego del aire.</w:t>
      </w:r>
    </w:p>
    <w:p w:rsidR="00BE62B6" w:rsidRPr="00BE62B6" w:rsidRDefault="00BE62B6" w:rsidP="00BE62B6">
      <w:pPr>
        <w:shd w:val="clear" w:color="auto" w:fill="FFFFFF"/>
        <w:spacing w:before="100" w:beforeAutospacing="1" w:after="100" w:afterAutospacing="1" w:line="240" w:lineRule="auto"/>
        <w:ind w:left="180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Pero el gobierno es real. Propaga el horror y ve en quien se opone a él el fantasma del comunismo.</w:t>
      </w:r>
    </w:p>
    <w:p w:rsidR="00BE62B6" w:rsidRPr="00BE62B6" w:rsidRDefault="00BE62B6" w:rsidP="00BE62B6">
      <w:pPr>
        <w:shd w:val="clear" w:color="auto" w:fill="FFFFFF"/>
        <w:spacing w:after="0" w:line="240" w:lineRule="auto"/>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w:t>
      </w:r>
    </w:p>
    <w:p w:rsidR="00BE62B6" w:rsidRPr="00BE62B6" w:rsidRDefault="00BE62B6" w:rsidP="00BE62B6">
      <w:pPr>
        <w:shd w:val="clear" w:color="auto" w:fill="FFFFFF"/>
        <w:spacing w:before="100" w:beforeAutospacing="1" w:after="100" w:afterAutospacing="1" w:line="240" w:lineRule="auto"/>
        <w:ind w:left="1800"/>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24"/>
          <w:szCs w:val="24"/>
          <w:lang w:val="es-ES" w:eastAsia="es-UY"/>
        </w:rPr>
        <w:t xml:space="preserve">Frei </w:t>
      </w:r>
      <w:proofErr w:type="spellStart"/>
      <w:r w:rsidRPr="00BE62B6">
        <w:rPr>
          <w:rFonts w:ascii="Times New Roman" w:eastAsia="Times New Roman" w:hAnsi="Times New Roman" w:cs="Times New Roman"/>
          <w:color w:val="222222"/>
          <w:sz w:val="24"/>
          <w:szCs w:val="24"/>
          <w:lang w:val="es-ES" w:eastAsia="es-UY"/>
        </w:rPr>
        <w:t>Betto</w:t>
      </w:r>
      <w:proofErr w:type="spellEnd"/>
      <w:r w:rsidRPr="00BE62B6">
        <w:rPr>
          <w:rFonts w:ascii="Times New Roman" w:eastAsia="Times New Roman" w:hAnsi="Times New Roman" w:cs="Times New Roman"/>
          <w:color w:val="222222"/>
          <w:sz w:val="24"/>
          <w:szCs w:val="24"/>
          <w:lang w:val="es-ES" w:eastAsia="es-UY"/>
        </w:rPr>
        <w:t>   es autor, entre otros libros, de </w:t>
      </w:r>
      <w:r w:rsidRPr="00BE62B6">
        <w:rPr>
          <w:rFonts w:ascii="Times New Roman" w:eastAsia="Times New Roman" w:hAnsi="Times New Roman" w:cs="Times New Roman"/>
          <w:i/>
          <w:iCs/>
          <w:color w:val="222222"/>
          <w:sz w:val="24"/>
          <w:szCs w:val="24"/>
          <w:lang w:val="es-ES" w:eastAsia="es-UY"/>
        </w:rPr>
        <w:t xml:space="preserve">A mosca azul – </w:t>
      </w:r>
      <w:proofErr w:type="spellStart"/>
      <w:r w:rsidRPr="00BE62B6">
        <w:rPr>
          <w:rFonts w:ascii="Times New Roman" w:eastAsia="Times New Roman" w:hAnsi="Times New Roman" w:cs="Times New Roman"/>
          <w:i/>
          <w:iCs/>
          <w:color w:val="222222"/>
          <w:sz w:val="24"/>
          <w:szCs w:val="24"/>
          <w:lang w:val="es-ES" w:eastAsia="es-UY"/>
        </w:rPr>
        <w:t>reflexão</w:t>
      </w:r>
      <w:proofErr w:type="spellEnd"/>
      <w:r w:rsidRPr="00BE62B6">
        <w:rPr>
          <w:rFonts w:ascii="Times New Roman" w:eastAsia="Times New Roman" w:hAnsi="Times New Roman" w:cs="Times New Roman"/>
          <w:i/>
          <w:iCs/>
          <w:color w:val="222222"/>
          <w:sz w:val="24"/>
          <w:szCs w:val="24"/>
          <w:lang w:val="es-ES" w:eastAsia="es-UY"/>
        </w:rPr>
        <w:t xml:space="preserve"> sobre o</w:t>
      </w:r>
      <w:r w:rsidRPr="00BE62B6">
        <w:rPr>
          <w:rFonts w:ascii="Times New Roman" w:eastAsia="Times New Roman" w:hAnsi="Times New Roman" w:cs="Times New Roman"/>
          <w:color w:val="222222"/>
          <w:sz w:val="24"/>
          <w:szCs w:val="24"/>
          <w:lang w:val="es-ES" w:eastAsia="es-UY"/>
        </w:rPr>
        <w:t> </w:t>
      </w:r>
      <w:r w:rsidRPr="00BE62B6">
        <w:rPr>
          <w:rFonts w:ascii="Times New Roman" w:eastAsia="Times New Roman" w:hAnsi="Times New Roman" w:cs="Times New Roman"/>
          <w:i/>
          <w:iCs/>
          <w:color w:val="222222"/>
          <w:sz w:val="24"/>
          <w:szCs w:val="24"/>
          <w:lang w:val="es-ES" w:eastAsia="es-UY"/>
        </w:rPr>
        <w:t>poder</w:t>
      </w:r>
      <w:r w:rsidRPr="00BE62B6">
        <w:rPr>
          <w:rFonts w:ascii="Times New Roman" w:eastAsia="Times New Roman" w:hAnsi="Times New Roman" w:cs="Times New Roman"/>
          <w:color w:val="222222"/>
          <w:sz w:val="24"/>
          <w:szCs w:val="24"/>
          <w:lang w:val="es-ES" w:eastAsia="es-UY"/>
        </w:rPr>
        <w:t> (Rocco).</w:t>
      </w:r>
    </w:p>
    <w:p w:rsidR="00BE62B6" w:rsidRPr="00BE62B6" w:rsidRDefault="00BE62B6" w:rsidP="00BE62B6">
      <w:pPr>
        <w:shd w:val="clear" w:color="auto" w:fill="FFFFFF"/>
        <w:spacing w:after="0" w:line="240" w:lineRule="auto"/>
        <w:rPr>
          <w:rFonts w:ascii="Arial" w:eastAsia="Times New Roman" w:hAnsi="Arial" w:cs="Arial"/>
          <w:color w:val="222222"/>
          <w:sz w:val="24"/>
          <w:szCs w:val="24"/>
          <w:lang w:val="es-UY" w:eastAsia="es-UY"/>
        </w:rPr>
      </w:pPr>
      <w:r w:rsidRPr="00BE62B6">
        <w:rPr>
          <w:rFonts w:ascii="Times New Roman" w:eastAsia="Times New Roman" w:hAnsi="Times New Roman" w:cs="Times New Roman"/>
          <w:color w:val="222222"/>
          <w:sz w:val="36"/>
          <w:szCs w:val="36"/>
          <w:lang w:val="es-ES" w:eastAsia="es-UY"/>
        </w:rPr>
        <w:t> </w:t>
      </w:r>
    </w:p>
    <w:p w:rsidR="00BE62B6" w:rsidRPr="00BE62B6" w:rsidRDefault="00BE62B6" w:rsidP="00BE62B6">
      <w:pPr>
        <w:shd w:val="clear" w:color="auto" w:fill="FFFFFF"/>
        <w:spacing w:after="0" w:line="240" w:lineRule="auto"/>
        <w:rPr>
          <w:rFonts w:ascii="Arial" w:eastAsia="Times New Roman" w:hAnsi="Arial" w:cs="Arial"/>
          <w:color w:val="222222"/>
          <w:sz w:val="24"/>
          <w:szCs w:val="24"/>
          <w:lang w:val="es-UY" w:eastAsia="es-UY"/>
        </w:rPr>
      </w:pPr>
      <w:r w:rsidRPr="00BE62B6">
        <w:rPr>
          <w:rFonts w:ascii="Arial" w:eastAsia="Times New Roman" w:hAnsi="Arial" w:cs="Arial"/>
          <w:color w:val="222222"/>
          <w:sz w:val="24"/>
          <w:szCs w:val="24"/>
          <w:lang w:val="es-UY" w:eastAsia="es-UY"/>
        </w:rPr>
        <w:br w:type="textWrapping" w:clear="all"/>
      </w:r>
    </w:p>
    <w:p w:rsidR="00BE62B6" w:rsidRPr="00BE62B6" w:rsidRDefault="00BE62B6" w:rsidP="00BE62B6">
      <w:pPr>
        <w:shd w:val="clear" w:color="auto" w:fill="FFFFFF"/>
        <w:spacing w:after="0" w:line="240" w:lineRule="auto"/>
        <w:rPr>
          <w:rFonts w:ascii="Arial" w:eastAsia="Times New Roman" w:hAnsi="Arial" w:cs="Arial"/>
          <w:color w:val="222222"/>
          <w:sz w:val="20"/>
          <w:szCs w:val="20"/>
          <w:lang w:val="es-UY" w:eastAsia="es-UY"/>
        </w:rPr>
      </w:pPr>
      <w:r w:rsidRPr="00BE62B6">
        <w:rPr>
          <w:rFonts w:ascii="Arial" w:eastAsia="Times New Roman" w:hAnsi="Arial" w:cs="Arial"/>
          <w:color w:val="222222"/>
          <w:sz w:val="20"/>
          <w:szCs w:val="20"/>
          <w:lang w:val="es-UY" w:eastAsia="es-UY"/>
        </w:rPr>
        <w:pict>
          <v:rect id="_x0000_i1025" style="width:140.3pt;height:.5pt" o:hrpct="330" o:hrstd="t" o:hr="t" fillcolor="#a0a0a0" stroked="f"/>
        </w:pict>
      </w:r>
    </w:p>
    <w:p w:rsidR="00BE62B6" w:rsidRPr="00BE62B6" w:rsidRDefault="00BE62B6" w:rsidP="00BE62B6">
      <w:pPr>
        <w:shd w:val="clear" w:color="auto" w:fill="FFFFFF"/>
        <w:spacing w:after="0" w:line="293" w:lineRule="atLeast"/>
        <w:rPr>
          <w:rFonts w:ascii="Arial" w:eastAsia="Times New Roman" w:hAnsi="Arial" w:cs="Arial"/>
          <w:color w:val="222222"/>
          <w:sz w:val="20"/>
          <w:szCs w:val="20"/>
          <w:lang w:val="es-UY" w:eastAsia="es-UY"/>
        </w:rPr>
      </w:pPr>
      <w:bookmarkStart w:id="5" w:name="m_-541959513513270205__ftn1"/>
      <w:r w:rsidRPr="00BE62B6">
        <w:rPr>
          <w:rFonts w:ascii="Times New Roman" w:eastAsia="Times New Roman" w:hAnsi="Times New Roman" w:cs="Times New Roman"/>
          <w:color w:val="222222"/>
          <w:sz w:val="20"/>
          <w:szCs w:val="20"/>
          <w:lang w:val="es-ES" w:eastAsia="es-UY"/>
        </w:rPr>
        <w:t>[1]</w:t>
      </w:r>
      <w:bookmarkEnd w:id="5"/>
      <w:r w:rsidRPr="00BE62B6">
        <w:rPr>
          <w:rFonts w:ascii="Times New Roman" w:eastAsia="Times New Roman" w:hAnsi="Times New Roman" w:cs="Times New Roman"/>
          <w:color w:val="222222"/>
          <w:sz w:val="20"/>
          <w:szCs w:val="20"/>
          <w:lang w:val="es-ES" w:eastAsia="es-UY"/>
        </w:rPr>
        <w:t> </w:t>
      </w:r>
      <w:r w:rsidRPr="00BE62B6">
        <w:rPr>
          <w:rFonts w:ascii="Times New Roman" w:eastAsia="Times New Roman" w:hAnsi="Times New Roman" w:cs="Times New Roman"/>
          <w:color w:val="222222"/>
          <w:sz w:val="20"/>
          <w:szCs w:val="20"/>
          <w:lang w:val="es-SV" w:eastAsia="es-UY"/>
        </w:rPr>
        <w:t>El presidente brasileño publicó un video en el que se ve a dos hombres practicando una lluvia dorada en el carnaval de Brasil.</w:t>
      </w:r>
    </w:p>
    <w:p w:rsidR="00BE62B6" w:rsidRPr="00BE62B6" w:rsidRDefault="00BE62B6" w:rsidP="00BE62B6">
      <w:pPr>
        <w:shd w:val="clear" w:color="auto" w:fill="FFFFFF"/>
        <w:spacing w:before="100" w:beforeAutospacing="1" w:after="100" w:afterAutospacing="1" w:line="293" w:lineRule="atLeast"/>
        <w:rPr>
          <w:rFonts w:ascii="Arial" w:eastAsia="Times New Roman" w:hAnsi="Arial" w:cs="Arial"/>
          <w:color w:val="222222"/>
          <w:sz w:val="20"/>
          <w:szCs w:val="20"/>
          <w:lang w:val="es-UY" w:eastAsia="es-UY"/>
        </w:rPr>
      </w:pPr>
      <w:bookmarkStart w:id="6" w:name="m_-541959513513270205__ftn2"/>
      <w:r w:rsidRPr="00BE62B6">
        <w:rPr>
          <w:rFonts w:ascii="Times New Roman" w:eastAsia="Times New Roman" w:hAnsi="Times New Roman" w:cs="Times New Roman"/>
          <w:color w:val="222222"/>
          <w:sz w:val="20"/>
          <w:szCs w:val="20"/>
          <w:lang w:val="es-ES" w:eastAsia="es-UY"/>
        </w:rPr>
        <w:t>[2]</w:t>
      </w:r>
      <w:bookmarkEnd w:id="6"/>
      <w:r w:rsidRPr="00BE62B6">
        <w:rPr>
          <w:rFonts w:ascii="Times New Roman" w:eastAsia="Times New Roman" w:hAnsi="Times New Roman" w:cs="Times New Roman"/>
          <w:color w:val="222222"/>
          <w:sz w:val="20"/>
          <w:szCs w:val="20"/>
          <w:lang w:val="es-ES" w:eastAsia="es-UY"/>
        </w:rPr>
        <w:t> Película basada en la autobiografía de una exprostituta brasileña.</w:t>
      </w:r>
    </w:p>
    <w:p w:rsidR="00BE62B6" w:rsidRPr="00BE62B6" w:rsidRDefault="00BE62B6" w:rsidP="00BE62B6">
      <w:pPr>
        <w:shd w:val="clear" w:color="auto" w:fill="FFFFFF"/>
        <w:spacing w:before="100" w:beforeAutospacing="1" w:after="100" w:afterAutospacing="1" w:line="293" w:lineRule="atLeast"/>
        <w:rPr>
          <w:rFonts w:ascii="Arial" w:eastAsia="Times New Roman" w:hAnsi="Arial" w:cs="Arial"/>
          <w:color w:val="222222"/>
          <w:sz w:val="20"/>
          <w:szCs w:val="20"/>
          <w:lang w:val="es-UY" w:eastAsia="es-UY"/>
        </w:rPr>
      </w:pPr>
      <w:bookmarkStart w:id="7" w:name="m_-541959513513270205__ftn3"/>
      <w:r w:rsidRPr="00BE62B6">
        <w:rPr>
          <w:rFonts w:ascii="Times New Roman" w:eastAsia="Times New Roman" w:hAnsi="Times New Roman" w:cs="Times New Roman"/>
          <w:color w:val="222222"/>
          <w:sz w:val="20"/>
          <w:szCs w:val="20"/>
          <w:lang w:val="es-ES" w:eastAsia="es-UY"/>
        </w:rPr>
        <w:t>[3]</w:t>
      </w:r>
      <w:bookmarkEnd w:id="7"/>
      <w:r w:rsidRPr="00BE62B6">
        <w:rPr>
          <w:rFonts w:ascii="Times New Roman" w:eastAsia="Times New Roman" w:hAnsi="Times New Roman" w:cs="Times New Roman"/>
          <w:color w:val="222222"/>
          <w:sz w:val="20"/>
          <w:szCs w:val="20"/>
          <w:lang w:val="es-ES" w:eastAsia="es-UY"/>
        </w:rPr>
        <w:t> </w:t>
      </w:r>
      <w:r w:rsidRPr="00BE62B6">
        <w:rPr>
          <w:rFonts w:ascii="Times New Roman" w:eastAsia="Times New Roman" w:hAnsi="Times New Roman" w:cs="Times New Roman"/>
          <w:color w:val="222222"/>
          <w:sz w:val="20"/>
          <w:szCs w:val="20"/>
          <w:lang w:val="es-SV" w:eastAsia="es-UY"/>
        </w:rPr>
        <w:t xml:space="preserve">Noticia falsa difundida por </w:t>
      </w:r>
      <w:proofErr w:type="spellStart"/>
      <w:r w:rsidRPr="00BE62B6">
        <w:rPr>
          <w:rFonts w:ascii="Times New Roman" w:eastAsia="Times New Roman" w:hAnsi="Times New Roman" w:cs="Times New Roman"/>
          <w:color w:val="222222"/>
          <w:sz w:val="20"/>
          <w:szCs w:val="20"/>
          <w:lang w:val="es-SV" w:eastAsia="es-UY"/>
        </w:rPr>
        <w:t>Bolsonaro</w:t>
      </w:r>
      <w:proofErr w:type="spellEnd"/>
      <w:r w:rsidRPr="00BE62B6">
        <w:rPr>
          <w:rFonts w:ascii="Times New Roman" w:eastAsia="Times New Roman" w:hAnsi="Times New Roman" w:cs="Times New Roman"/>
          <w:color w:val="222222"/>
          <w:sz w:val="20"/>
          <w:szCs w:val="20"/>
          <w:lang w:val="es-SV" w:eastAsia="es-UY"/>
        </w:rPr>
        <w:t xml:space="preserve"> durante la campaña electoral según la cual su oponente del PT promovía la homosexualidad en las escuelas. </w:t>
      </w:r>
    </w:p>
    <w:p w:rsidR="00BE62B6" w:rsidRPr="00BE62B6" w:rsidRDefault="00BE62B6" w:rsidP="00BE62B6">
      <w:pPr>
        <w:shd w:val="clear" w:color="auto" w:fill="FFFFFF"/>
        <w:spacing w:before="100" w:beforeAutospacing="1" w:after="100" w:afterAutospacing="1" w:line="293" w:lineRule="atLeast"/>
        <w:rPr>
          <w:rFonts w:ascii="Arial" w:eastAsia="Times New Roman" w:hAnsi="Arial" w:cs="Arial"/>
          <w:color w:val="222222"/>
          <w:sz w:val="20"/>
          <w:szCs w:val="20"/>
          <w:lang w:val="es-UY" w:eastAsia="es-UY"/>
        </w:rPr>
      </w:pPr>
      <w:bookmarkStart w:id="8" w:name="m_-541959513513270205__ftn4"/>
      <w:r w:rsidRPr="00BE62B6">
        <w:rPr>
          <w:rFonts w:ascii="Times New Roman" w:eastAsia="Times New Roman" w:hAnsi="Times New Roman" w:cs="Times New Roman"/>
          <w:color w:val="222222"/>
          <w:sz w:val="20"/>
          <w:szCs w:val="20"/>
          <w:lang w:val="es-ES" w:eastAsia="es-UY"/>
        </w:rPr>
        <w:t>[4]</w:t>
      </w:r>
      <w:bookmarkEnd w:id="8"/>
      <w:r w:rsidRPr="00BE62B6">
        <w:rPr>
          <w:rFonts w:ascii="Times New Roman" w:eastAsia="Times New Roman" w:hAnsi="Times New Roman" w:cs="Times New Roman"/>
          <w:color w:val="222222"/>
          <w:sz w:val="20"/>
          <w:szCs w:val="20"/>
          <w:lang w:val="es-ES" w:eastAsia="es-UY"/>
        </w:rPr>
        <w:t> </w:t>
      </w:r>
      <w:r w:rsidRPr="00BE62B6">
        <w:rPr>
          <w:rFonts w:ascii="Times New Roman" w:eastAsia="Times New Roman" w:hAnsi="Times New Roman" w:cs="Times New Roman"/>
          <w:color w:val="222222"/>
          <w:sz w:val="20"/>
          <w:szCs w:val="20"/>
          <w:lang w:val="es-SV" w:eastAsia="es-UY"/>
        </w:rPr>
        <w:t>Instituto Brasileño del Medio Ambiente.</w:t>
      </w:r>
    </w:p>
    <w:p w:rsidR="00BE62B6" w:rsidRPr="00BE62B6" w:rsidRDefault="00BE62B6" w:rsidP="00BE62B6">
      <w:pPr>
        <w:shd w:val="clear" w:color="auto" w:fill="FFFFFF"/>
        <w:spacing w:after="0" w:line="293" w:lineRule="atLeast"/>
        <w:rPr>
          <w:rFonts w:ascii="Arial" w:eastAsia="Times New Roman" w:hAnsi="Arial" w:cs="Arial"/>
          <w:color w:val="222222"/>
          <w:sz w:val="20"/>
          <w:szCs w:val="20"/>
          <w:lang w:val="es-UY" w:eastAsia="es-UY"/>
        </w:rPr>
      </w:pPr>
      <w:r w:rsidRPr="00BE62B6">
        <w:rPr>
          <w:rFonts w:ascii="Arial" w:eastAsia="Times New Roman" w:hAnsi="Arial" w:cs="Arial"/>
          <w:color w:val="0551AE"/>
          <w:sz w:val="20"/>
          <w:szCs w:val="20"/>
          <w:lang w:val="es-UY" w:eastAsia="es-UY"/>
        </w:rPr>
        <w:t> </w:t>
      </w:r>
    </w:p>
    <w:p w:rsidR="00BE62B6" w:rsidRPr="00BE62B6" w:rsidRDefault="00BE62B6" w:rsidP="00BE62B6">
      <w:pPr>
        <w:shd w:val="clear" w:color="auto" w:fill="FFFFFF"/>
        <w:spacing w:after="0" w:line="240" w:lineRule="auto"/>
        <w:rPr>
          <w:rFonts w:ascii="Arial" w:eastAsia="Times New Roman" w:hAnsi="Arial" w:cs="Arial"/>
          <w:color w:val="222222"/>
          <w:sz w:val="20"/>
          <w:szCs w:val="20"/>
          <w:lang w:val="es-UY" w:eastAsia="es-UY"/>
        </w:rPr>
      </w:pPr>
      <w:r w:rsidRPr="00BE62B6">
        <w:rPr>
          <w:rFonts w:ascii="Verdana" w:eastAsia="Times New Roman" w:hAnsi="Verdana" w:cs="Arial"/>
          <w:color w:val="0551AE"/>
          <w:sz w:val="20"/>
          <w:szCs w:val="20"/>
          <w:lang w:val="en-US" w:eastAsia="es-UY"/>
        </w:rPr>
        <w:t> </w:t>
      </w:r>
    </w:p>
    <w:p w:rsidR="00BE62B6" w:rsidRPr="00BE62B6" w:rsidRDefault="00BE62B6" w:rsidP="00BE62B6">
      <w:pPr>
        <w:shd w:val="clear" w:color="auto" w:fill="FFFFFF"/>
        <w:spacing w:after="0" w:line="440" w:lineRule="atLeast"/>
        <w:rPr>
          <w:rFonts w:ascii="Arial" w:eastAsia="Times New Roman" w:hAnsi="Arial" w:cs="Arial"/>
          <w:color w:val="222222"/>
          <w:sz w:val="20"/>
          <w:szCs w:val="20"/>
          <w:lang w:val="es-UY" w:eastAsia="es-UY"/>
        </w:rPr>
      </w:pPr>
      <w:r w:rsidRPr="00BE62B6">
        <w:rPr>
          <w:rFonts w:ascii="Calibri" w:eastAsia="Times New Roman" w:hAnsi="Calibri" w:cs="Calibri"/>
          <w:color w:val="222222"/>
          <w:sz w:val="20"/>
          <w:szCs w:val="20"/>
          <w:lang w:val="en-US" w:eastAsia="es-UY"/>
        </w:rPr>
        <w:t> </w:t>
      </w:r>
      <w:hyperlink r:id="rId4" w:tgtFrame="_blank" w:history="1">
        <w:r w:rsidRPr="00BE62B6">
          <w:rPr>
            <w:rFonts w:ascii="Verdana" w:eastAsia="Times New Roman" w:hAnsi="Verdana" w:cs="Arial"/>
            <w:i/>
            <w:iCs/>
            <w:color w:val="0551AE"/>
            <w:sz w:val="20"/>
            <w:szCs w:val="20"/>
            <w:u w:val="single"/>
            <w:lang w:val="en-US" w:eastAsia="es-UY"/>
          </w:rPr>
          <w:t>www.freibetto.org/</w:t>
        </w:r>
      </w:hyperlink>
      <w:r w:rsidRPr="00BE62B6">
        <w:rPr>
          <w:rFonts w:ascii="Verdana" w:eastAsia="Times New Roman" w:hAnsi="Verdana" w:cs="Arial"/>
          <w:i/>
          <w:iCs/>
          <w:color w:val="0018C7"/>
          <w:sz w:val="20"/>
          <w:szCs w:val="20"/>
          <w:lang w:val="en-US" w:eastAsia="es-UY"/>
        </w:rPr>
        <w:t>&gt;    </w:t>
      </w:r>
      <w:proofErr w:type="gramStart"/>
      <w:r w:rsidRPr="00BE62B6">
        <w:rPr>
          <w:rFonts w:ascii="Verdana" w:eastAsia="Times New Roman" w:hAnsi="Verdana" w:cs="Arial"/>
          <w:i/>
          <w:iCs/>
          <w:color w:val="0018C7"/>
          <w:sz w:val="20"/>
          <w:szCs w:val="20"/>
          <w:lang w:val="en-US" w:eastAsia="es-UY"/>
        </w:rPr>
        <w:t>twitter:@</w:t>
      </w:r>
      <w:proofErr w:type="spellStart"/>
      <w:proofErr w:type="gramEnd"/>
      <w:r w:rsidRPr="00BE62B6">
        <w:rPr>
          <w:rFonts w:ascii="Verdana" w:eastAsia="Times New Roman" w:hAnsi="Verdana" w:cs="Arial"/>
          <w:i/>
          <w:iCs/>
          <w:color w:val="0018C7"/>
          <w:sz w:val="20"/>
          <w:szCs w:val="20"/>
          <w:lang w:val="en-US" w:eastAsia="es-UY"/>
        </w:rPr>
        <w:t>freibetto</w:t>
      </w:r>
      <w:proofErr w:type="spellEnd"/>
      <w:r w:rsidRPr="00BE62B6">
        <w:rPr>
          <w:rFonts w:ascii="Verdana" w:eastAsia="Times New Roman" w:hAnsi="Verdana" w:cs="Arial"/>
          <w:i/>
          <w:iCs/>
          <w:color w:val="0018C7"/>
          <w:sz w:val="20"/>
          <w:szCs w:val="20"/>
          <w:lang w:val="en-US" w:eastAsia="es-UY"/>
        </w:rPr>
        <w:t>.</w:t>
      </w:r>
    </w:p>
    <w:p w:rsidR="00BE62B6" w:rsidRPr="00BE62B6" w:rsidRDefault="00BE62B6" w:rsidP="00BE62B6">
      <w:pPr>
        <w:shd w:val="clear" w:color="auto" w:fill="FFFFFF"/>
        <w:spacing w:after="0" w:line="440" w:lineRule="atLeast"/>
        <w:rPr>
          <w:rFonts w:ascii="Arial" w:eastAsia="Times New Roman" w:hAnsi="Arial" w:cs="Arial"/>
          <w:color w:val="222222"/>
          <w:sz w:val="20"/>
          <w:szCs w:val="20"/>
          <w:lang w:val="es-UY" w:eastAsia="es-UY"/>
        </w:rPr>
      </w:pPr>
      <w:r w:rsidRPr="00BE62B6">
        <w:rPr>
          <w:rFonts w:ascii="Calibri" w:eastAsia="Times New Roman" w:hAnsi="Calibri" w:cs="Calibri"/>
          <w:color w:val="222222"/>
          <w:sz w:val="20"/>
          <w:szCs w:val="20"/>
          <w:lang w:val="en-US" w:eastAsia="es-UY"/>
        </w:rPr>
        <w:t> </w:t>
      </w:r>
    </w:p>
    <w:p w:rsidR="00BE62B6" w:rsidRPr="00BE62B6" w:rsidRDefault="00BE62B6" w:rsidP="00BE62B6">
      <w:pPr>
        <w:shd w:val="clear" w:color="auto" w:fill="FFFFFF"/>
        <w:spacing w:after="0" w:line="240" w:lineRule="auto"/>
        <w:rPr>
          <w:rFonts w:ascii="Arial" w:eastAsia="Times New Roman" w:hAnsi="Arial" w:cs="Arial"/>
          <w:color w:val="222222"/>
          <w:sz w:val="20"/>
          <w:szCs w:val="20"/>
          <w:lang w:val="es-UY" w:eastAsia="es-UY"/>
        </w:rPr>
      </w:pPr>
      <w:proofErr w:type="spellStart"/>
      <w:r w:rsidRPr="00BE62B6">
        <w:rPr>
          <w:rFonts w:ascii="Verdana" w:eastAsia="Times New Roman" w:hAnsi="Verdana" w:cs="Arial"/>
          <w:b/>
          <w:bCs/>
          <w:i/>
          <w:iCs/>
          <w:color w:val="0551AE"/>
          <w:sz w:val="20"/>
          <w:szCs w:val="20"/>
          <w:lang w:val="en-US" w:eastAsia="es-UY"/>
        </w:rPr>
        <w:t>Traducción</w:t>
      </w:r>
      <w:proofErr w:type="spellEnd"/>
      <w:r w:rsidRPr="00BE62B6">
        <w:rPr>
          <w:rFonts w:ascii="Verdana" w:eastAsia="Times New Roman" w:hAnsi="Verdana" w:cs="Arial"/>
          <w:b/>
          <w:bCs/>
          <w:i/>
          <w:iCs/>
          <w:color w:val="0551AE"/>
          <w:sz w:val="20"/>
          <w:szCs w:val="20"/>
          <w:lang w:val="en-US" w:eastAsia="es-UY"/>
        </w:rPr>
        <w:t xml:space="preserve"> de Esther Perez</w:t>
      </w:r>
    </w:p>
    <w:p w:rsidR="00BE62B6" w:rsidRPr="00BE62B6" w:rsidRDefault="00BE62B6" w:rsidP="00BE62B6">
      <w:pPr>
        <w:shd w:val="clear" w:color="auto" w:fill="FFFFFF"/>
        <w:spacing w:after="0" w:line="240" w:lineRule="auto"/>
        <w:rPr>
          <w:rFonts w:ascii="Arial" w:eastAsia="Times New Roman" w:hAnsi="Arial" w:cs="Arial"/>
          <w:color w:val="222222"/>
          <w:sz w:val="20"/>
          <w:szCs w:val="20"/>
          <w:lang w:val="es-UY" w:eastAsia="es-UY"/>
        </w:rPr>
      </w:pPr>
      <w:r w:rsidRPr="00BE62B6">
        <w:rPr>
          <w:rFonts w:ascii="Verdana" w:eastAsia="Times New Roman" w:hAnsi="Verdana" w:cs="Arial"/>
          <w:color w:val="0018C7"/>
          <w:sz w:val="20"/>
          <w:szCs w:val="20"/>
          <w:lang w:val="en-US" w:eastAsia="es-UY"/>
        </w:rPr>
        <w:t> </w:t>
      </w:r>
    </w:p>
    <w:p w:rsidR="00BE62B6" w:rsidRPr="00BE62B6" w:rsidRDefault="00BE62B6" w:rsidP="00BE62B6">
      <w:pPr>
        <w:shd w:val="clear" w:color="auto" w:fill="FFFFFF"/>
        <w:spacing w:after="0" w:line="240" w:lineRule="auto"/>
        <w:rPr>
          <w:rFonts w:ascii="Arial" w:eastAsia="Times New Roman" w:hAnsi="Arial" w:cs="Arial"/>
          <w:color w:val="222222"/>
          <w:sz w:val="20"/>
          <w:szCs w:val="20"/>
          <w:lang w:val="es-UY" w:eastAsia="es-UY"/>
        </w:rPr>
      </w:pPr>
      <w:r w:rsidRPr="00BE62B6">
        <w:rPr>
          <w:rFonts w:ascii="Verdana" w:eastAsia="Times New Roman" w:hAnsi="Verdana" w:cs="Arial"/>
          <w:i/>
          <w:iCs/>
          <w:color w:val="0F6115"/>
          <w:sz w:val="20"/>
          <w:szCs w:val="20"/>
          <w:lang w:val="en-US" w:eastAsia="es-UY"/>
        </w:rPr>
        <w:t> </w:t>
      </w:r>
    </w:p>
    <w:p w:rsidR="00BE62B6" w:rsidRPr="00BE62B6" w:rsidRDefault="00BE62B6" w:rsidP="00BE62B6">
      <w:pPr>
        <w:shd w:val="clear" w:color="auto" w:fill="FFFFFF"/>
        <w:spacing w:after="0" w:line="240" w:lineRule="auto"/>
        <w:rPr>
          <w:rFonts w:ascii="Arial" w:eastAsia="Times New Roman" w:hAnsi="Arial" w:cs="Arial"/>
          <w:color w:val="222222"/>
          <w:sz w:val="24"/>
          <w:szCs w:val="24"/>
          <w:lang w:val="es-UY" w:eastAsia="es-UY"/>
        </w:rPr>
      </w:pPr>
      <w:r w:rsidRPr="00BE62B6">
        <w:rPr>
          <w:rFonts w:ascii="Verdana" w:eastAsia="Times New Roman" w:hAnsi="Verdana" w:cs="Arial"/>
          <w:b/>
          <w:bCs/>
          <w:color w:val="0000FF"/>
          <w:sz w:val="24"/>
          <w:szCs w:val="24"/>
          <w:lang w:val="en-US" w:eastAsia="es-UY"/>
        </w:rPr>
        <w:t xml:space="preserve">Copyright 2019 – Frei </w:t>
      </w:r>
      <w:proofErr w:type="spellStart"/>
      <w:r w:rsidRPr="00BE62B6">
        <w:rPr>
          <w:rFonts w:ascii="Verdana" w:eastAsia="Times New Roman" w:hAnsi="Verdana" w:cs="Arial"/>
          <w:b/>
          <w:bCs/>
          <w:color w:val="0000FF"/>
          <w:sz w:val="24"/>
          <w:szCs w:val="24"/>
          <w:lang w:val="en-US" w:eastAsia="es-UY"/>
        </w:rPr>
        <w:t>Betto</w:t>
      </w:r>
      <w:proofErr w:type="spellEnd"/>
      <w:r w:rsidRPr="00BE62B6">
        <w:rPr>
          <w:rFonts w:ascii="Verdana" w:eastAsia="Times New Roman" w:hAnsi="Verdana" w:cs="Arial"/>
          <w:b/>
          <w:bCs/>
          <w:color w:val="0000FF"/>
          <w:sz w:val="24"/>
          <w:szCs w:val="24"/>
          <w:lang w:val="en-US" w:eastAsia="es-UY"/>
        </w:rPr>
        <w:t xml:space="preserve"> -</w:t>
      </w:r>
    </w:p>
    <w:p w:rsidR="00BE62B6" w:rsidRPr="00BE62B6" w:rsidRDefault="00BE62B6" w:rsidP="00BE62B6">
      <w:pPr>
        <w:shd w:val="clear" w:color="auto" w:fill="FFFFFF"/>
        <w:spacing w:after="0" w:line="240" w:lineRule="auto"/>
        <w:jc w:val="both"/>
        <w:rPr>
          <w:rFonts w:ascii="Arial" w:eastAsia="Times New Roman" w:hAnsi="Arial" w:cs="Arial"/>
          <w:color w:val="222222"/>
          <w:sz w:val="20"/>
          <w:szCs w:val="20"/>
          <w:lang w:val="es-UY" w:eastAsia="es-UY"/>
        </w:rPr>
      </w:pPr>
      <w:r w:rsidRPr="00BE62B6">
        <w:rPr>
          <w:rFonts w:ascii="Verdana" w:eastAsia="Times New Roman" w:hAnsi="Verdana" w:cs="Arial"/>
          <w:b/>
          <w:bCs/>
          <w:color w:val="0F6115"/>
          <w:sz w:val="20"/>
          <w:szCs w:val="20"/>
          <w:lang w:val="en-US" w:eastAsia="es-UY"/>
        </w:rPr>
        <w:t>QUIÉN ES FREI BETTO</w:t>
      </w:r>
    </w:p>
    <w:p w:rsidR="00BE62B6" w:rsidRPr="00BE62B6" w:rsidRDefault="00BE62B6" w:rsidP="00BE62B6">
      <w:pPr>
        <w:shd w:val="clear" w:color="auto" w:fill="FFFFFF"/>
        <w:spacing w:after="0" w:line="240" w:lineRule="auto"/>
        <w:jc w:val="both"/>
        <w:rPr>
          <w:rFonts w:ascii="Arial" w:eastAsia="Times New Roman" w:hAnsi="Arial" w:cs="Arial"/>
          <w:color w:val="222222"/>
          <w:sz w:val="20"/>
          <w:szCs w:val="20"/>
          <w:lang w:val="es-UY" w:eastAsia="es-UY"/>
        </w:rPr>
      </w:pPr>
      <w:r w:rsidRPr="00BE62B6">
        <w:rPr>
          <w:rFonts w:ascii="Verdana" w:eastAsia="Times New Roman" w:hAnsi="Verdana" w:cs="Arial"/>
          <w:b/>
          <w:bCs/>
          <w:color w:val="0F6115"/>
          <w:sz w:val="20"/>
          <w:szCs w:val="20"/>
          <w:lang w:val="en-US" w:eastAsia="es-UY"/>
        </w:rPr>
        <w:t> </w:t>
      </w:r>
    </w:p>
    <w:p w:rsidR="00BE62B6" w:rsidRPr="00BE62B6" w:rsidRDefault="00BE62B6" w:rsidP="00BE62B6">
      <w:pPr>
        <w:shd w:val="clear" w:color="auto" w:fill="FFFFFF"/>
        <w:spacing w:after="0" w:line="240" w:lineRule="auto"/>
        <w:jc w:val="both"/>
        <w:rPr>
          <w:rFonts w:ascii="Arial" w:eastAsia="Times New Roman" w:hAnsi="Arial" w:cs="Arial"/>
          <w:color w:val="222222"/>
          <w:sz w:val="20"/>
          <w:szCs w:val="20"/>
          <w:lang w:val="es-UY" w:eastAsia="es-UY"/>
        </w:rPr>
      </w:pPr>
      <w:r w:rsidRPr="00BE62B6">
        <w:rPr>
          <w:rFonts w:ascii="Verdana" w:eastAsia="Times New Roman" w:hAnsi="Verdana" w:cs="Arial"/>
          <w:b/>
          <w:bCs/>
          <w:color w:val="0F6115"/>
          <w:sz w:val="20"/>
          <w:szCs w:val="20"/>
          <w:lang w:val="en-US" w:eastAsia="es-UY"/>
        </w:rPr>
        <w:t xml:space="preserve">El </w:t>
      </w:r>
      <w:proofErr w:type="spellStart"/>
      <w:r w:rsidRPr="00BE62B6">
        <w:rPr>
          <w:rFonts w:ascii="Verdana" w:eastAsia="Times New Roman" w:hAnsi="Verdana" w:cs="Arial"/>
          <w:b/>
          <w:bCs/>
          <w:color w:val="0F6115"/>
          <w:sz w:val="20"/>
          <w:szCs w:val="20"/>
          <w:lang w:val="en-US" w:eastAsia="es-UY"/>
        </w:rPr>
        <w:t>escritor</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brasileño</w:t>
      </w:r>
      <w:proofErr w:type="spellEnd"/>
      <w:r w:rsidRPr="00BE62B6">
        <w:rPr>
          <w:rFonts w:ascii="Verdana" w:eastAsia="Times New Roman" w:hAnsi="Verdana" w:cs="Arial"/>
          <w:b/>
          <w:bCs/>
          <w:color w:val="0F6115"/>
          <w:sz w:val="20"/>
          <w:szCs w:val="20"/>
          <w:lang w:val="en-US" w:eastAsia="es-UY"/>
        </w:rPr>
        <w:t xml:space="preserve"> Frei </w:t>
      </w:r>
      <w:proofErr w:type="spellStart"/>
      <w:r w:rsidRPr="00BE62B6">
        <w:rPr>
          <w:rFonts w:ascii="Verdana" w:eastAsia="Times New Roman" w:hAnsi="Verdana" w:cs="Arial"/>
          <w:b/>
          <w:bCs/>
          <w:color w:val="0F6115"/>
          <w:sz w:val="20"/>
          <w:szCs w:val="20"/>
          <w:lang w:val="en-US" w:eastAsia="es-UY"/>
        </w:rPr>
        <w:t>Betto</w:t>
      </w:r>
      <w:proofErr w:type="spellEnd"/>
      <w:r w:rsidRPr="00BE62B6">
        <w:rPr>
          <w:rFonts w:ascii="Verdana" w:eastAsia="Times New Roman" w:hAnsi="Verdana" w:cs="Arial"/>
          <w:b/>
          <w:bCs/>
          <w:color w:val="0F6115"/>
          <w:sz w:val="20"/>
          <w:szCs w:val="20"/>
          <w:lang w:val="en-US" w:eastAsia="es-UY"/>
        </w:rPr>
        <w:t xml:space="preserve"> es un </w:t>
      </w:r>
      <w:proofErr w:type="spellStart"/>
      <w:r w:rsidRPr="00BE62B6">
        <w:rPr>
          <w:rFonts w:ascii="Verdana" w:eastAsia="Times New Roman" w:hAnsi="Verdana" w:cs="Arial"/>
          <w:b/>
          <w:bCs/>
          <w:color w:val="0F6115"/>
          <w:sz w:val="20"/>
          <w:szCs w:val="20"/>
          <w:lang w:val="en-US" w:eastAsia="es-UY"/>
        </w:rPr>
        <w:t>fraile</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dominico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conocido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internacionalmente</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como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teólogo</w:t>
      </w:r>
      <w:proofErr w:type="spellEnd"/>
      <w:r w:rsidRPr="00BE62B6">
        <w:rPr>
          <w:rFonts w:ascii="Verdana" w:eastAsia="Times New Roman" w:hAnsi="Verdana" w:cs="Arial"/>
          <w:b/>
          <w:bCs/>
          <w:color w:val="0F6115"/>
          <w:sz w:val="20"/>
          <w:szCs w:val="20"/>
          <w:lang w:val="en-US" w:eastAsia="es-UY"/>
        </w:rPr>
        <w:t xml:space="preserve"> de la </w:t>
      </w:r>
      <w:proofErr w:type="spellStart"/>
      <w:r w:rsidRPr="00BE62B6">
        <w:rPr>
          <w:rFonts w:ascii="Verdana" w:eastAsia="Times New Roman" w:hAnsi="Verdana" w:cs="Arial"/>
          <w:b/>
          <w:bCs/>
          <w:color w:val="0F6115"/>
          <w:sz w:val="20"/>
          <w:szCs w:val="20"/>
          <w:lang w:val="en-US" w:eastAsia="es-UY"/>
        </w:rPr>
        <w:t>liberación</w:t>
      </w:r>
      <w:proofErr w:type="spellEnd"/>
      <w:r w:rsidRPr="00BE62B6">
        <w:rPr>
          <w:rFonts w:ascii="Verdana" w:eastAsia="Times New Roman" w:hAnsi="Verdana" w:cs="Arial"/>
          <w:b/>
          <w:bCs/>
          <w:color w:val="0F6115"/>
          <w:sz w:val="20"/>
          <w:szCs w:val="20"/>
          <w:lang w:val="en-US" w:eastAsia="es-UY"/>
        </w:rPr>
        <w:t xml:space="preserve">. Autor de 60 </w:t>
      </w:r>
      <w:proofErr w:type="spellStart"/>
      <w:r w:rsidRPr="00BE62B6">
        <w:rPr>
          <w:rFonts w:ascii="Verdana" w:eastAsia="Times New Roman" w:hAnsi="Verdana" w:cs="Arial"/>
          <w:b/>
          <w:bCs/>
          <w:color w:val="0F6115"/>
          <w:sz w:val="20"/>
          <w:szCs w:val="20"/>
          <w:lang w:val="en-US" w:eastAsia="es-UY"/>
        </w:rPr>
        <w:t>libros</w:t>
      </w:r>
      <w:proofErr w:type="spellEnd"/>
      <w:r w:rsidRPr="00BE62B6">
        <w:rPr>
          <w:rFonts w:ascii="Verdana" w:eastAsia="Times New Roman" w:hAnsi="Verdana" w:cs="Arial"/>
          <w:b/>
          <w:bCs/>
          <w:color w:val="0F6115"/>
          <w:sz w:val="20"/>
          <w:szCs w:val="20"/>
          <w:lang w:val="en-US" w:eastAsia="es-UY"/>
        </w:rPr>
        <w:t xml:space="preserve"> de </w:t>
      </w:r>
      <w:proofErr w:type="spellStart"/>
      <w:r w:rsidRPr="00BE62B6">
        <w:rPr>
          <w:rFonts w:ascii="Verdana" w:eastAsia="Times New Roman" w:hAnsi="Verdana" w:cs="Arial"/>
          <w:b/>
          <w:bCs/>
          <w:color w:val="0F6115"/>
          <w:sz w:val="20"/>
          <w:szCs w:val="20"/>
          <w:lang w:val="en-US" w:eastAsia="es-UY"/>
        </w:rPr>
        <w:t>diversos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géneros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literarios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novela</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ensayo</w:t>
      </w:r>
      <w:proofErr w:type="spellEnd"/>
      <w:r w:rsidRPr="00BE62B6">
        <w:rPr>
          <w:rFonts w:ascii="Verdana" w:eastAsia="Times New Roman" w:hAnsi="Verdana" w:cs="Arial"/>
          <w:b/>
          <w:bCs/>
          <w:color w:val="0F6115"/>
          <w:sz w:val="20"/>
          <w:szCs w:val="20"/>
          <w:lang w:val="en-US" w:eastAsia="es-UY"/>
        </w:rPr>
        <w:t xml:space="preserve">, </w:t>
      </w:r>
      <w:proofErr w:type="spellStart"/>
      <w:proofErr w:type="gramStart"/>
      <w:r w:rsidRPr="00BE62B6">
        <w:rPr>
          <w:rFonts w:ascii="Verdana" w:eastAsia="Times New Roman" w:hAnsi="Verdana" w:cs="Arial"/>
          <w:b/>
          <w:bCs/>
          <w:color w:val="0F6115"/>
          <w:sz w:val="20"/>
          <w:szCs w:val="20"/>
          <w:lang w:val="en-US" w:eastAsia="es-UY"/>
        </w:rPr>
        <w:t>policíaco</w:t>
      </w:r>
      <w:proofErr w:type="spellEnd"/>
      <w:r w:rsidRPr="00BE62B6">
        <w:rPr>
          <w:rFonts w:ascii="Verdana" w:eastAsia="Times New Roman" w:hAnsi="Verdana" w:cs="Arial"/>
          <w:b/>
          <w:bCs/>
          <w:color w:val="0F6115"/>
          <w:sz w:val="20"/>
          <w:szCs w:val="20"/>
          <w:lang w:val="en-US" w:eastAsia="es-UY"/>
        </w:rPr>
        <w:t>,  </w:t>
      </w:r>
      <w:proofErr w:type="spellStart"/>
      <w:r w:rsidRPr="00BE62B6">
        <w:rPr>
          <w:rFonts w:ascii="Verdana" w:eastAsia="Times New Roman" w:hAnsi="Verdana" w:cs="Arial"/>
          <w:b/>
          <w:bCs/>
          <w:color w:val="0F6115"/>
          <w:sz w:val="20"/>
          <w:szCs w:val="20"/>
          <w:lang w:val="en-US" w:eastAsia="es-UY"/>
        </w:rPr>
        <w:t>memorias</w:t>
      </w:r>
      <w:proofErr w:type="spellEnd"/>
      <w:proofErr w:type="gram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infantiles</w:t>
      </w:r>
      <w:proofErr w:type="spellEnd"/>
      <w:r w:rsidRPr="00BE62B6">
        <w:rPr>
          <w:rFonts w:ascii="Verdana" w:eastAsia="Times New Roman" w:hAnsi="Verdana" w:cs="Arial"/>
          <w:b/>
          <w:bCs/>
          <w:color w:val="0F6115"/>
          <w:sz w:val="20"/>
          <w:szCs w:val="20"/>
          <w:lang w:val="en-US" w:eastAsia="es-UY"/>
        </w:rPr>
        <w:t xml:space="preserve"> y juveniles, y de </w:t>
      </w:r>
      <w:proofErr w:type="spellStart"/>
      <w:r w:rsidRPr="00BE62B6">
        <w:rPr>
          <w:rFonts w:ascii="Verdana" w:eastAsia="Times New Roman" w:hAnsi="Verdana" w:cs="Arial"/>
          <w:b/>
          <w:bCs/>
          <w:color w:val="0F6115"/>
          <w:sz w:val="20"/>
          <w:szCs w:val="20"/>
          <w:lang w:val="en-US" w:eastAsia="es-UY"/>
        </w:rPr>
        <w:t>tema</w:t>
      </w:r>
      <w:proofErr w:type="spellEnd"/>
      <w:r w:rsidRPr="00BE62B6">
        <w:rPr>
          <w:rFonts w:ascii="Verdana" w:eastAsia="Times New Roman" w:hAnsi="Verdana" w:cs="Arial"/>
          <w:b/>
          <w:bCs/>
          <w:color w:val="0F6115"/>
          <w:sz w:val="20"/>
          <w:szCs w:val="20"/>
          <w:lang w:val="en-US" w:eastAsia="es-UY"/>
        </w:rPr>
        <w:t xml:space="preserve"> religioso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dos </w:t>
      </w:r>
      <w:proofErr w:type="spellStart"/>
      <w:r w:rsidRPr="00BE62B6">
        <w:rPr>
          <w:rFonts w:ascii="Verdana" w:eastAsia="Times New Roman" w:hAnsi="Verdana" w:cs="Arial"/>
          <w:b/>
          <w:bCs/>
          <w:color w:val="0F6115"/>
          <w:sz w:val="20"/>
          <w:szCs w:val="20"/>
          <w:lang w:val="en-US" w:eastAsia="es-UY"/>
        </w:rPr>
        <w:t>acasiones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1985 y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el 2005 </w:t>
      </w:r>
      <w:proofErr w:type="spellStart"/>
      <w:r w:rsidRPr="00BE62B6">
        <w:rPr>
          <w:rFonts w:ascii="Verdana" w:eastAsia="Times New Roman" w:hAnsi="Verdana" w:cs="Arial"/>
          <w:b/>
          <w:bCs/>
          <w:color w:val="0F6115"/>
          <w:sz w:val="20"/>
          <w:szCs w:val="20"/>
          <w:lang w:val="en-US" w:eastAsia="es-UY"/>
        </w:rPr>
        <w:t>fue</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premiado</w:t>
      </w:r>
      <w:proofErr w:type="spellEnd"/>
      <w:r w:rsidRPr="00BE62B6">
        <w:rPr>
          <w:rFonts w:ascii="Verdana" w:eastAsia="Times New Roman" w:hAnsi="Verdana" w:cs="Arial"/>
          <w:b/>
          <w:bCs/>
          <w:color w:val="0F6115"/>
          <w:sz w:val="20"/>
          <w:szCs w:val="20"/>
          <w:lang w:val="en-US" w:eastAsia="es-UY"/>
        </w:rPr>
        <w:t xml:space="preserve"> con el </w:t>
      </w:r>
      <w:proofErr w:type="spellStart"/>
      <w:r w:rsidRPr="00BE62B6">
        <w:rPr>
          <w:rFonts w:ascii="Verdana" w:eastAsia="Times New Roman" w:hAnsi="Verdana" w:cs="Arial"/>
          <w:b/>
          <w:bCs/>
          <w:color w:val="0F6115"/>
          <w:sz w:val="20"/>
          <w:szCs w:val="20"/>
          <w:lang w:val="en-US" w:eastAsia="es-UY"/>
        </w:rPr>
        <w:t>Jabuti</w:t>
      </w:r>
      <w:proofErr w:type="spellEnd"/>
      <w:r w:rsidRPr="00BE62B6">
        <w:rPr>
          <w:rFonts w:ascii="Verdana" w:eastAsia="Times New Roman" w:hAnsi="Verdana" w:cs="Arial"/>
          <w:b/>
          <w:bCs/>
          <w:color w:val="0F6115"/>
          <w:sz w:val="20"/>
          <w:szCs w:val="20"/>
          <w:lang w:val="en-US" w:eastAsia="es-UY"/>
        </w:rPr>
        <w:t xml:space="preserve">, el </w:t>
      </w:r>
      <w:proofErr w:type="spellStart"/>
      <w:r w:rsidRPr="00BE62B6">
        <w:rPr>
          <w:rFonts w:ascii="Verdana" w:eastAsia="Times New Roman" w:hAnsi="Verdana" w:cs="Arial"/>
          <w:b/>
          <w:bCs/>
          <w:color w:val="0F6115"/>
          <w:sz w:val="20"/>
          <w:szCs w:val="20"/>
          <w:lang w:val="en-US" w:eastAsia="es-UY"/>
        </w:rPr>
        <w:t>premio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literario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más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importante</w:t>
      </w:r>
      <w:proofErr w:type="spellEnd"/>
      <w:r w:rsidRPr="00BE62B6">
        <w:rPr>
          <w:rFonts w:ascii="Verdana" w:eastAsia="Times New Roman" w:hAnsi="Verdana" w:cs="Arial"/>
          <w:b/>
          <w:bCs/>
          <w:color w:val="0F6115"/>
          <w:sz w:val="20"/>
          <w:szCs w:val="20"/>
          <w:lang w:val="en-US" w:eastAsia="es-UY"/>
        </w:rPr>
        <w:t xml:space="preserve"> del </w:t>
      </w:r>
      <w:proofErr w:type="spellStart"/>
      <w:r w:rsidRPr="00BE62B6">
        <w:rPr>
          <w:rFonts w:ascii="Verdana" w:eastAsia="Times New Roman" w:hAnsi="Verdana" w:cs="Arial"/>
          <w:b/>
          <w:bCs/>
          <w:color w:val="0F6115"/>
          <w:sz w:val="20"/>
          <w:szCs w:val="20"/>
          <w:lang w:val="en-US" w:eastAsia="es-UY"/>
        </w:rPr>
        <w:t>país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1986 </w:t>
      </w:r>
      <w:proofErr w:type="spellStart"/>
      <w:r w:rsidRPr="00BE62B6">
        <w:rPr>
          <w:rFonts w:ascii="Verdana" w:eastAsia="Times New Roman" w:hAnsi="Verdana" w:cs="Arial"/>
          <w:b/>
          <w:bCs/>
          <w:color w:val="0F6115"/>
          <w:sz w:val="20"/>
          <w:szCs w:val="20"/>
          <w:lang w:val="en-US" w:eastAsia="es-UY"/>
        </w:rPr>
        <w:t>fue</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elegido</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Intelectual</w:t>
      </w:r>
      <w:proofErr w:type="spellEnd"/>
      <w:r w:rsidRPr="00BE62B6">
        <w:rPr>
          <w:rFonts w:ascii="Verdana" w:eastAsia="Times New Roman" w:hAnsi="Verdana" w:cs="Arial"/>
          <w:b/>
          <w:bCs/>
          <w:color w:val="0F6115"/>
          <w:sz w:val="20"/>
          <w:szCs w:val="20"/>
          <w:lang w:val="en-US" w:eastAsia="es-UY"/>
        </w:rPr>
        <w:t xml:space="preserve"> del </w:t>
      </w:r>
      <w:proofErr w:type="spellStart"/>
      <w:r w:rsidRPr="00BE62B6">
        <w:rPr>
          <w:rFonts w:ascii="Verdana" w:eastAsia="Times New Roman" w:hAnsi="Verdana" w:cs="Arial"/>
          <w:b/>
          <w:bCs/>
          <w:color w:val="0F6115"/>
          <w:sz w:val="20"/>
          <w:szCs w:val="20"/>
          <w:lang w:val="en-US" w:eastAsia="es-UY"/>
        </w:rPr>
        <w:t>Año</w:t>
      </w:r>
      <w:proofErr w:type="spellEnd"/>
      <w:r w:rsidRPr="00BE62B6">
        <w:rPr>
          <w:rFonts w:ascii="Verdana" w:eastAsia="Times New Roman" w:hAnsi="Verdana" w:cs="Arial"/>
          <w:b/>
          <w:bCs/>
          <w:color w:val="0F6115"/>
          <w:sz w:val="20"/>
          <w:szCs w:val="20"/>
          <w:lang w:val="en-US" w:eastAsia="es-UY"/>
        </w:rPr>
        <w:t xml:space="preserve"> por la Unión </w:t>
      </w:r>
      <w:proofErr w:type="spellStart"/>
      <w:r w:rsidRPr="00BE62B6">
        <w:rPr>
          <w:rFonts w:ascii="Verdana" w:eastAsia="Times New Roman" w:hAnsi="Verdana" w:cs="Arial"/>
          <w:b/>
          <w:bCs/>
          <w:color w:val="0F6115"/>
          <w:sz w:val="20"/>
          <w:szCs w:val="20"/>
          <w:lang w:val="en-US" w:eastAsia="es-UY"/>
        </w:rPr>
        <w:t>Brasileña</w:t>
      </w:r>
      <w:proofErr w:type="spellEnd"/>
      <w:r w:rsidRPr="00BE62B6">
        <w:rPr>
          <w:rFonts w:ascii="Verdana" w:eastAsia="Times New Roman" w:hAnsi="Verdana" w:cs="Arial"/>
          <w:b/>
          <w:bCs/>
          <w:color w:val="0F6115"/>
          <w:sz w:val="20"/>
          <w:szCs w:val="20"/>
          <w:lang w:val="en-US" w:eastAsia="es-UY"/>
        </w:rPr>
        <w:t xml:space="preserve"> de </w:t>
      </w:r>
      <w:proofErr w:type="spellStart"/>
      <w:r w:rsidRPr="00BE62B6">
        <w:rPr>
          <w:rFonts w:ascii="Verdana" w:eastAsia="Times New Roman" w:hAnsi="Verdana" w:cs="Arial"/>
          <w:b/>
          <w:bCs/>
          <w:color w:val="0F6115"/>
          <w:sz w:val="20"/>
          <w:szCs w:val="20"/>
          <w:lang w:val="en-US" w:eastAsia="es-UY"/>
        </w:rPr>
        <w:t>Escritores</w:t>
      </w:r>
      <w:proofErr w:type="spellEnd"/>
      <w:r w:rsidRPr="00BE62B6">
        <w:rPr>
          <w:rFonts w:ascii="Verdana" w:eastAsia="Times New Roman" w:hAnsi="Verdana" w:cs="Arial"/>
          <w:b/>
          <w:bCs/>
          <w:color w:val="0F6115"/>
          <w:sz w:val="20"/>
          <w:szCs w:val="20"/>
          <w:lang w:val="en-US" w:eastAsia="es-UY"/>
        </w:rPr>
        <w:t>. </w:t>
      </w:r>
    </w:p>
    <w:p w:rsidR="00BE62B6" w:rsidRPr="00BE62B6" w:rsidRDefault="00BE62B6" w:rsidP="00BE62B6">
      <w:pPr>
        <w:shd w:val="clear" w:color="auto" w:fill="FFFFFF"/>
        <w:spacing w:after="0" w:line="240" w:lineRule="auto"/>
        <w:jc w:val="both"/>
        <w:rPr>
          <w:rFonts w:ascii="Arial" w:eastAsia="Times New Roman" w:hAnsi="Arial" w:cs="Arial"/>
          <w:color w:val="222222"/>
          <w:sz w:val="20"/>
          <w:szCs w:val="20"/>
          <w:lang w:val="es-UY" w:eastAsia="es-UY"/>
        </w:rPr>
      </w:pPr>
      <w:r w:rsidRPr="00BE62B6">
        <w:rPr>
          <w:rFonts w:ascii="Verdana" w:eastAsia="Times New Roman" w:hAnsi="Verdana" w:cs="Arial"/>
          <w:b/>
          <w:bCs/>
          <w:color w:val="0F6115"/>
          <w:sz w:val="20"/>
          <w:szCs w:val="20"/>
          <w:lang w:val="en-US" w:eastAsia="es-UY"/>
        </w:rPr>
        <w:t> </w:t>
      </w:r>
    </w:p>
    <w:p w:rsidR="00BE62B6" w:rsidRPr="00BE62B6" w:rsidRDefault="00BE62B6" w:rsidP="00BE62B6">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BE62B6">
        <w:rPr>
          <w:rFonts w:ascii="Verdana" w:eastAsia="Times New Roman" w:hAnsi="Verdana" w:cs="Arial"/>
          <w:b/>
          <w:bCs/>
          <w:color w:val="0F6115"/>
          <w:sz w:val="20"/>
          <w:szCs w:val="20"/>
          <w:lang w:val="en-US" w:eastAsia="es-UY"/>
        </w:rPr>
        <w:t>Asesor</w:t>
      </w:r>
      <w:proofErr w:type="spellEnd"/>
      <w:r w:rsidRPr="00BE62B6">
        <w:rPr>
          <w:rFonts w:ascii="Verdana" w:eastAsia="Times New Roman" w:hAnsi="Verdana" w:cs="Arial"/>
          <w:b/>
          <w:bCs/>
          <w:color w:val="0F6115"/>
          <w:sz w:val="20"/>
          <w:szCs w:val="20"/>
          <w:lang w:val="en-US" w:eastAsia="es-UY"/>
        </w:rPr>
        <w:t xml:space="preserve"> de </w:t>
      </w:r>
      <w:proofErr w:type="spellStart"/>
      <w:r w:rsidRPr="00BE62B6">
        <w:rPr>
          <w:rFonts w:ascii="Verdana" w:eastAsia="Times New Roman" w:hAnsi="Verdana" w:cs="Arial"/>
          <w:b/>
          <w:bCs/>
          <w:color w:val="0F6115"/>
          <w:sz w:val="20"/>
          <w:szCs w:val="20"/>
          <w:lang w:val="en-US" w:eastAsia="es-UY"/>
        </w:rPr>
        <w:t>movimientos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sociales</w:t>
      </w:r>
      <w:proofErr w:type="spellEnd"/>
      <w:r w:rsidRPr="00BE62B6">
        <w:rPr>
          <w:rFonts w:ascii="Verdana" w:eastAsia="Times New Roman" w:hAnsi="Verdana" w:cs="Arial"/>
          <w:b/>
          <w:bCs/>
          <w:color w:val="0F6115"/>
          <w:sz w:val="20"/>
          <w:szCs w:val="20"/>
          <w:lang w:val="en-US" w:eastAsia="es-UY"/>
        </w:rPr>
        <w:t xml:space="preserve">, de las </w:t>
      </w:r>
      <w:proofErr w:type="spellStart"/>
      <w:r w:rsidRPr="00BE62B6">
        <w:rPr>
          <w:rFonts w:ascii="Verdana" w:eastAsia="Times New Roman" w:hAnsi="Verdana" w:cs="Arial"/>
          <w:b/>
          <w:bCs/>
          <w:color w:val="0F6115"/>
          <w:sz w:val="20"/>
          <w:szCs w:val="20"/>
          <w:lang w:val="en-US" w:eastAsia="es-UY"/>
        </w:rPr>
        <w:t>Comunidades</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Eclesiales</w:t>
      </w:r>
      <w:proofErr w:type="spellEnd"/>
      <w:r w:rsidRPr="00BE62B6">
        <w:rPr>
          <w:rFonts w:ascii="Verdana" w:eastAsia="Times New Roman" w:hAnsi="Verdana" w:cs="Arial"/>
          <w:b/>
          <w:bCs/>
          <w:color w:val="0F6115"/>
          <w:sz w:val="20"/>
          <w:szCs w:val="20"/>
          <w:lang w:val="en-US" w:eastAsia="es-UY"/>
        </w:rPr>
        <w:t xml:space="preserve"> de Base y el </w:t>
      </w:r>
      <w:proofErr w:type="spellStart"/>
      <w:r w:rsidRPr="00BE62B6">
        <w:rPr>
          <w:rFonts w:ascii="Verdana" w:eastAsia="Times New Roman" w:hAnsi="Verdana" w:cs="Arial"/>
          <w:b/>
          <w:bCs/>
          <w:color w:val="0F6115"/>
          <w:sz w:val="20"/>
          <w:szCs w:val="20"/>
          <w:lang w:val="en-US" w:eastAsia="es-UY"/>
        </w:rPr>
        <w:t>Movimiento</w:t>
      </w:r>
      <w:proofErr w:type="spellEnd"/>
      <w:r w:rsidRPr="00BE62B6">
        <w:rPr>
          <w:rFonts w:ascii="Verdana" w:eastAsia="Times New Roman" w:hAnsi="Verdana" w:cs="Arial"/>
          <w:b/>
          <w:bCs/>
          <w:color w:val="0F6115"/>
          <w:sz w:val="20"/>
          <w:szCs w:val="20"/>
          <w:lang w:val="en-US" w:eastAsia="es-UY"/>
        </w:rPr>
        <w:t xml:space="preserve"> de </w:t>
      </w:r>
      <w:proofErr w:type="spellStart"/>
      <w:r w:rsidRPr="00BE62B6">
        <w:rPr>
          <w:rFonts w:ascii="Verdana" w:eastAsia="Times New Roman" w:hAnsi="Verdana" w:cs="Arial"/>
          <w:b/>
          <w:bCs/>
          <w:color w:val="0F6115"/>
          <w:sz w:val="20"/>
          <w:szCs w:val="20"/>
          <w:lang w:val="en-US" w:eastAsia="es-UY"/>
        </w:rPr>
        <w:t>Trabajadores</w:t>
      </w:r>
      <w:proofErr w:type="spellEnd"/>
      <w:r w:rsidRPr="00BE62B6">
        <w:rPr>
          <w:rFonts w:ascii="Verdana" w:eastAsia="Times New Roman" w:hAnsi="Verdana" w:cs="Arial"/>
          <w:b/>
          <w:bCs/>
          <w:color w:val="0F6115"/>
          <w:sz w:val="20"/>
          <w:szCs w:val="20"/>
          <w:lang w:val="en-US" w:eastAsia="es-UY"/>
        </w:rPr>
        <w:t xml:space="preserve"> Rurales sin Tierra, </w:t>
      </w:r>
      <w:proofErr w:type="spellStart"/>
      <w:r w:rsidRPr="00BE62B6">
        <w:rPr>
          <w:rFonts w:ascii="Verdana" w:eastAsia="Times New Roman" w:hAnsi="Verdana" w:cs="Arial"/>
          <w:b/>
          <w:bCs/>
          <w:color w:val="0F6115"/>
          <w:sz w:val="20"/>
          <w:szCs w:val="20"/>
          <w:lang w:val="en-US" w:eastAsia="es-UY"/>
        </w:rPr>
        <w:t>participa</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activamente</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la </w:t>
      </w:r>
      <w:proofErr w:type="spellStart"/>
      <w:r w:rsidRPr="00BE62B6">
        <w:rPr>
          <w:rFonts w:ascii="Verdana" w:eastAsia="Times New Roman" w:hAnsi="Verdana" w:cs="Arial"/>
          <w:b/>
          <w:bCs/>
          <w:color w:val="0F6115"/>
          <w:sz w:val="20"/>
          <w:szCs w:val="20"/>
          <w:lang w:val="en-US" w:eastAsia="es-UY"/>
        </w:rPr>
        <w:t>vida</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política</w:t>
      </w:r>
      <w:proofErr w:type="spellEnd"/>
      <w:r w:rsidRPr="00BE62B6">
        <w:rPr>
          <w:rFonts w:ascii="Verdana" w:eastAsia="Times New Roman" w:hAnsi="Verdana" w:cs="Arial"/>
          <w:b/>
          <w:bCs/>
          <w:color w:val="0F6115"/>
          <w:sz w:val="20"/>
          <w:szCs w:val="20"/>
          <w:lang w:val="en-US" w:eastAsia="es-UY"/>
        </w:rPr>
        <w:t xml:space="preserve"> del </w:t>
      </w:r>
      <w:proofErr w:type="spellStart"/>
      <w:r w:rsidRPr="00BE62B6">
        <w:rPr>
          <w:rFonts w:ascii="Verdana" w:eastAsia="Times New Roman" w:hAnsi="Verdana" w:cs="Arial"/>
          <w:b/>
          <w:bCs/>
          <w:color w:val="0F6115"/>
          <w:sz w:val="20"/>
          <w:szCs w:val="20"/>
          <w:lang w:val="en-US" w:eastAsia="es-UY"/>
        </w:rPr>
        <w:t>Brasil</w:t>
      </w:r>
      <w:proofErr w:type="spellEnd"/>
      <w:r w:rsidRPr="00BE62B6">
        <w:rPr>
          <w:rFonts w:ascii="Verdana" w:eastAsia="Times New Roman" w:hAnsi="Verdana" w:cs="Arial"/>
          <w:b/>
          <w:bCs/>
          <w:color w:val="0F6115"/>
          <w:sz w:val="20"/>
          <w:szCs w:val="20"/>
          <w:lang w:val="en-US" w:eastAsia="es-UY"/>
        </w:rPr>
        <w:t xml:space="preserve"> </w:t>
      </w:r>
      <w:proofErr w:type="spellStart"/>
      <w:r w:rsidRPr="00BE62B6">
        <w:rPr>
          <w:rFonts w:ascii="Verdana" w:eastAsia="Times New Roman" w:hAnsi="Verdana" w:cs="Arial"/>
          <w:b/>
          <w:bCs/>
          <w:color w:val="0F6115"/>
          <w:sz w:val="20"/>
          <w:szCs w:val="20"/>
          <w:lang w:val="en-US" w:eastAsia="es-UY"/>
        </w:rPr>
        <w:t>en</w:t>
      </w:r>
      <w:proofErr w:type="spellEnd"/>
      <w:r w:rsidRPr="00BE62B6">
        <w:rPr>
          <w:rFonts w:ascii="Verdana" w:eastAsia="Times New Roman" w:hAnsi="Verdana" w:cs="Arial"/>
          <w:b/>
          <w:bCs/>
          <w:color w:val="0F6115"/>
          <w:sz w:val="20"/>
          <w:szCs w:val="20"/>
          <w:lang w:val="en-US" w:eastAsia="es-UY"/>
        </w:rPr>
        <w:t xml:space="preserve"> los </w:t>
      </w:r>
      <w:proofErr w:type="spellStart"/>
      <w:r w:rsidRPr="00BE62B6">
        <w:rPr>
          <w:rFonts w:ascii="Verdana" w:eastAsia="Times New Roman" w:hAnsi="Verdana" w:cs="Arial"/>
          <w:b/>
          <w:bCs/>
          <w:color w:val="0F6115"/>
          <w:sz w:val="20"/>
          <w:szCs w:val="20"/>
          <w:lang w:val="en-US" w:eastAsia="es-UY"/>
        </w:rPr>
        <w:t>últimos</w:t>
      </w:r>
      <w:proofErr w:type="spellEnd"/>
      <w:r w:rsidRPr="00BE62B6">
        <w:rPr>
          <w:rFonts w:ascii="Verdana" w:eastAsia="Times New Roman" w:hAnsi="Verdana" w:cs="Arial"/>
          <w:b/>
          <w:bCs/>
          <w:color w:val="0F6115"/>
          <w:sz w:val="20"/>
          <w:szCs w:val="20"/>
          <w:lang w:val="en-US" w:eastAsia="es-UY"/>
        </w:rPr>
        <w:t xml:space="preserve"> 50 </w:t>
      </w:r>
      <w:proofErr w:type="spellStart"/>
      <w:r w:rsidRPr="00BE62B6">
        <w:rPr>
          <w:rFonts w:ascii="Verdana" w:eastAsia="Times New Roman" w:hAnsi="Verdana" w:cs="Arial"/>
          <w:b/>
          <w:bCs/>
          <w:color w:val="0F6115"/>
          <w:sz w:val="20"/>
          <w:szCs w:val="20"/>
          <w:lang w:val="en-US" w:eastAsia="es-UY"/>
        </w:rPr>
        <w:t>años</w:t>
      </w:r>
      <w:proofErr w:type="spellEnd"/>
      <w:r w:rsidRPr="00BE62B6">
        <w:rPr>
          <w:rFonts w:ascii="Verdana" w:eastAsia="Times New Roman" w:hAnsi="Verdana" w:cs="Arial"/>
          <w:b/>
          <w:bCs/>
          <w:color w:val="0F6115"/>
          <w:sz w:val="20"/>
          <w:szCs w:val="20"/>
          <w:lang w:val="en-US" w:eastAsia="es-UY"/>
        </w:rPr>
        <w:t>.</w:t>
      </w:r>
    </w:p>
    <w:tbl>
      <w:tblPr>
        <w:tblW w:w="0" w:type="auto"/>
        <w:tblCellMar>
          <w:top w:w="15" w:type="dxa"/>
          <w:left w:w="15" w:type="dxa"/>
          <w:bottom w:w="15" w:type="dxa"/>
          <w:right w:w="15" w:type="dxa"/>
        </w:tblCellMar>
        <w:tblLook w:val="04A0" w:firstRow="1" w:lastRow="0" w:firstColumn="1" w:lastColumn="0" w:noHBand="0" w:noVBand="1"/>
      </w:tblPr>
      <w:tblGrid>
        <w:gridCol w:w="594"/>
        <w:gridCol w:w="7910"/>
      </w:tblGrid>
      <w:tr w:rsidR="00BE62B6" w:rsidRPr="00BE62B6" w:rsidTr="00BE62B6">
        <w:tc>
          <w:tcPr>
            <w:tcW w:w="660" w:type="dxa"/>
            <w:tcMar>
              <w:top w:w="0" w:type="dxa"/>
              <w:left w:w="240" w:type="dxa"/>
              <w:bottom w:w="0" w:type="dxa"/>
              <w:right w:w="240" w:type="dxa"/>
            </w:tcMar>
          </w:tcPr>
          <w:p w:rsidR="00BE62B6" w:rsidRPr="00BE62B6" w:rsidRDefault="00BE62B6" w:rsidP="00BE62B6">
            <w:pPr>
              <w:spacing w:after="0" w:line="240" w:lineRule="auto"/>
              <w:jc w:val="both"/>
              <w:rPr>
                <w:rFonts w:ascii="Helvetica" w:eastAsia="Times New Roman" w:hAnsi="Helvetica" w:cs="Helvetica"/>
                <w:sz w:val="20"/>
                <w:szCs w:val="20"/>
                <w:lang w:val="es-UY" w:eastAsia="es-UY"/>
              </w:rPr>
            </w:pPr>
          </w:p>
        </w:tc>
        <w:tc>
          <w:tcPr>
            <w:tcW w:w="12750" w:type="dxa"/>
            <w:tcMar>
              <w:top w:w="0" w:type="dxa"/>
              <w:left w:w="0" w:type="dxa"/>
              <w:bottom w:w="0" w:type="dxa"/>
              <w:right w:w="0" w:type="dxa"/>
            </w:tcMar>
            <w:vAlign w:val="center"/>
          </w:tcPr>
          <w:p w:rsidR="00BE62B6" w:rsidRPr="00BE62B6" w:rsidRDefault="00BE62B6" w:rsidP="00BE62B6">
            <w:pPr>
              <w:shd w:val="clear" w:color="auto" w:fill="FFFFFF"/>
              <w:spacing w:after="0" w:line="300" w:lineRule="atLeast"/>
              <w:jc w:val="both"/>
              <w:rPr>
                <w:rFonts w:ascii="Helvetica" w:eastAsia="Times New Roman" w:hAnsi="Helvetica" w:cs="Helvetica"/>
                <w:color w:val="222222"/>
                <w:sz w:val="20"/>
                <w:szCs w:val="20"/>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2B6"/>
    <w:rsid w:val="002E2F5B"/>
    <w:rsid w:val="00BE62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F425A-C651-4B55-8FB8-1E2F6B43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E62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E62B6"/>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38543">
      <w:bodyDiv w:val="1"/>
      <w:marLeft w:val="0"/>
      <w:marRight w:val="0"/>
      <w:marTop w:val="0"/>
      <w:marBottom w:val="0"/>
      <w:divBdr>
        <w:top w:val="none" w:sz="0" w:space="0" w:color="auto"/>
        <w:left w:val="none" w:sz="0" w:space="0" w:color="auto"/>
        <w:bottom w:val="none" w:sz="0" w:space="0" w:color="auto"/>
        <w:right w:val="none" w:sz="0" w:space="0" w:color="auto"/>
      </w:divBdr>
      <w:divsChild>
        <w:div w:id="738136148">
          <w:marLeft w:val="0"/>
          <w:marRight w:val="0"/>
          <w:marTop w:val="0"/>
          <w:marBottom w:val="0"/>
          <w:divBdr>
            <w:top w:val="none" w:sz="0" w:space="0" w:color="auto"/>
            <w:left w:val="none" w:sz="0" w:space="0" w:color="auto"/>
            <w:bottom w:val="none" w:sz="0" w:space="0" w:color="auto"/>
            <w:right w:val="none" w:sz="0" w:space="0" w:color="auto"/>
          </w:divBdr>
          <w:divsChild>
            <w:div w:id="986737846">
              <w:marLeft w:val="0"/>
              <w:marRight w:val="0"/>
              <w:marTop w:val="0"/>
              <w:marBottom w:val="0"/>
              <w:divBdr>
                <w:top w:val="none" w:sz="0" w:space="0" w:color="auto"/>
                <w:left w:val="none" w:sz="0" w:space="0" w:color="auto"/>
                <w:bottom w:val="none" w:sz="0" w:space="0" w:color="auto"/>
                <w:right w:val="none" w:sz="0" w:space="0" w:color="auto"/>
              </w:divBdr>
              <w:divsChild>
                <w:div w:id="1861964013">
                  <w:marLeft w:val="0"/>
                  <w:marRight w:val="0"/>
                  <w:marTop w:val="0"/>
                  <w:marBottom w:val="0"/>
                  <w:divBdr>
                    <w:top w:val="none" w:sz="0" w:space="0" w:color="auto"/>
                    <w:left w:val="none" w:sz="0" w:space="0" w:color="auto"/>
                    <w:bottom w:val="none" w:sz="0" w:space="0" w:color="auto"/>
                    <w:right w:val="none" w:sz="0" w:space="0" w:color="auto"/>
                  </w:divBdr>
                  <w:divsChild>
                    <w:div w:id="426730976">
                      <w:marLeft w:val="0"/>
                      <w:marRight w:val="0"/>
                      <w:marTop w:val="120"/>
                      <w:marBottom w:val="0"/>
                      <w:divBdr>
                        <w:top w:val="none" w:sz="0" w:space="0" w:color="auto"/>
                        <w:left w:val="none" w:sz="0" w:space="0" w:color="auto"/>
                        <w:bottom w:val="none" w:sz="0" w:space="0" w:color="auto"/>
                        <w:right w:val="none" w:sz="0" w:space="0" w:color="auto"/>
                      </w:divBdr>
                      <w:divsChild>
                        <w:div w:id="336928013">
                          <w:marLeft w:val="0"/>
                          <w:marRight w:val="0"/>
                          <w:marTop w:val="0"/>
                          <w:marBottom w:val="0"/>
                          <w:divBdr>
                            <w:top w:val="none" w:sz="0" w:space="0" w:color="auto"/>
                            <w:left w:val="none" w:sz="0" w:space="0" w:color="auto"/>
                            <w:bottom w:val="none" w:sz="0" w:space="0" w:color="auto"/>
                            <w:right w:val="none" w:sz="0" w:space="0" w:color="auto"/>
                          </w:divBdr>
                          <w:divsChild>
                            <w:div w:id="210926971">
                              <w:marLeft w:val="0"/>
                              <w:marRight w:val="0"/>
                              <w:marTop w:val="0"/>
                              <w:marBottom w:val="0"/>
                              <w:divBdr>
                                <w:top w:val="none" w:sz="0" w:space="0" w:color="auto"/>
                                <w:left w:val="none" w:sz="0" w:space="0" w:color="auto"/>
                                <w:bottom w:val="none" w:sz="0" w:space="0" w:color="auto"/>
                                <w:right w:val="none" w:sz="0" w:space="0" w:color="auto"/>
                              </w:divBdr>
                              <w:divsChild>
                                <w:div w:id="83604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0088205">
                                      <w:marLeft w:val="0"/>
                                      <w:marRight w:val="0"/>
                                      <w:marTop w:val="0"/>
                                      <w:marBottom w:val="0"/>
                                      <w:divBdr>
                                        <w:top w:val="none" w:sz="0" w:space="0" w:color="auto"/>
                                        <w:left w:val="none" w:sz="0" w:space="0" w:color="auto"/>
                                        <w:bottom w:val="none" w:sz="0" w:space="0" w:color="auto"/>
                                        <w:right w:val="none" w:sz="0" w:space="0" w:color="auto"/>
                                      </w:divBdr>
                                      <w:divsChild>
                                        <w:div w:id="341050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4589270">
                                              <w:marLeft w:val="0"/>
                                              <w:marRight w:val="0"/>
                                              <w:marTop w:val="0"/>
                                              <w:marBottom w:val="0"/>
                                              <w:divBdr>
                                                <w:top w:val="none" w:sz="0" w:space="0" w:color="auto"/>
                                                <w:left w:val="none" w:sz="0" w:space="0" w:color="auto"/>
                                                <w:bottom w:val="none" w:sz="0" w:space="0" w:color="auto"/>
                                                <w:right w:val="none" w:sz="0" w:space="0" w:color="auto"/>
                                              </w:divBdr>
                                              <w:divsChild>
                                                <w:div w:id="1552187005">
                                                  <w:marLeft w:val="0"/>
                                                  <w:marRight w:val="0"/>
                                                  <w:marTop w:val="0"/>
                                                  <w:marBottom w:val="0"/>
                                                  <w:divBdr>
                                                    <w:top w:val="none" w:sz="0" w:space="0" w:color="auto"/>
                                                    <w:left w:val="none" w:sz="0" w:space="0" w:color="auto"/>
                                                    <w:bottom w:val="none" w:sz="0" w:space="0" w:color="auto"/>
                                                    <w:right w:val="none" w:sz="0" w:space="0" w:color="auto"/>
                                                  </w:divBdr>
                                                  <w:divsChild>
                                                    <w:div w:id="842209657">
                                                      <w:marLeft w:val="708"/>
                                                      <w:marRight w:val="0"/>
                                                      <w:marTop w:val="0"/>
                                                      <w:marBottom w:val="0"/>
                                                      <w:divBdr>
                                                        <w:top w:val="none" w:sz="0" w:space="0" w:color="auto"/>
                                                        <w:left w:val="none" w:sz="0" w:space="0" w:color="auto"/>
                                                        <w:bottom w:val="none" w:sz="0" w:space="0" w:color="auto"/>
                                                        <w:right w:val="none" w:sz="0" w:space="0" w:color="auto"/>
                                                      </w:divBdr>
                                                    </w:div>
                                                    <w:div w:id="1056855146">
                                                      <w:marLeft w:val="720"/>
                                                      <w:marRight w:val="0"/>
                                                      <w:marTop w:val="0"/>
                                                      <w:marBottom w:val="0"/>
                                                      <w:divBdr>
                                                        <w:top w:val="none" w:sz="0" w:space="0" w:color="auto"/>
                                                        <w:left w:val="none" w:sz="0" w:space="0" w:color="auto"/>
                                                        <w:bottom w:val="none" w:sz="0" w:space="0" w:color="auto"/>
                                                        <w:right w:val="none" w:sz="0" w:space="0" w:color="auto"/>
                                                      </w:divBdr>
                                                    </w:div>
                                                    <w:div w:id="141580217">
                                                      <w:marLeft w:val="0"/>
                                                      <w:marRight w:val="0"/>
                                                      <w:marTop w:val="0"/>
                                                      <w:marBottom w:val="0"/>
                                                      <w:divBdr>
                                                        <w:top w:val="none" w:sz="0" w:space="0" w:color="auto"/>
                                                        <w:left w:val="none" w:sz="0" w:space="0" w:color="auto"/>
                                                        <w:bottom w:val="none" w:sz="0" w:space="0" w:color="auto"/>
                                                        <w:right w:val="none" w:sz="0" w:space="0" w:color="auto"/>
                                                      </w:divBdr>
                                                    </w:div>
                                                    <w:div w:id="1796870227">
                                                      <w:marLeft w:val="0"/>
                                                      <w:marRight w:val="0"/>
                                                      <w:marTop w:val="0"/>
                                                      <w:marBottom w:val="0"/>
                                                      <w:divBdr>
                                                        <w:top w:val="none" w:sz="0" w:space="0" w:color="auto"/>
                                                        <w:left w:val="none" w:sz="0" w:space="0" w:color="auto"/>
                                                        <w:bottom w:val="none" w:sz="0" w:space="0" w:color="auto"/>
                                                        <w:right w:val="none" w:sz="0" w:space="0" w:color="auto"/>
                                                      </w:divBdr>
                                                      <w:divsChild>
                                                        <w:div w:id="2089182086">
                                                          <w:marLeft w:val="0"/>
                                                          <w:marRight w:val="0"/>
                                                          <w:marTop w:val="0"/>
                                                          <w:marBottom w:val="0"/>
                                                          <w:divBdr>
                                                            <w:top w:val="none" w:sz="0" w:space="0" w:color="auto"/>
                                                            <w:left w:val="none" w:sz="0" w:space="0" w:color="auto"/>
                                                            <w:bottom w:val="none" w:sz="0" w:space="0" w:color="auto"/>
                                                            <w:right w:val="none" w:sz="0" w:space="0" w:color="auto"/>
                                                          </w:divBdr>
                                                        </w:div>
                                                        <w:div w:id="548415064">
                                                          <w:marLeft w:val="0"/>
                                                          <w:marRight w:val="0"/>
                                                          <w:marTop w:val="0"/>
                                                          <w:marBottom w:val="0"/>
                                                          <w:divBdr>
                                                            <w:top w:val="none" w:sz="0" w:space="0" w:color="auto"/>
                                                            <w:left w:val="none" w:sz="0" w:space="0" w:color="auto"/>
                                                            <w:bottom w:val="none" w:sz="0" w:space="0" w:color="auto"/>
                                                            <w:right w:val="none" w:sz="0" w:space="0" w:color="auto"/>
                                                          </w:divBdr>
                                                        </w:div>
                                                        <w:div w:id="559244313">
                                                          <w:marLeft w:val="0"/>
                                                          <w:marRight w:val="0"/>
                                                          <w:marTop w:val="0"/>
                                                          <w:marBottom w:val="0"/>
                                                          <w:divBdr>
                                                            <w:top w:val="none" w:sz="0" w:space="0" w:color="auto"/>
                                                            <w:left w:val="none" w:sz="0" w:space="0" w:color="auto"/>
                                                            <w:bottom w:val="none" w:sz="0" w:space="0" w:color="auto"/>
                                                            <w:right w:val="none" w:sz="0" w:space="0" w:color="auto"/>
                                                          </w:divBdr>
                                                        </w:div>
                                                        <w:div w:id="261424568">
                                                          <w:marLeft w:val="0"/>
                                                          <w:marRight w:val="0"/>
                                                          <w:marTop w:val="0"/>
                                                          <w:marBottom w:val="0"/>
                                                          <w:divBdr>
                                                            <w:top w:val="none" w:sz="0" w:space="0" w:color="auto"/>
                                                            <w:left w:val="none" w:sz="0" w:space="0" w:color="auto"/>
                                                            <w:bottom w:val="none" w:sz="0" w:space="0" w:color="auto"/>
                                                            <w:right w:val="none" w:sz="0" w:space="0" w:color="auto"/>
                                                          </w:divBdr>
                                                          <w:divsChild>
                                                            <w:div w:id="12646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8059199">
          <w:marLeft w:val="0"/>
          <w:marRight w:val="0"/>
          <w:marTop w:val="0"/>
          <w:marBottom w:val="0"/>
          <w:divBdr>
            <w:top w:val="none" w:sz="0" w:space="0" w:color="auto"/>
            <w:left w:val="none" w:sz="0" w:space="0" w:color="auto"/>
            <w:bottom w:val="none" w:sz="0" w:space="0" w:color="auto"/>
            <w:right w:val="none" w:sz="0" w:space="0" w:color="auto"/>
          </w:divBdr>
          <w:divsChild>
            <w:div w:id="1698120637">
              <w:marLeft w:val="0"/>
              <w:marRight w:val="0"/>
              <w:marTop w:val="0"/>
              <w:marBottom w:val="0"/>
              <w:divBdr>
                <w:top w:val="none" w:sz="0" w:space="0" w:color="auto"/>
                <w:left w:val="none" w:sz="0" w:space="0" w:color="auto"/>
                <w:bottom w:val="none" w:sz="0" w:space="0" w:color="auto"/>
                <w:right w:val="none" w:sz="0" w:space="0" w:color="auto"/>
              </w:divBdr>
              <w:divsChild>
                <w:div w:id="932512167">
                  <w:marLeft w:val="0"/>
                  <w:marRight w:val="0"/>
                  <w:marTop w:val="0"/>
                  <w:marBottom w:val="0"/>
                  <w:divBdr>
                    <w:top w:val="none" w:sz="0" w:space="0" w:color="auto"/>
                    <w:left w:val="none" w:sz="0" w:space="0" w:color="auto"/>
                    <w:bottom w:val="none" w:sz="0" w:space="0" w:color="auto"/>
                    <w:right w:val="none" w:sz="0" w:space="0" w:color="auto"/>
                  </w:divBdr>
                  <w:divsChild>
                    <w:div w:id="1107231612">
                      <w:marLeft w:val="0"/>
                      <w:marRight w:val="0"/>
                      <w:marTop w:val="0"/>
                      <w:marBottom w:val="0"/>
                      <w:divBdr>
                        <w:top w:val="none" w:sz="0" w:space="0" w:color="auto"/>
                        <w:left w:val="none" w:sz="0" w:space="0" w:color="auto"/>
                        <w:bottom w:val="none" w:sz="0" w:space="0" w:color="auto"/>
                        <w:right w:val="none" w:sz="0" w:space="0" w:color="auto"/>
                      </w:divBdr>
                      <w:divsChild>
                        <w:div w:id="1733307056">
                          <w:marLeft w:val="0"/>
                          <w:marRight w:val="0"/>
                          <w:marTop w:val="0"/>
                          <w:marBottom w:val="0"/>
                          <w:divBdr>
                            <w:top w:val="none" w:sz="0" w:space="0" w:color="auto"/>
                            <w:left w:val="none" w:sz="0" w:space="0" w:color="auto"/>
                            <w:bottom w:val="none" w:sz="0" w:space="0" w:color="auto"/>
                            <w:right w:val="none" w:sz="0" w:space="0" w:color="auto"/>
                          </w:divBdr>
                          <w:divsChild>
                            <w:div w:id="189145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1061</Words>
  <Characters>5838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2019-08-22T11:22:00Z</dcterms:created>
  <dcterms:modified xsi:type="dcterms:W3CDTF">2019-08-22T11:24:00Z</dcterms:modified>
</cp:coreProperties>
</file>