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7C6" w:rsidRPr="001417C6" w:rsidRDefault="001417C6" w:rsidP="001417C6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val="es-UY" w:eastAsia="es-UY"/>
        </w:rPr>
      </w:pPr>
      <w:r w:rsidRPr="001417C6">
        <w:rPr>
          <w:rFonts w:ascii="Arial" w:eastAsia="Times New Roman" w:hAnsi="Arial" w:cs="Arial"/>
          <w:color w:val="333333"/>
          <w:kern w:val="36"/>
          <w:sz w:val="48"/>
          <w:szCs w:val="48"/>
          <w:lang w:val="es-UY" w:eastAsia="es-UY"/>
        </w:rPr>
        <w:t>Santa Sede y CELAM expresan su solidaridad con el pueblo venezolano</w:t>
      </w:r>
    </w:p>
    <w:p w:rsidR="001417C6" w:rsidRPr="001417C6" w:rsidRDefault="001417C6" w:rsidP="001417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s-UY" w:eastAsia="es-UY"/>
        </w:rPr>
      </w:pPr>
      <w:hyperlink r:id="rId4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 </w:t>
        </w:r>
      </w:hyperlink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t> </w:t>
      </w:r>
      <w:hyperlink r:id="rId5" w:tooltip="Paola Calderón Gómez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 xml:space="preserve">Paola Calderón Gómez </w:t>
        </w:r>
      </w:hyperlink>
      <w:hyperlink r:id="rId6" w:anchor="respond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 0 comentarios</w:t>
        </w:r>
      </w:hyperlink>
      <w:r w:rsidRPr="001417C6">
        <w:rPr>
          <w:rFonts w:ascii="Times New Roman" w:eastAsia="Times New Roman" w:hAnsi="Times New Roman" w:cs="Times New Roman"/>
          <w:color w:val="444444"/>
          <w:sz w:val="24"/>
          <w:szCs w:val="24"/>
          <w:lang w:val="es-UY" w:eastAsia="es-UY"/>
        </w:rPr>
        <w:t> </w:t>
      </w:r>
      <w:proofErr w:type="spellStart"/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fldChar w:fldCharType="begin"/>
      </w:r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instrText xml:space="preserve"> HYPERLINK "http://prensacelam.org/tag/celam/" </w:instrText>
      </w:r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fldChar w:fldCharType="separate"/>
      </w:r>
      <w:r w:rsidRPr="001417C6">
        <w:rPr>
          <w:rFonts w:ascii="inherit" w:eastAsia="Times New Roman" w:hAnsi="inherit" w:cs="Times New Roman"/>
          <w:color w:val="888888"/>
          <w:sz w:val="18"/>
          <w:szCs w:val="18"/>
          <w:u w:val="single"/>
          <w:bdr w:val="none" w:sz="0" w:space="0" w:color="auto" w:frame="1"/>
          <w:lang w:val="es-UY" w:eastAsia="es-UY"/>
        </w:rPr>
        <w:t>Celam</w:t>
      </w:r>
      <w:proofErr w:type="spellEnd"/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fldChar w:fldCharType="end"/>
      </w:r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t>, </w:t>
      </w:r>
      <w:hyperlink r:id="rId7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Francisco</w:t>
        </w:r>
      </w:hyperlink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t>, </w:t>
      </w:r>
      <w:hyperlink r:id="rId8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Perú</w:t>
        </w:r>
      </w:hyperlink>
      <w:r w:rsidRPr="001417C6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val="es-UY" w:eastAsia="es-UY"/>
        </w:rPr>
        <w:t>, </w:t>
      </w:r>
      <w:hyperlink r:id="rId9" w:history="1">
        <w:r w:rsidRPr="001417C6">
          <w:rPr>
            <w:rFonts w:ascii="inherit" w:eastAsia="Times New Roman" w:hAnsi="inherit" w:cs="Times New Roman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Vaticano</w:t>
        </w:r>
      </w:hyperlink>
    </w:p>
    <w:p w:rsidR="001417C6" w:rsidRPr="001417C6" w:rsidRDefault="001417C6" w:rsidP="001417C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Prensa CELAM. El Papa Francisco y el presidente del Consejo Episcopal Latinoamericano lamentaron la situación de sufrimiento que se vive en Venezuela y manifestaron su respaldo a la Iglesia desde la oración.</w:t>
      </w:r>
    </w:p>
    <w:p w:rsidR="001417C6" w:rsidRPr="001417C6" w:rsidRDefault="001417C6" w:rsidP="001417C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Durante la oración mariana del Ángelus de este domingo 14 de julio, el Santo Padre abogó </w:t>
      </w:r>
      <w:proofErr w:type="spellStart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porque</w:t>
      </w:r>
      <w:proofErr w:type="spellEnd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 el Señor inspire a las partes involucradas en un diálogo que ponga fin al sufrimiento de la gente y toda la región.</w:t>
      </w:r>
    </w:p>
    <w:p w:rsidR="001417C6" w:rsidRPr="001417C6" w:rsidRDefault="001417C6" w:rsidP="001417C6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 </w:t>
      </w:r>
    </w:p>
    <w:p w:rsidR="001417C6" w:rsidRPr="001417C6" w:rsidRDefault="001417C6" w:rsidP="001417C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Por su parte el </w:t>
      </w:r>
      <w:proofErr w:type="gramStart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Presidente</w:t>
      </w:r>
      <w:proofErr w:type="gramEnd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 del Consejo Episcopal Latinoamericano, Monseñor Miguel Cabrejos Vidarte, expresó su solidaridad con el pueblo venezolano, particularmente sobre la necesidad de gobernabilidad legítima que requiere el país.</w:t>
      </w:r>
    </w:p>
    <w:p w:rsidR="001417C6" w:rsidRPr="001417C6" w:rsidRDefault="001417C6" w:rsidP="001417C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En una carta dirigida al </w:t>
      </w:r>
      <w:proofErr w:type="gramStart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Presidente</w:t>
      </w:r>
      <w:proofErr w:type="gramEnd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 de la Conferencia Episcopal de Venezuela y Arzobispo de Maracaibo, Monseñor José Luis Azuaje, el representante del organismo de comunión eclesial, respondió a la Exhortación Pastoral de los Obispos de la Conferencia Episcopal de Venezuela; publicada al término de la Edición número 112 de su asamblea plenaria.</w:t>
      </w:r>
    </w:p>
    <w:p w:rsidR="001417C6" w:rsidRPr="001417C6" w:rsidRDefault="001417C6" w:rsidP="001417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«</w:t>
      </w:r>
      <w:r w:rsidRPr="001417C6">
        <w:rPr>
          <w:rFonts w:ascii="inherit" w:eastAsia="Times New Roman" w:hAnsi="inherit" w:cs="Times New Roman"/>
          <w:i/>
          <w:iCs/>
          <w:color w:val="444444"/>
          <w:sz w:val="23"/>
          <w:szCs w:val="23"/>
          <w:bdr w:val="none" w:sz="0" w:space="0" w:color="auto" w:frame="1"/>
          <w:lang w:val="es-UY" w:eastAsia="es-UY"/>
        </w:rPr>
        <w:t>Coincidimos plenamente que la política debe estar al servicio de los principios éticos fundamentales y que las violaciones a la dignidad humana son atropellos al mismo Dios</w:t>
      </w: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» Se lee en la carta.</w:t>
      </w:r>
    </w:p>
    <w:p w:rsidR="001417C6" w:rsidRPr="001417C6" w:rsidRDefault="001417C6" w:rsidP="001417C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Igualmente, el también </w:t>
      </w:r>
      <w:proofErr w:type="gramStart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Arzobispo</w:t>
      </w:r>
      <w:proofErr w:type="gramEnd"/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 xml:space="preserve"> de Trujillo, destacó las actividades lideradas por Cáritas Venezuela que atienden de manera urgente a las necesidades que en materia de ayuda humanitaria existen y que han sido reconocidas tanto en el contexto nacional como el internacional.</w:t>
      </w:r>
    </w:p>
    <w:p w:rsidR="001417C6" w:rsidRPr="001417C6" w:rsidRDefault="001417C6" w:rsidP="001417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«</w:t>
      </w:r>
      <w:r w:rsidRPr="001417C6">
        <w:rPr>
          <w:rFonts w:ascii="inherit" w:eastAsia="Times New Roman" w:hAnsi="inherit" w:cs="Times New Roman"/>
          <w:i/>
          <w:iCs/>
          <w:color w:val="444444"/>
          <w:sz w:val="23"/>
          <w:szCs w:val="23"/>
          <w:bdr w:val="none" w:sz="0" w:space="0" w:color="auto" w:frame="1"/>
          <w:lang w:val="es-UY" w:eastAsia="es-UY"/>
        </w:rPr>
        <w:t>Desde el CELAM estamos muy atentos y nos unimos en oración, querido Monseñor José Luis, con usted, los obispos de vuestra conferencia y el Pueblo de Dios en Venezuela, para implorar al Señor por las necesidades de vuestro país, a fin de resolver en paz los problemas que les aquejan, trabajando con confianza por el bien común, por la intercesión de Nuestra Señora de Coromoto</w:t>
      </w: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”. Finaliza la comunicación.</w:t>
      </w:r>
    </w:p>
    <w:p w:rsidR="001417C6" w:rsidRPr="001417C6" w:rsidRDefault="001417C6" w:rsidP="001417C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</w:pPr>
      <w:r w:rsidRPr="001417C6">
        <w:rPr>
          <w:rFonts w:ascii="Times New Roman" w:eastAsia="Times New Roman" w:hAnsi="Times New Roman" w:cs="Times New Roman"/>
          <w:color w:val="444444"/>
          <w:sz w:val="23"/>
          <w:szCs w:val="23"/>
          <w:lang w:val="es-UY" w:eastAsia="es-UY"/>
        </w:rPr>
        <w:t> </w:t>
      </w:r>
    </w:p>
    <w:p w:rsidR="002E2F5B" w:rsidRDefault="001417C6">
      <w:hyperlink r:id="rId10" w:history="1">
        <w:r>
          <w:rPr>
            <w:rStyle w:val="Hipervnculo"/>
          </w:rPr>
          <w:t>http://prensacelam.org/2019/07/15/santa-sede-y-celam-expresan-su-solidaridad-con-el-pueblo-venezolano/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C6"/>
    <w:rsid w:val="001417C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16E03-AD09-4C68-92F1-9C815102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417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7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nsacelam.org/tag/pe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ensacelam.org/tag/francisco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nsacelam.org/2019/07/15/santa-sede-y-celam-expresan-su-solidaridad-con-el-pueblo-venezolan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ensacelam.org/author/autor2/" TargetMode="External"/><Relationship Id="rId10" Type="http://schemas.openxmlformats.org/officeDocument/2006/relationships/hyperlink" Target="http://prensacelam.org/2019/07/15/santa-sede-y-celam-expresan-su-solidaridad-con-el-pueblo-venezolano/" TargetMode="External"/><Relationship Id="rId4" Type="http://schemas.openxmlformats.org/officeDocument/2006/relationships/hyperlink" Target="http://prensacelam.org/2019/07/15/santa-sede-y-celam-expresan-su-solidaridad-con-el-pueblo-venezolano/" TargetMode="External"/><Relationship Id="rId9" Type="http://schemas.openxmlformats.org/officeDocument/2006/relationships/hyperlink" Target="http://prensacelam.org/tag/vatican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2019-07-17T23:27:00Z</dcterms:created>
  <dcterms:modified xsi:type="dcterms:W3CDTF">2019-07-17T23:28:00Z</dcterms:modified>
</cp:coreProperties>
</file>