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5C59" w:rsidRPr="00425C59" w:rsidRDefault="00425C59" w:rsidP="00425C59">
      <w:pPr>
        <w:numPr>
          <w:ilvl w:val="0"/>
          <w:numId w:val="1"/>
        </w:numPr>
        <w:shd w:val="clear" w:color="auto" w:fill="FFFFFF"/>
        <w:spacing w:after="0" w:line="240" w:lineRule="auto"/>
        <w:ind w:right="-12897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425C59">
        <w:rPr>
          <w:rFonts w:ascii="open sans" w:eastAsia="Times New Roman" w:hAnsi="open sans" w:cs="Times New Roman"/>
          <w:noProof/>
          <w:color w:val="7C7C7C"/>
          <w:sz w:val="21"/>
          <w:szCs w:val="21"/>
          <w:lang w:val="es-UY" w:eastAsia="es-UY"/>
        </w:rPr>
        <w:drawing>
          <wp:inline distT="0" distB="0" distL="0" distR="0" wp14:anchorId="69DED86B" wp14:editId="7A72D329">
            <wp:extent cx="3060700" cy="3181979"/>
            <wp:effectExtent l="0" t="0" r="6350" b="0"/>
            <wp:docPr id="1" name="Imagen 1" descr="https://ceseep.org.br/wp-content/uploads/2018/03/beozzo-2.jpg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eseep.org.br/wp-content/uploads/2018/03/beozzo-2.jpg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460" cy="319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25C59" w:rsidRPr="00425C59" w:rsidRDefault="00425C59" w:rsidP="00425C59">
      <w:pPr>
        <w:shd w:val="clear" w:color="auto" w:fill="FFFFFF"/>
        <w:spacing w:after="4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FF0000"/>
          <w:kern w:val="36"/>
          <w:sz w:val="30"/>
          <w:szCs w:val="30"/>
          <w:lang w:val="es-UY" w:eastAsia="es-UY"/>
        </w:rPr>
      </w:pPr>
      <w:proofErr w:type="spellStart"/>
      <w:r w:rsidRPr="00425C59">
        <w:rPr>
          <w:rFonts w:ascii="muli" w:eastAsia="Times New Roman" w:hAnsi="muli" w:cs="Times New Roman"/>
          <w:b/>
          <w:bCs/>
          <w:color w:val="FF0000"/>
          <w:kern w:val="36"/>
          <w:sz w:val="30"/>
          <w:szCs w:val="30"/>
          <w:lang w:val="es-UY" w:eastAsia="es-UY"/>
        </w:rPr>
        <w:t>Cerimônia</w:t>
      </w:r>
      <w:proofErr w:type="spellEnd"/>
      <w:r w:rsidRPr="00425C59">
        <w:rPr>
          <w:rFonts w:ascii="muli" w:eastAsia="Times New Roman" w:hAnsi="muli" w:cs="Times New Roman"/>
          <w:b/>
          <w:bCs/>
          <w:color w:val="FF0000"/>
          <w:kern w:val="36"/>
          <w:sz w:val="30"/>
          <w:szCs w:val="30"/>
          <w:lang w:val="es-UY" w:eastAsia="es-UY"/>
        </w:rPr>
        <w:t xml:space="preserve"> de </w:t>
      </w:r>
      <w:proofErr w:type="spellStart"/>
      <w:r w:rsidRPr="00425C59">
        <w:rPr>
          <w:rFonts w:ascii="muli" w:eastAsia="Times New Roman" w:hAnsi="muli" w:cs="Times New Roman"/>
          <w:b/>
          <w:bCs/>
          <w:color w:val="FF0000"/>
          <w:kern w:val="36"/>
          <w:sz w:val="30"/>
          <w:szCs w:val="30"/>
          <w:lang w:val="es-UY" w:eastAsia="es-UY"/>
        </w:rPr>
        <w:t>outorga</w:t>
      </w:r>
      <w:proofErr w:type="spellEnd"/>
      <w:r w:rsidRPr="00425C59">
        <w:rPr>
          <w:rFonts w:ascii="muli" w:eastAsia="Times New Roman" w:hAnsi="muli" w:cs="Times New Roman"/>
          <w:b/>
          <w:bCs/>
          <w:color w:val="FF0000"/>
          <w:kern w:val="36"/>
          <w:sz w:val="30"/>
          <w:szCs w:val="30"/>
          <w:lang w:val="es-UY" w:eastAsia="es-UY"/>
        </w:rPr>
        <w:t xml:space="preserve"> de título </w:t>
      </w:r>
      <w:proofErr w:type="spellStart"/>
      <w:r w:rsidRPr="00425C59">
        <w:rPr>
          <w:rFonts w:ascii="muli" w:eastAsia="Times New Roman" w:hAnsi="muli" w:cs="Times New Roman"/>
          <w:b/>
          <w:bCs/>
          <w:color w:val="FF0000"/>
          <w:kern w:val="36"/>
          <w:sz w:val="30"/>
          <w:szCs w:val="30"/>
          <w:lang w:val="es-UY" w:eastAsia="es-UY"/>
        </w:rPr>
        <w:t>Doutor</w:t>
      </w:r>
      <w:proofErr w:type="spellEnd"/>
      <w:r w:rsidRPr="00425C59">
        <w:rPr>
          <w:rFonts w:ascii="muli" w:eastAsia="Times New Roman" w:hAnsi="muli" w:cs="Times New Roman"/>
          <w:b/>
          <w:bCs/>
          <w:color w:val="FF0000"/>
          <w:kern w:val="36"/>
          <w:sz w:val="30"/>
          <w:szCs w:val="30"/>
          <w:lang w:val="es-UY" w:eastAsia="es-UY"/>
        </w:rPr>
        <w:t xml:space="preserve"> Honoris Causa – Pe. José Oscar </w:t>
      </w:r>
      <w:proofErr w:type="spellStart"/>
      <w:r w:rsidRPr="00425C59">
        <w:rPr>
          <w:rFonts w:ascii="muli" w:eastAsia="Times New Roman" w:hAnsi="muli" w:cs="Times New Roman"/>
          <w:b/>
          <w:bCs/>
          <w:color w:val="FF0000"/>
          <w:kern w:val="36"/>
          <w:sz w:val="30"/>
          <w:szCs w:val="30"/>
          <w:lang w:val="es-UY" w:eastAsia="es-UY"/>
        </w:rPr>
        <w:t>Beozzo</w:t>
      </w:r>
      <w:proofErr w:type="spellEnd"/>
    </w:p>
    <w:p w:rsidR="00425C59" w:rsidRPr="00425C59" w:rsidRDefault="00425C59" w:rsidP="00425C59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Padre José Oscar </w:t>
      </w:r>
      <w:proofErr w:type="spellStart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Beozzo</w:t>
      </w:r>
      <w:proofErr w:type="spellEnd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(CESEEP) </w:t>
      </w:r>
      <w:proofErr w:type="spellStart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receberá</w:t>
      </w:r>
      <w:proofErr w:type="spellEnd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título Honoris Causa </w:t>
      </w:r>
      <w:proofErr w:type="gramStart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do  Centro</w:t>
      </w:r>
      <w:proofErr w:type="gramEnd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Universitário</w:t>
      </w:r>
      <w:proofErr w:type="spellEnd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Católico Salesiano </w:t>
      </w:r>
      <w:proofErr w:type="spellStart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Auxilium</w:t>
      </w:r>
      <w:proofErr w:type="spellEnd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(</w:t>
      </w:r>
      <w:proofErr w:type="spellStart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UniSALESIANO</w:t>
      </w:r>
      <w:proofErr w:type="spellEnd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) no </w:t>
      </w:r>
      <w:proofErr w:type="spellStart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dia</w:t>
      </w:r>
      <w:proofErr w:type="spellEnd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17 de </w:t>
      </w:r>
      <w:proofErr w:type="spellStart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maio</w:t>
      </w:r>
      <w:proofErr w:type="spellEnd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2019, </w:t>
      </w:r>
      <w:proofErr w:type="spellStart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às</w:t>
      </w:r>
      <w:proofErr w:type="spellEnd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19h. Local:  </w:t>
      </w:r>
      <w:proofErr w:type="spellStart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Auditório</w:t>
      </w:r>
      <w:proofErr w:type="spellEnd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Papa Francisco – Bloco C – </w:t>
      </w:r>
      <w:proofErr w:type="spellStart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UniSalesiano</w:t>
      </w:r>
      <w:proofErr w:type="spellEnd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 </w:t>
      </w:r>
      <w:proofErr w:type="spellStart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Rod</w:t>
      </w:r>
      <w:proofErr w:type="spellEnd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Teotônio</w:t>
      </w:r>
      <w:proofErr w:type="spellEnd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Vilela, 3821 – Araçatuba – SP.</w:t>
      </w:r>
    </w:p>
    <w:p w:rsidR="00425C59" w:rsidRPr="00425C59" w:rsidRDefault="00425C59" w:rsidP="00425C59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Parabenizamos</w:t>
      </w:r>
      <w:proofErr w:type="spellEnd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padre </w:t>
      </w:r>
      <w:proofErr w:type="spellStart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Beozzo</w:t>
      </w:r>
      <w:proofErr w:type="spellEnd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pelo título </w:t>
      </w:r>
      <w:proofErr w:type="gramStart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contamos </w:t>
      </w:r>
      <w:proofErr w:type="spellStart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</w:t>
      </w:r>
      <w:proofErr w:type="spellEnd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presença</w:t>
      </w:r>
      <w:proofErr w:type="spellEnd"/>
      <w:r w:rsidRPr="00425C59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!</w:t>
      </w:r>
    </w:p>
    <w:p w:rsidR="00425C59" w:rsidRDefault="00425C59" w:rsidP="00425C59">
      <w:pPr>
        <w:shd w:val="clear" w:color="auto" w:fill="FFFFFF"/>
        <w:spacing w:after="300" w:line="240" w:lineRule="auto"/>
        <w:jc w:val="center"/>
      </w:pPr>
      <w:r w:rsidRPr="00425C59">
        <w:rPr>
          <w:rFonts w:ascii="open sans" w:eastAsia="Times New Roman" w:hAnsi="open sans" w:cs="Times New Roman"/>
          <w:noProof/>
          <w:color w:val="4F4F4F"/>
          <w:sz w:val="21"/>
          <w:szCs w:val="21"/>
          <w:lang w:val="es-UY" w:eastAsia="es-UY"/>
        </w:rPr>
        <w:drawing>
          <wp:inline distT="0" distB="0" distL="0" distR="0" wp14:anchorId="2521838C" wp14:editId="0B9B6F92">
            <wp:extent cx="3295650" cy="2471738"/>
            <wp:effectExtent l="0" t="0" r="0" b="5080"/>
            <wp:docPr id="2" name="Imagen 2" descr="https://ceseep.org.br/wp-content/uploads/2019/04/CONVITE-e1556545092528-533x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eseep.org.br/wp-content/uploads/2019/04/CONVITE-e1556545092528-533x40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478" cy="2473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C59" w:rsidRPr="00425C59" w:rsidRDefault="00425C59" w:rsidP="00425C59">
      <w:pPr>
        <w:shd w:val="clear" w:color="auto" w:fill="FFFFFF"/>
        <w:spacing w:after="300" w:line="240" w:lineRule="auto"/>
        <w:jc w:val="center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hyperlink r:id="rId8" w:history="1">
        <w:r w:rsidRPr="003E55AE">
          <w:rPr>
            <w:rStyle w:val="Hipervnculo"/>
          </w:rPr>
          <w:t>https://ceseep.org.br/cerimonia-de-outorga-de-titulo-doutor-honoris-causa-pe-jose-oscar-beozzo/</w:t>
        </w:r>
      </w:hyperlink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mul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5311D"/>
    <w:multiLevelType w:val="multilevel"/>
    <w:tmpl w:val="B08E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980C04"/>
    <w:multiLevelType w:val="multilevel"/>
    <w:tmpl w:val="2D7C6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C59"/>
    <w:rsid w:val="002E2F5B"/>
    <w:rsid w:val="00425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DA8B1"/>
  <w15:chartTrackingRefBased/>
  <w15:docId w15:val="{C86CB193-E8A5-4B26-B004-8B505D07B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25C59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25C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78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863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9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seep.org.br/cerimonia-de-outorga-de-titulo-doutor-honoris-causa-pe-jose-oscar-beozzo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ceseep.org.br/wp-content/uploads/2018/03/beozzo-2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2019-04-30T12:21:00Z</dcterms:created>
  <dcterms:modified xsi:type="dcterms:W3CDTF">2019-04-30T12:23:00Z</dcterms:modified>
</cp:coreProperties>
</file>