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696C" w:rsidRDefault="0057696C" w:rsidP="0057696C">
      <w:pPr>
        <w:pStyle w:val="Ttulo"/>
        <w:rPr>
          <w:rFonts w:eastAsia="Times New Roman"/>
          <w:b/>
          <w:lang w:val="es-UY" w:eastAsia="es-UY"/>
        </w:rPr>
      </w:pPr>
      <w:r w:rsidRPr="0057696C">
        <w:rPr>
          <w:rFonts w:eastAsia="Times New Roman"/>
          <w:b/>
          <w:lang w:val="es-UY" w:eastAsia="es-UY"/>
        </w:rPr>
        <w:t>Reflexiones</w:t>
      </w:r>
    </w:p>
    <w:p w:rsidR="0057696C" w:rsidRPr="0057696C" w:rsidRDefault="0057696C" w:rsidP="0057696C">
      <w:pPr>
        <w:shd w:val="clear" w:color="auto" w:fill="FFFFFF"/>
        <w:spacing w:before="90" w:after="90" w:line="240" w:lineRule="auto"/>
        <w:jc w:val="both"/>
        <w:rPr>
          <w:rFonts w:ascii="Arial" w:eastAsia="Times New Roman" w:hAnsi="Arial" w:cs="Arial"/>
          <w:b/>
          <w:color w:val="1D2129"/>
          <w:sz w:val="24"/>
          <w:szCs w:val="24"/>
          <w:lang w:val="es-UY" w:eastAsia="es-UY"/>
        </w:rPr>
      </w:pPr>
      <w:r w:rsidRPr="0057696C">
        <w:rPr>
          <w:rFonts w:ascii="Arial" w:eastAsia="Times New Roman" w:hAnsi="Arial" w:cs="Arial"/>
          <w:b/>
          <w:color w:val="1D2129"/>
          <w:sz w:val="24"/>
          <w:szCs w:val="24"/>
          <w:lang w:val="es-UY" w:eastAsia="es-UY"/>
        </w:rPr>
        <w:t>Marco A. Velásquez U.</w:t>
      </w:r>
    </w:p>
    <w:p w:rsidR="0057696C" w:rsidRPr="0057696C" w:rsidRDefault="0057696C" w:rsidP="0057696C">
      <w:pPr>
        <w:rPr>
          <w:lang w:val="es-UY" w:eastAsia="es-UY"/>
        </w:rPr>
      </w:pPr>
    </w:p>
    <w:p w:rsidR="0057696C" w:rsidRDefault="0057696C" w:rsidP="0057696C">
      <w:pPr>
        <w:spacing w:after="0" w:line="240" w:lineRule="auto"/>
        <w:jc w:val="both"/>
        <w:rPr>
          <w:rFonts w:ascii="Arial" w:eastAsia="Times New Roman" w:hAnsi="Arial" w:cs="Arial"/>
          <w:sz w:val="24"/>
          <w:szCs w:val="24"/>
          <w:lang w:val="es-UY" w:eastAsia="es-UY"/>
        </w:rPr>
      </w:pPr>
      <w:r w:rsidRPr="0057696C">
        <w:rPr>
          <w:rFonts w:ascii="Arial" w:eastAsia="Times New Roman" w:hAnsi="Arial" w:cs="Arial"/>
          <w:sz w:val="24"/>
          <w:szCs w:val="24"/>
          <w:lang w:val="es-UY" w:eastAsia="es-UY"/>
        </w:rPr>
        <w:t>Hola, buenas noches.</w:t>
      </w:r>
    </w:p>
    <w:p w:rsidR="0057696C" w:rsidRPr="0057696C" w:rsidRDefault="0057696C" w:rsidP="0057696C">
      <w:pPr>
        <w:spacing w:after="0" w:line="240" w:lineRule="auto"/>
        <w:jc w:val="both"/>
        <w:rPr>
          <w:rFonts w:ascii="Arial" w:eastAsia="Times New Roman" w:hAnsi="Arial" w:cs="Arial"/>
          <w:sz w:val="24"/>
          <w:szCs w:val="24"/>
          <w:lang w:val="es-UY" w:eastAsia="es-UY"/>
        </w:rPr>
      </w:pPr>
      <w:bookmarkStart w:id="0" w:name="_GoBack"/>
      <w:bookmarkEnd w:id="0"/>
    </w:p>
    <w:p w:rsidR="0057696C" w:rsidRPr="0057696C" w:rsidRDefault="0057696C" w:rsidP="0057696C">
      <w:pPr>
        <w:shd w:val="clear" w:color="auto" w:fill="FFFFFF"/>
        <w:spacing w:after="90" w:line="240" w:lineRule="auto"/>
        <w:jc w:val="both"/>
        <w:rPr>
          <w:rFonts w:ascii="Arial" w:eastAsia="Times New Roman" w:hAnsi="Arial" w:cs="Arial"/>
          <w:color w:val="1D2129"/>
          <w:sz w:val="24"/>
          <w:szCs w:val="24"/>
          <w:lang w:val="es-UY" w:eastAsia="es-UY"/>
        </w:rPr>
      </w:pPr>
      <w:r w:rsidRPr="0057696C">
        <w:rPr>
          <w:rFonts w:ascii="Arial" w:eastAsia="Times New Roman" w:hAnsi="Arial" w:cs="Arial"/>
          <w:color w:val="1D2129"/>
          <w:sz w:val="24"/>
          <w:szCs w:val="24"/>
          <w:lang w:val="es-UY" w:eastAsia="es-UY"/>
        </w:rPr>
        <w:t xml:space="preserve">Con el corazón y la mente puesta en ese ícono de la historia y de la fe, que es la catedral de </w:t>
      </w:r>
      <w:proofErr w:type="spellStart"/>
      <w:r w:rsidRPr="0057696C">
        <w:rPr>
          <w:rFonts w:ascii="Arial" w:eastAsia="Times New Roman" w:hAnsi="Arial" w:cs="Arial"/>
          <w:color w:val="1D2129"/>
          <w:sz w:val="24"/>
          <w:szCs w:val="24"/>
          <w:lang w:val="es-UY" w:eastAsia="es-UY"/>
        </w:rPr>
        <w:t>Notre</w:t>
      </w:r>
      <w:proofErr w:type="spellEnd"/>
      <w:r w:rsidRPr="0057696C">
        <w:rPr>
          <w:rFonts w:ascii="Arial" w:eastAsia="Times New Roman" w:hAnsi="Arial" w:cs="Arial"/>
          <w:color w:val="1D2129"/>
          <w:sz w:val="24"/>
          <w:szCs w:val="24"/>
          <w:lang w:val="es-UY" w:eastAsia="es-UY"/>
        </w:rPr>
        <w:t xml:space="preserve"> Dame ardiendo, trato de reponerme para ofrecer una mirada sobre el vapuleado documento escrito por Benedicto XVI, acerca de los abusos sexuales del clero.</w:t>
      </w:r>
    </w:p>
    <w:p w:rsidR="0057696C" w:rsidRPr="0057696C" w:rsidRDefault="0057696C" w:rsidP="0057696C">
      <w:pPr>
        <w:shd w:val="clear" w:color="auto" w:fill="FFFFFF"/>
        <w:spacing w:before="90" w:after="90" w:line="240" w:lineRule="auto"/>
        <w:jc w:val="both"/>
        <w:rPr>
          <w:rFonts w:ascii="Arial" w:eastAsia="Times New Roman" w:hAnsi="Arial" w:cs="Arial"/>
          <w:color w:val="1D2129"/>
          <w:sz w:val="24"/>
          <w:szCs w:val="24"/>
          <w:lang w:val="es-UY" w:eastAsia="es-UY"/>
        </w:rPr>
      </w:pPr>
      <w:proofErr w:type="spellStart"/>
      <w:proofErr w:type="gramStart"/>
      <w:r w:rsidRPr="0057696C">
        <w:rPr>
          <w:rFonts w:ascii="Arial" w:eastAsia="Times New Roman" w:hAnsi="Arial" w:cs="Arial"/>
          <w:color w:val="1D2129"/>
          <w:sz w:val="24"/>
          <w:szCs w:val="24"/>
          <w:lang w:val="es-UY" w:eastAsia="es-UY"/>
        </w:rPr>
        <w:t>Quien</w:t>
      </w:r>
      <w:proofErr w:type="spellEnd"/>
      <w:r w:rsidRPr="0057696C">
        <w:rPr>
          <w:rFonts w:ascii="Arial" w:eastAsia="Times New Roman" w:hAnsi="Arial" w:cs="Arial"/>
          <w:color w:val="1D2129"/>
          <w:sz w:val="24"/>
          <w:szCs w:val="24"/>
          <w:lang w:val="es-UY" w:eastAsia="es-UY"/>
        </w:rPr>
        <w:t xml:space="preserve"> sabe si ese incendio pueda ser un dantesco signo del tiempo que vive nuestra Iglesia!!</w:t>
      </w:r>
      <w:proofErr w:type="gramEnd"/>
    </w:p>
    <w:p w:rsidR="0057696C" w:rsidRPr="0057696C" w:rsidRDefault="0057696C" w:rsidP="0057696C">
      <w:pPr>
        <w:shd w:val="clear" w:color="auto" w:fill="FFFFFF"/>
        <w:spacing w:after="90" w:line="240" w:lineRule="auto"/>
        <w:jc w:val="both"/>
        <w:rPr>
          <w:rFonts w:ascii="Arial" w:eastAsia="Times New Roman" w:hAnsi="Arial" w:cs="Arial"/>
          <w:color w:val="1D2129"/>
          <w:sz w:val="24"/>
          <w:szCs w:val="24"/>
          <w:lang w:val="es-UY" w:eastAsia="es-UY"/>
        </w:rPr>
      </w:pPr>
      <w:r w:rsidRPr="0057696C">
        <w:rPr>
          <w:rFonts w:ascii="Arial" w:eastAsia="Times New Roman" w:hAnsi="Arial" w:cs="Arial"/>
          <w:color w:val="1D2129"/>
          <w:sz w:val="24"/>
          <w:szCs w:val="24"/>
          <w:lang w:val="es-UY" w:eastAsia="es-UY"/>
        </w:rPr>
        <w:t>Me sorprende la fuerte animosidad que despierta el texto del Papa emérito. Las reacciones se alejan del rigor que se espera de quienes deben mantener fría la cabeza para discutir con las herramientas de la razón y no de la descalificación.</w:t>
      </w:r>
    </w:p>
    <w:p w:rsidR="0057696C" w:rsidRPr="0057696C" w:rsidRDefault="0057696C" w:rsidP="0057696C">
      <w:pPr>
        <w:shd w:val="clear" w:color="auto" w:fill="FFFFFF"/>
        <w:spacing w:before="90" w:after="90" w:line="240" w:lineRule="auto"/>
        <w:jc w:val="both"/>
        <w:rPr>
          <w:rFonts w:ascii="Arial" w:eastAsia="Times New Roman" w:hAnsi="Arial" w:cs="Arial"/>
          <w:color w:val="1D2129"/>
          <w:sz w:val="24"/>
          <w:szCs w:val="24"/>
          <w:lang w:val="es-UY" w:eastAsia="es-UY"/>
        </w:rPr>
      </w:pPr>
      <w:r w:rsidRPr="0057696C">
        <w:rPr>
          <w:rFonts w:ascii="Arial" w:eastAsia="Times New Roman" w:hAnsi="Arial" w:cs="Arial"/>
          <w:color w:val="1D2129"/>
          <w:sz w:val="24"/>
          <w:szCs w:val="24"/>
          <w:lang w:val="es-UY" w:eastAsia="es-UY"/>
        </w:rPr>
        <w:t>He leído tres veces el documento. La primera vez tuve esa misma reacción instintiva de rechazo y de repulsa. Mi esposa es testigo de mis primeros estertores.</w:t>
      </w:r>
    </w:p>
    <w:p w:rsidR="0057696C" w:rsidRPr="0057696C" w:rsidRDefault="0057696C" w:rsidP="0057696C">
      <w:pPr>
        <w:shd w:val="clear" w:color="auto" w:fill="FFFFFF"/>
        <w:spacing w:before="90" w:after="90" w:line="240" w:lineRule="auto"/>
        <w:jc w:val="both"/>
        <w:rPr>
          <w:rFonts w:ascii="Arial" w:eastAsia="Times New Roman" w:hAnsi="Arial" w:cs="Arial"/>
          <w:color w:val="1D2129"/>
          <w:sz w:val="24"/>
          <w:szCs w:val="24"/>
          <w:lang w:val="es-UY" w:eastAsia="es-UY"/>
        </w:rPr>
      </w:pPr>
      <w:r w:rsidRPr="0057696C">
        <w:rPr>
          <w:rFonts w:ascii="Arial" w:eastAsia="Times New Roman" w:hAnsi="Arial" w:cs="Arial"/>
          <w:color w:val="1D2129"/>
          <w:sz w:val="24"/>
          <w:szCs w:val="24"/>
          <w:lang w:val="es-UY" w:eastAsia="es-UY"/>
        </w:rPr>
        <w:t xml:space="preserve">La segunda vez lo leí destacando un cúmulo de frases, que me fueron dando un hilo conductor distinto. Mis primeras convicciones fueron mutando, ante la evidencia de una intencionalidad distinta a la que someramente había atribuido por instinto. Terminé </w:t>
      </w:r>
      <w:proofErr w:type="spellStart"/>
      <w:proofErr w:type="gramStart"/>
      <w:r w:rsidRPr="0057696C">
        <w:rPr>
          <w:rFonts w:ascii="Arial" w:eastAsia="Times New Roman" w:hAnsi="Arial" w:cs="Arial"/>
          <w:color w:val="1D2129"/>
          <w:sz w:val="24"/>
          <w:szCs w:val="24"/>
          <w:lang w:val="es-UY" w:eastAsia="es-UY"/>
        </w:rPr>
        <w:t>des-colocado</w:t>
      </w:r>
      <w:proofErr w:type="spellEnd"/>
      <w:proofErr w:type="gramEnd"/>
      <w:r w:rsidRPr="0057696C">
        <w:rPr>
          <w:rFonts w:ascii="Arial" w:eastAsia="Times New Roman" w:hAnsi="Arial" w:cs="Arial"/>
          <w:color w:val="1D2129"/>
          <w:sz w:val="24"/>
          <w:szCs w:val="24"/>
          <w:lang w:val="es-UY" w:eastAsia="es-UY"/>
        </w:rPr>
        <w:t xml:space="preserve"> y vencido por una razón lúcida de alguien, que a diferencia de Francisco, no pide perdón para no comprometer la infalibilidad pontificia, pero que sí tiene la honestidad intelectual de hacerlo por la vía de un relato que cobra la fuerza de una desclasificación histórica de hechos conocidos y concatenados por un protagonista de la historia del poder eclesial.</w:t>
      </w:r>
    </w:p>
    <w:p w:rsidR="0057696C" w:rsidRPr="0057696C" w:rsidRDefault="0057696C" w:rsidP="0057696C">
      <w:pPr>
        <w:shd w:val="clear" w:color="auto" w:fill="FFFFFF"/>
        <w:spacing w:before="90" w:after="90" w:line="240" w:lineRule="auto"/>
        <w:jc w:val="both"/>
        <w:rPr>
          <w:rFonts w:ascii="Arial" w:eastAsia="Times New Roman" w:hAnsi="Arial" w:cs="Arial"/>
          <w:color w:val="1D2129"/>
          <w:sz w:val="24"/>
          <w:szCs w:val="24"/>
          <w:lang w:val="es-UY" w:eastAsia="es-UY"/>
        </w:rPr>
      </w:pPr>
      <w:r w:rsidRPr="0057696C">
        <w:rPr>
          <w:rFonts w:ascii="Arial" w:eastAsia="Times New Roman" w:hAnsi="Arial" w:cs="Arial"/>
          <w:color w:val="1D2129"/>
          <w:sz w:val="24"/>
          <w:szCs w:val="24"/>
          <w:lang w:val="es-UY" w:eastAsia="es-UY"/>
        </w:rPr>
        <w:t>La tercera lectura me dio la certeza de lo que escribí y que ahora comparto.</w:t>
      </w:r>
    </w:p>
    <w:p w:rsidR="0057696C" w:rsidRPr="0057696C" w:rsidRDefault="0057696C" w:rsidP="0057696C">
      <w:pPr>
        <w:shd w:val="clear" w:color="auto" w:fill="FFFFFF"/>
        <w:spacing w:before="90" w:after="90" w:line="240" w:lineRule="auto"/>
        <w:jc w:val="both"/>
        <w:rPr>
          <w:rFonts w:ascii="Arial" w:eastAsia="Times New Roman" w:hAnsi="Arial" w:cs="Arial"/>
          <w:color w:val="1D2129"/>
          <w:sz w:val="24"/>
          <w:szCs w:val="24"/>
          <w:lang w:val="es-UY" w:eastAsia="es-UY"/>
        </w:rPr>
      </w:pPr>
      <w:r w:rsidRPr="0057696C">
        <w:rPr>
          <w:rFonts w:ascii="Arial" w:eastAsia="Times New Roman" w:hAnsi="Arial" w:cs="Arial"/>
          <w:color w:val="1D2129"/>
          <w:sz w:val="24"/>
          <w:szCs w:val="24"/>
          <w:lang w:val="es-UY" w:eastAsia="es-UY"/>
        </w:rPr>
        <w:t xml:space="preserve">Con mi segunda lectura caí en la cuenta de los efectos de aquel famoso Discurso de Benedicto XVI en la Universidad de Ratisbona, donde intentando </w:t>
      </w:r>
      <w:proofErr w:type="spellStart"/>
      <w:proofErr w:type="gramStart"/>
      <w:r w:rsidRPr="0057696C">
        <w:rPr>
          <w:rFonts w:ascii="Arial" w:eastAsia="Times New Roman" w:hAnsi="Arial" w:cs="Arial"/>
          <w:color w:val="1D2129"/>
          <w:sz w:val="24"/>
          <w:szCs w:val="24"/>
          <w:lang w:val="es-UY" w:eastAsia="es-UY"/>
        </w:rPr>
        <w:t>re-encontrar</w:t>
      </w:r>
      <w:proofErr w:type="spellEnd"/>
      <w:proofErr w:type="gramEnd"/>
      <w:r w:rsidRPr="0057696C">
        <w:rPr>
          <w:rFonts w:ascii="Arial" w:eastAsia="Times New Roman" w:hAnsi="Arial" w:cs="Arial"/>
          <w:color w:val="1D2129"/>
          <w:sz w:val="24"/>
          <w:szCs w:val="24"/>
          <w:lang w:val="es-UY" w:eastAsia="es-UY"/>
        </w:rPr>
        <w:t xml:space="preserve"> a la razón con la fe, utilizó el diálogo histórico de un Emperador bizantino con un persa instruido, quienes conversan sobre cristianismo y el islam.</w:t>
      </w:r>
    </w:p>
    <w:p w:rsidR="0057696C" w:rsidRPr="0057696C" w:rsidRDefault="0057696C" w:rsidP="0057696C">
      <w:pPr>
        <w:shd w:val="clear" w:color="auto" w:fill="FFFFFF"/>
        <w:spacing w:before="90" w:after="90" w:line="240" w:lineRule="auto"/>
        <w:jc w:val="both"/>
        <w:rPr>
          <w:rFonts w:ascii="Arial" w:eastAsia="Times New Roman" w:hAnsi="Arial" w:cs="Arial"/>
          <w:color w:val="1D2129"/>
          <w:sz w:val="24"/>
          <w:szCs w:val="24"/>
          <w:lang w:val="es-UY" w:eastAsia="es-UY"/>
        </w:rPr>
      </w:pPr>
      <w:r w:rsidRPr="0057696C">
        <w:rPr>
          <w:rFonts w:ascii="Arial" w:eastAsia="Times New Roman" w:hAnsi="Arial" w:cs="Arial"/>
          <w:color w:val="1D2129"/>
          <w:sz w:val="24"/>
          <w:szCs w:val="24"/>
          <w:lang w:val="es-UY" w:eastAsia="es-UY"/>
        </w:rPr>
        <w:t>Aquel discurso fue atacado ferozmente por cristianos y musulmanes, algunos le prometieron la muerte. Fue instantáneo el repudio que respondía a una supuesta insinuación pontificia de enemistar al cristianismo con el islamismo.</w:t>
      </w:r>
    </w:p>
    <w:p w:rsidR="0057696C" w:rsidRPr="0057696C" w:rsidRDefault="0057696C" w:rsidP="0057696C">
      <w:pPr>
        <w:shd w:val="clear" w:color="auto" w:fill="FFFFFF"/>
        <w:spacing w:before="90" w:after="90" w:line="240" w:lineRule="auto"/>
        <w:jc w:val="both"/>
        <w:rPr>
          <w:rFonts w:ascii="Arial" w:eastAsia="Times New Roman" w:hAnsi="Arial" w:cs="Arial"/>
          <w:color w:val="1D2129"/>
          <w:sz w:val="24"/>
          <w:szCs w:val="24"/>
          <w:lang w:val="es-UY" w:eastAsia="es-UY"/>
        </w:rPr>
      </w:pPr>
      <w:r w:rsidRPr="0057696C">
        <w:rPr>
          <w:rFonts w:ascii="Arial" w:eastAsia="Times New Roman" w:hAnsi="Arial" w:cs="Arial"/>
          <w:color w:val="1D2129"/>
          <w:sz w:val="24"/>
          <w:szCs w:val="24"/>
          <w:lang w:val="es-UY" w:eastAsia="es-UY"/>
        </w:rPr>
        <w:t>Con la serenidad del tiempo, aquel discurso se ha transformado en una de las piezas del mayor lujo y calidad intelectual, y así permanecerá en la historia. De hecho, ha sido reconocido y premiado como ejemplo de desarrollo intelectual de las ideas para dialogar.</w:t>
      </w:r>
    </w:p>
    <w:p w:rsidR="0057696C" w:rsidRPr="0057696C" w:rsidRDefault="0057696C" w:rsidP="0057696C">
      <w:pPr>
        <w:shd w:val="clear" w:color="auto" w:fill="FFFFFF"/>
        <w:spacing w:before="90" w:after="90" w:line="240" w:lineRule="auto"/>
        <w:jc w:val="both"/>
        <w:rPr>
          <w:rFonts w:ascii="Arial" w:eastAsia="Times New Roman" w:hAnsi="Arial" w:cs="Arial"/>
          <w:color w:val="1D2129"/>
          <w:sz w:val="24"/>
          <w:szCs w:val="24"/>
          <w:lang w:val="es-UY" w:eastAsia="es-UY"/>
        </w:rPr>
      </w:pPr>
      <w:proofErr w:type="gramStart"/>
      <w:r w:rsidRPr="0057696C">
        <w:rPr>
          <w:rFonts w:ascii="Arial" w:eastAsia="Times New Roman" w:hAnsi="Arial" w:cs="Arial"/>
          <w:color w:val="1D2129"/>
          <w:sz w:val="24"/>
          <w:szCs w:val="24"/>
          <w:lang w:val="es-UY" w:eastAsia="es-UY"/>
        </w:rPr>
        <w:t>Entonces, no será que este documento reciente, ahora muy combatido, vaya pronto a revelar aquello que la Iglesia calló por siempre?</w:t>
      </w:r>
      <w:proofErr w:type="gramEnd"/>
    </w:p>
    <w:p w:rsidR="0057696C" w:rsidRPr="0057696C" w:rsidRDefault="0057696C" w:rsidP="0057696C">
      <w:pPr>
        <w:shd w:val="clear" w:color="auto" w:fill="FFFFFF"/>
        <w:spacing w:before="90" w:after="90" w:line="240" w:lineRule="auto"/>
        <w:jc w:val="both"/>
        <w:rPr>
          <w:rFonts w:ascii="Arial" w:eastAsia="Times New Roman" w:hAnsi="Arial" w:cs="Arial"/>
          <w:color w:val="1D2129"/>
          <w:sz w:val="24"/>
          <w:szCs w:val="24"/>
          <w:lang w:val="es-UY" w:eastAsia="es-UY"/>
        </w:rPr>
      </w:pPr>
      <w:r w:rsidRPr="0057696C">
        <w:rPr>
          <w:rFonts w:ascii="Arial" w:eastAsia="Times New Roman" w:hAnsi="Arial" w:cs="Arial"/>
          <w:color w:val="1D2129"/>
          <w:sz w:val="24"/>
          <w:szCs w:val="24"/>
          <w:lang w:val="es-UY" w:eastAsia="es-UY"/>
        </w:rPr>
        <w:t>Es lo que creo ver, a un Papa emérito, que poniendo como telón de fondo su conocida y hasta majadera "dictadura del relativismo", lo usa como excusa intelectual para reconocer incapacidades y justificar negligencias culposas de una Iglesia que no vio a tiempo la debacle que traería el tema de los abusos sexuales del clero.</w:t>
      </w:r>
    </w:p>
    <w:p w:rsidR="0057696C" w:rsidRPr="0057696C" w:rsidRDefault="0057696C" w:rsidP="0057696C">
      <w:pPr>
        <w:shd w:val="clear" w:color="auto" w:fill="FFFFFF"/>
        <w:spacing w:before="90" w:after="90" w:line="240" w:lineRule="auto"/>
        <w:jc w:val="both"/>
        <w:rPr>
          <w:rFonts w:ascii="Arial" w:eastAsia="Times New Roman" w:hAnsi="Arial" w:cs="Arial"/>
          <w:color w:val="1D2129"/>
          <w:sz w:val="24"/>
          <w:szCs w:val="24"/>
          <w:lang w:val="es-UY" w:eastAsia="es-UY"/>
        </w:rPr>
      </w:pPr>
      <w:r w:rsidRPr="0057696C">
        <w:rPr>
          <w:rFonts w:ascii="Arial" w:eastAsia="Times New Roman" w:hAnsi="Arial" w:cs="Arial"/>
          <w:color w:val="1D2129"/>
          <w:sz w:val="24"/>
          <w:szCs w:val="24"/>
          <w:lang w:val="es-UY" w:eastAsia="es-UY"/>
        </w:rPr>
        <w:lastRenderedPageBreak/>
        <w:t xml:space="preserve">Sí, porque Juan Pablo II, el cardenal Ratzinger y </w:t>
      </w:r>
      <w:proofErr w:type="spellStart"/>
      <w:r w:rsidRPr="0057696C">
        <w:rPr>
          <w:rFonts w:ascii="Arial" w:eastAsia="Times New Roman" w:hAnsi="Arial" w:cs="Arial"/>
          <w:color w:val="1D2129"/>
          <w:sz w:val="24"/>
          <w:szCs w:val="24"/>
          <w:lang w:val="es-UY" w:eastAsia="es-UY"/>
        </w:rPr>
        <w:t>Bendicto</w:t>
      </w:r>
      <w:proofErr w:type="spellEnd"/>
      <w:r w:rsidRPr="0057696C">
        <w:rPr>
          <w:rFonts w:ascii="Arial" w:eastAsia="Times New Roman" w:hAnsi="Arial" w:cs="Arial"/>
          <w:color w:val="1D2129"/>
          <w:sz w:val="24"/>
          <w:szCs w:val="24"/>
          <w:lang w:val="es-UY" w:eastAsia="es-UY"/>
        </w:rPr>
        <w:t xml:space="preserve"> XVI, se tomaron todo el tiempo del mundo para modificar el Código de Derecho Canónico, elaborar una encíclica (</w:t>
      </w:r>
      <w:proofErr w:type="spellStart"/>
      <w:r w:rsidRPr="0057696C">
        <w:rPr>
          <w:rFonts w:ascii="Arial" w:eastAsia="Times New Roman" w:hAnsi="Arial" w:cs="Arial"/>
          <w:color w:val="1D2129"/>
          <w:sz w:val="24"/>
          <w:szCs w:val="24"/>
          <w:lang w:val="es-UY" w:eastAsia="es-UY"/>
        </w:rPr>
        <w:t>Veritais</w:t>
      </w:r>
      <w:proofErr w:type="spellEnd"/>
      <w:r w:rsidRPr="0057696C">
        <w:rPr>
          <w:rFonts w:ascii="Arial" w:eastAsia="Times New Roman" w:hAnsi="Arial" w:cs="Arial"/>
          <w:color w:val="1D2129"/>
          <w:sz w:val="24"/>
          <w:szCs w:val="24"/>
          <w:lang w:val="es-UY" w:eastAsia="es-UY"/>
        </w:rPr>
        <w:t xml:space="preserve"> </w:t>
      </w:r>
      <w:proofErr w:type="spellStart"/>
      <w:r w:rsidRPr="0057696C">
        <w:rPr>
          <w:rFonts w:ascii="Arial" w:eastAsia="Times New Roman" w:hAnsi="Arial" w:cs="Arial"/>
          <w:color w:val="1D2129"/>
          <w:sz w:val="24"/>
          <w:szCs w:val="24"/>
          <w:lang w:val="es-UY" w:eastAsia="es-UY"/>
        </w:rPr>
        <w:t>splendor</w:t>
      </w:r>
      <w:proofErr w:type="spellEnd"/>
      <w:r w:rsidRPr="0057696C">
        <w:rPr>
          <w:rFonts w:ascii="Arial" w:eastAsia="Times New Roman" w:hAnsi="Arial" w:cs="Arial"/>
          <w:color w:val="1D2129"/>
          <w:sz w:val="24"/>
          <w:szCs w:val="24"/>
          <w:lang w:val="es-UY" w:eastAsia="es-UY"/>
        </w:rPr>
        <w:t>) y cambiar la orgánica de la justicia procesal canónica para sancionar a los responsables de graves delitos. Y entretanto, las víctimas seguían siendo abusadas. Lo cierto es que esa conjunción de voluntades pontificias y cardenalicias sentó las bases de los recursos jurídicos que ha usado Francisco para responder ante la sociedad universal por tantas omisiones y culpas históricas, para comenzar a hacer justicia.</w:t>
      </w:r>
    </w:p>
    <w:p w:rsidR="0057696C" w:rsidRPr="0057696C" w:rsidRDefault="0057696C" w:rsidP="0057696C">
      <w:pPr>
        <w:shd w:val="clear" w:color="auto" w:fill="FFFFFF"/>
        <w:spacing w:before="90" w:after="90" w:line="240" w:lineRule="auto"/>
        <w:jc w:val="both"/>
        <w:rPr>
          <w:rFonts w:ascii="Arial" w:eastAsia="Times New Roman" w:hAnsi="Arial" w:cs="Arial"/>
          <w:color w:val="1D2129"/>
          <w:sz w:val="24"/>
          <w:szCs w:val="24"/>
          <w:lang w:val="es-UY" w:eastAsia="es-UY"/>
        </w:rPr>
      </w:pPr>
      <w:r w:rsidRPr="0057696C">
        <w:rPr>
          <w:rFonts w:ascii="Arial" w:eastAsia="Times New Roman" w:hAnsi="Arial" w:cs="Arial"/>
          <w:color w:val="1D2129"/>
          <w:sz w:val="24"/>
          <w:szCs w:val="24"/>
          <w:lang w:val="es-UY" w:eastAsia="es-UY"/>
        </w:rPr>
        <w:t>Es lo que comparto en el siguiente texto, agradecido como siempre de la paciencia y acogida.</w:t>
      </w:r>
    </w:p>
    <w:p w:rsidR="0057696C" w:rsidRPr="0057696C" w:rsidRDefault="0057696C" w:rsidP="0057696C">
      <w:pPr>
        <w:shd w:val="clear" w:color="auto" w:fill="FFFFFF"/>
        <w:spacing w:before="90" w:after="90" w:line="240" w:lineRule="auto"/>
        <w:jc w:val="both"/>
        <w:rPr>
          <w:rFonts w:ascii="Arial" w:eastAsia="Times New Roman" w:hAnsi="Arial" w:cs="Arial"/>
          <w:color w:val="1D2129"/>
          <w:sz w:val="24"/>
          <w:szCs w:val="24"/>
          <w:lang w:val="es-UY" w:eastAsia="es-UY"/>
        </w:rPr>
      </w:pPr>
      <w:r w:rsidRPr="0057696C">
        <w:rPr>
          <w:rFonts w:ascii="Arial" w:eastAsia="Times New Roman" w:hAnsi="Arial" w:cs="Arial"/>
          <w:color w:val="1D2129"/>
          <w:sz w:val="24"/>
          <w:szCs w:val="24"/>
          <w:lang w:val="es-UY" w:eastAsia="es-UY"/>
        </w:rPr>
        <w:t>Recibe mi cordial saludo,</w:t>
      </w:r>
    </w:p>
    <w:p w:rsidR="0057696C" w:rsidRPr="0057696C" w:rsidRDefault="0057696C" w:rsidP="0057696C">
      <w:pPr>
        <w:shd w:val="clear" w:color="auto" w:fill="FFFFFF"/>
        <w:spacing w:before="90" w:after="90" w:line="240" w:lineRule="auto"/>
        <w:jc w:val="both"/>
        <w:rPr>
          <w:rFonts w:ascii="Arial" w:eastAsia="Times New Roman" w:hAnsi="Arial" w:cs="Arial"/>
          <w:color w:val="1D2129"/>
          <w:sz w:val="24"/>
          <w:szCs w:val="24"/>
          <w:lang w:val="es-UY" w:eastAsia="es-UY"/>
        </w:rPr>
      </w:pPr>
      <w:r w:rsidRPr="0057696C">
        <w:rPr>
          <w:rFonts w:ascii="Arial" w:eastAsia="Times New Roman" w:hAnsi="Arial" w:cs="Arial"/>
          <w:color w:val="1D2129"/>
          <w:sz w:val="24"/>
          <w:szCs w:val="24"/>
          <w:lang w:val="es-UY" w:eastAsia="es-UY"/>
        </w:rPr>
        <w:t>Marco A. Velásquez U.</w:t>
      </w:r>
    </w:p>
    <w:p w:rsidR="0057696C" w:rsidRPr="0057696C" w:rsidRDefault="0057696C" w:rsidP="0057696C">
      <w:pPr>
        <w:shd w:val="clear" w:color="auto" w:fill="FFFFFF"/>
        <w:spacing w:before="90" w:after="90" w:line="240" w:lineRule="auto"/>
        <w:rPr>
          <w:rFonts w:ascii="inherit" w:eastAsia="Times New Roman" w:hAnsi="inherit" w:cs="Arial"/>
          <w:color w:val="1D2129"/>
          <w:sz w:val="21"/>
          <w:szCs w:val="21"/>
          <w:lang w:val="es-UY" w:eastAsia="es-UY"/>
        </w:rPr>
      </w:pPr>
      <w:hyperlink r:id="rId4" w:tgtFrame="_blank" w:history="1">
        <w:r w:rsidRPr="0057696C">
          <w:rPr>
            <w:rFonts w:ascii="inherit" w:eastAsia="Times New Roman" w:hAnsi="inherit" w:cs="Arial"/>
            <w:color w:val="1155CC"/>
            <w:sz w:val="21"/>
            <w:szCs w:val="21"/>
            <w:u w:val="single"/>
            <w:lang w:val="es-UY" w:eastAsia="es-UY"/>
          </w:rPr>
          <w:t>https://www.religiondigital.org/opinion/Papa-sombras-emerito-religion-iglesia-dios-jesus-papa-francisco-fe-revelacion-autoria-documento-benedicto-xvi_0_2112988694.html</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96C"/>
    <w:rsid w:val="002E2F5B"/>
    <w:rsid w:val="0057696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58F8F"/>
  <w15:chartTrackingRefBased/>
  <w15:docId w15:val="{B0AF1448-24D2-4ABF-B6AC-FBF12005B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57696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7696C"/>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0372046">
      <w:bodyDiv w:val="1"/>
      <w:marLeft w:val="0"/>
      <w:marRight w:val="0"/>
      <w:marTop w:val="0"/>
      <w:marBottom w:val="0"/>
      <w:divBdr>
        <w:top w:val="none" w:sz="0" w:space="0" w:color="auto"/>
        <w:left w:val="none" w:sz="0" w:space="0" w:color="auto"/>
        <w:bottom w:val="none" w:sz="0" w:space="0" w:color="auto"/>
        <w:right w:val="none" w:sz="0" w:space="0" w:color="auto"/>
      </w:divBdr>
      <w:divsChild>
        <w:div w:id="1030759157">
          <w:marLeft w:val="0"/>
          <w:marRight w:val="0"/>
          <w:marTop w:val="0"/>
          <w:marBottom w:val="0"/>
          <w:divBdr>
            <w:top w:val="none" w:sz="0" w:space="0" w:color="auto"/>
            <w:left w:val="none" w:sz="0" w:space="0" w:color="auto"/>
            <w:bottom w:val="none" w:sz="0" w:space="0" w:color="auto"/>
            <w:right w:val="none" w:sz="0" w:space="0" w:color="auto"/>
          </w:divBdr>
        </w:div>
        <w:div w:id="880751953">
          <w:marLeft w:val="0"/>
          <w:marRight w:val="0"/>
          <w:marTop w:val="0"/>
          <w:marBottom w:val="0"/>
          <w:divBdr>
            <w:top w:val="none" w:sz="0" w:space="0" w:color="auto"/>
            <w:left w:val="none" w:sz="0" w:space="0" w:color="auto"/>
            <w:bottom w:val="none" w:sz="0" w:space="0" w:color="auto"/>
            <w:right w:val="none" w:sz="0" w:space="0" w:color="auto"/>
          </w:divBdr>
          <w:divsChild>
            <w:div w:id="1273902443">
              <w:marLeft w:val="0"/>
              <w:marRight w:val="0"/>
              <w:marTop w:val="90"/>
              <w:marBottom w:val="0"/>
              <w:divBdr>
                <w:top w:val="none" w:sz="0" w:space="0" w:color="auto"/>
                <w:left w:val="none" w:sz="0" w:space="0" w:color="auto"/>
                <w:bottom w:val="none" w:sz="0" w:space="0" w:color="auto"/>
                <w:right w:val="none" w:sz="0" w:space="0" w:color="auto"/>
              </w:divBdr>
              <w:divsChild>
                <w:div w:id="2085637077">
                  <w:marLeft w:val="0"/>
                  <w:marRight w:val="0"/>
                  <w:marTop w:val="0"/>
                  <w:marBottom w:val="0"/>
                  <w:divBdr>
                    <w:top w:val="none" w:sz="0" w:space="0" w:color="auto"/>
                    <w:left w:val="none" w:sz="0" w:space="0" w:color="auto"/>
                    <w:bottom w:val="none" w:sz="0" w:space="0" w:color="auto"/>
                    <w:right w:val="none" w:sz="0" w:space="0" w:color="auto"/>
                  </w:divBdr>
                  <w:divsChild>
                    <w:div w:id="76036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eligiondigital.org/opinion/Papa-sombras-emerito-religion-iglesia-dios-jesus-papa-francisco-fe-revelacion-autoria-documento-benedicto-xvi_0_211298869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3278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2019-04-16T11:25:00Z</dcterms:created>
  <dcterms:modified xsi:type="dcterms:W3CDTF">2019-04-16T11:25:00Z</dcterms:modified>
</cp:coreProperties>
</file>