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653C" w:rsidRPr="00FB653C" w:rsidRDefault="00FB653C" w:rsidP="00FB653C">
      <w:pPr>
        <w:spacing w:after="375" w:line="690" w:lineRule="atLeast"/>
        <w:jc w:val="center"/>
        <w:outlineLvl w:val="0"/>
        <w:rPr>
          <w:rFonts w:ascii="Arial Narrow" w:eastAsia="Times New Roman" w:hAnsi="Arial Narrow" w:cs="Times New Roman"/>
          <w:b/>
          <w:bCs/>
          <w:color w:val="373737"/>
          <w:spacing w:val="-11"/>
          <w:kern w:val="36"/>
          <w:sz w:val="28"/>
          <w:szCs w:val="28"/>
          <w:lang w:eastAsia="es-UY"/>
        </w:rPr>
      </w:pPr>
      <w:bookmarkStart w:id="0" w:name="_GoBack"/>
      <w:bookmarkEnd w:id="0"/>
      <w:r w:rsidRPr="00FB653C">
        <w:rPr>
          <w:rFonts w:ascii="Arial Narrow" w:eastAsia="Times New Roman" w:hAnsi="Arial Narrow" w:cs="Times New Roman"/>
          <w:b/>
          <w:bCs/>
          <w:color w:val="373737"/>
          <w:spacing w:val="-11"/>
          <w:kern w:val="36"/>
          <w:sz w:val="28"/>
          <w:szCs w:val="28"/>
          <w:lang w:eastAsia="es-UY"/>
        </w:rPr>
        <w:t>Las 26 personas más ricas del mundo poseen la misma riqueza que media humanidad</w:t>
      </w:r>
    </w:p>
    <w:p w:rsidR="00FB653C" w:rsidRDefault="00FB653C" w:rsidP="00FB653C">
      <w:pPr>
        <w:spacing w:line="360" w:lineRule="atLeast"/>
        <w:jc w:val="both"/>
        <w:rPr>
          <w:rFonts w:ascii="Arial Narrow" w:eastAsia="Times New Roman" w:hAnsi="Arial Narrow" w:cs="Times New Roman"/>
          <w:color w:val="646464"/>
          <w:sz w:val="24"/>
          <w:szCs w:val="24"/>
          <w:lang w:eastAsia="es-UY"/>
        </w:rPr>
      </w:pPr>
      <w:r w:rsidRPr="00FB653C">
        <w:rPr>
          <w:rFonts w:ascii="Arial Narrow" w:eastAsia="Times New Roman" w:hAnsi="Arial Narrow" w:cs="Times New Roman"/>
          <w:color w:val="646464"/>
          <w:sz w:val="24"/>
          <w:szCs w:val="24"/>
          <w:lang w:eastAsia="es-UY"/>
        </w:rPr>
        <w:t>Según el informe 2019 de la ONG Oxfam Internacional, en la actualidad tan solo 26 personas poseen la misma riqueza que los 3.800 millones de personas que componen la mitad más pobre de la humanidad.</w:t>
      </w:r>
    </w:p>
    <w:p w:rsidR="00FB653C" w:rsidRPr="00FB653C" w:rsidRDefault="00FB653C" w:rsidP="00FB653C">
      <w:pPr>
        <w:spacing w:line="360" w:lineRule="atLeast"/>
        <w:jc w:val="both"/>
        <w:rPr>
          <w:rFonts w:ascii="Arial Narrow" w:eastAsia="Times New Roman" w:hAnsi="Arial Narrow" w:cs="Times New Roman"/>
          <w:color w:val="646464"/>
          <w:sz w:val="24"/>
          <w:szCs w:val="24"/>
          <w:lang w:eastAsia="es-UY"/>
        </w:rPr>
      </w:pPr>
    </w:p>
    <w:p w:rsidR="00FB653C" w:rsidRDefault="00FB653C" w:rsidP="00FB653C">
      <w:pPr>
        <w:spacing w:after="0" w:line="420" w:lineRule="atLeast"/>
        <w:jc w:val="both"/>
        <w:rPr>
          <w:rFonts w:ascii="Arial Narrow" w:eastAsia="Times New Roman" w:hAnsi="Arial Narrow" w:cs="Times New Roman"/>
          <w:b/>
          <w:bCs/>
          <w:color w:val="373737"/>
          <w:sz w:val="24"/>
          <w:szCs w:val="24"/>
          <w:lang w:eastAsia="es-UY"/>
        </w:rPr>
      </w:pPr>
      <w:r w:rsidRPr="00FB653C">
        <w:rPr>
          <w:rFonts w:ascii="Arial Narrow" w:eastAsia="Times New Roman" w:hAnsi="Arial Narrow" w:cs="Times New Roman"/>
          <w:b/>
          <w:bCs/>
          <w:color w:val="373737"/>
          <w:sz w:val="24"/>
          <w:szCs w:val="24"/>
          <w:lang w:eastAsia="es-UY"/>
        </w:rPr>
        <w:t>Mireia Bonilla – Ciudad del Vaticano</w:t>
      </w:r>
    </w:p>
    <w:p w:rsidR="00FB653C" w:rsidRPr="00FB653C" w:rsidRDefault="00FB653C" w:rsidP="00FB653C">
      <w:pPr>
        <w:spacing w:after="0" w:line="420" w:lineRule="atLeast"/>
        <w:jc w:val="both"/>
        <w:rPr>
          <w:rFonts w:ascii="Arial Narrow" w:eastAsia="Times New Roman" w:hAnsi="Arial Narrow" w:cs="Times New Roman"/>
          <w:color w:val="373737"/>
          <w:sz w:val="24"/>
          <w:szCs w:val="24"/>
          <w:lang w:eastAsia="es-UY"/>
        </w:rPr>
      </w:pPr>
    </w:p>
    <w:p w:rsidR="00FB653C" w:rsidRPr="00FB653C" w:rsidRDefault="00FB653C" w:rsidP="00FB653C">
      <w:pPr>
        <w:spacing w:after="0" w:line="420" w:lineRule="atLeast"/>
        <w:jc w:val="both"/>
        <w:rPr>
          <w:rFonts w:ascii="Arial Narrow" w:eastAsia="Times New Roman" w:hAnsi="Arial Narrow" w:cs="Times New Roman"/>
          <w:color w:val="373737"/>
          <w:sz w:val="24"/>
          <w:szCs w:val="24"/>
          <w:lang w:eastAsia="es-UY"/>
        </w:rPr>
      </w:pPr>
      <w:r w:rsidRPr="00FB653C">
        <w:rPr>
          <w:rFonts w:ascii="Arial Narrow" w:eastAsia="Times New Roman" w:hAnsi="Arial Narrow" w:cs="Times New Roman"/>
          <w:color w:val="373737"/>
          <w:sz w:val="24"/>
          <w:szCs w:val="24"/>
          <w:lang w:eastAsia="es-UY"/>
        </w:rPr>
        <w:t xml:space="preserve">El nuevo informe de Oxfam, titulado "Bienestar público o </w:t>
      </w:r>
      <w:proofErr w:type="spellStart"/>
      <w:r w:rsidRPr="00FB653C">
        <w:rPr>
          <w:rFonts w:ascii="Arial Narrow" w:eastAsia="Times New Roman" w:hAnsi="Arial Narrow" w:cs="Times New Roman"/>
          <w:color w:val="373737"/>
          <w:sz w:val="24"/>
          <w:szCs w:val="24"/>
          <w:lang w:eastAsia="es-UY"/>
        </w:rPr>
        <w:t>benefício</w:t>
      </w:r>
      <w:proofErr w:type="spellEnd"/>
      <w:r w:rsidRPr="00FB653C">
        <w:rPr>
          <w:rFonts w:ascii="Arial Narrow" w:eastAsia="Times New Roman" w:hAnsi="Arial Narrow" w:cs="Times New Roman"/>
          <w:color w:val="373737"/>
          <w:sz w:val="24"/>
          <w:szCs w:val="24"/>
          <w:lang w:eastAsia="es-UY"/>
        </w:rPr>
        <w:t xml:space="preserve"> privado" muestra cómo la riqueza está cada vez más concentrada en menos manos y como la brecha entre las personas ricas y pobres está creciendo y poniendo en peligro la lucha contra la pobreza. Mientras el año pasado eran 43 los milmillonarios en el mundo, este año la brecha aumenta reduciéndose a tan solo 26 personas las cuales poseen la misma riqueza que los 3.800 millones de personas que componen la mitad más pobre de la humanidad.</w:t>
      </w:r>
    </w:p>
    <w:p w:rsidR="00FB653C" w:rsidRPr="00FB653C" w:rsidRDefault="00FB653C" w:rsidP="00FB653C">
      <w:pPr>
        <w:spacing w:after="0" w:line="420" w:lineRule="atLeast"/>
        <w:jc w:val="both"/>
        <w:rPr>
          <w:rFonts w:ascii="Arial Narrow" w:eastAsia="Times New Roman" w:hAnsi="Arial Narrow" w:cs="Times New Roman"/>
          <w:color w:val="373737"/>
          <w:sz w:val="24"/>
          <w:szCs w:val="24"/>
          <w:lang w:eastAsia="es-UY"/>
        </w:rPr>
      </w:pPr>
      <w:r w:rsidRPr="00FB653C">
        <w:rPr>
          <w:rFonts w:ascii="Arial Narrow" w:eastAsia="Times New Roman" w:hAnsi="Arial Narrow" w:cs="Times New Roman"/>
          <w:color w:val="373737"/>
          <w:sz w:val="24"/>
          <w:szCs w:val="24"/>
          <w:lang w:eastAsia="es-UY"/>
        </w:rPr>
        <w:t>El informe, centrándose en el papel que desempeñan los servicios públicos a la hora de luchar contra la pobreza, revela cómo los Gobiernos están exacerbando la desigualdad al no dotar los servicios públicos, como la educación y la salud, de la financiación necesaria, al conceder beneficios fiscales a las grandes empresas y las personas más ricas, y al no frenar la elusión fiscal.</w:t>
      </w:r>
    </w:p>
    <w:p w:rsidR="00FB653C" w:rsidRPr="00FB653C" w:rsidRDefault="00FB653C" w:rsidP="00FB653C">
      <w:pPr>
        <w:spacing w:after="0" w:line="420" w:lineRule="atLeast"/>
        <w:jc w:val="both"/>
        <w:outlineLvl w:val="1"/>
        <w:rPr>
          <w:rFonts w:ascii="Arial Narrow" w:eastAsia="Times New Roman" w:hAnsi="Arial Narrow" w:cs="Times New Roman"/>
          <w:color w:val="373737"/>
          <w:sz w:val="24"/>
          <w:szCs w:val="24"/>
          <w:lang w:eastAsia="es-UY"/>
        </w:rPr>
      </w:pPr>
      <w:r w:rsidRPr="00FB653C">
        <w:rPr>
          <w:rFonts w:ascii="Arial Narrow" w:eastAsia="Times New Roman" w:hAnsi="Arial Narrow" w:cs="Times New Roman"/>
          <w:color w:val="373737"/>
          <w:sz w:val="24"/>
          <w:szCs w:val="24"/>
          <w:lang w:eastAsia="es-UY"/>
        </w:rPr>
        <w:t>Los milmillonarios son más ricos que nunca</w:t>
      </w:r>
    </w:p>
    <w:p w:rsidR="00FB653C" w:rsidRPr="00FB653C" w:rsidRDefault="00FB653C" w:rsidP="00FB653C">
      <w:pPr>
        <w:spacing w:after="0" w:line="420" w:lineRule="atLeast"/>
        <w:jc w:val="both"/>
        <w:rPr>
          <w:rFonts w:ascii="Arial Narrow" w:eastAsia="Times New Roman" w:hAnsi="Arial Narrow" w:cs="Times New Roman"/>
          <w:color w:val="373737"/>
          <w:sz w:val="24"/>
          <w:szCs w:val="24"/>
          <w:lang w:eastAsia="es-UY"/>
        </w:rPr>
      </w:pPr>
      <w:r w:rsidRPr="00FB653C">
        <w:rPr>
          <w:rFonts w:ascii="Arial Narrow" w:eastAsia="Times New Roman" w:hAnsi="Arial Narrow" w:cs="Times New Roman"/>
          <w:color w:val="373737"/>
          <w:sz w:val="24"/>
          <w:szCs w:val="24"/>
          <w:lang w:eastAsia="es-UY"/>
        </w:rPr>
        <w:t xml:space="preserve">"Bienestar público o </w:t>
      </w:r>
      <w:proofErr w:type="spellStart"/>
      <w:r w:rsidRPr="00FB653C">
        <w:rPr>
          <w:rFonts w:ascii="Arial Narrow" w:eastAsia="Times New Roman" w:hAnsi="Arial Narrow" w:cs="Times New Roman"/>
          <w:color w:val="373737"/>
          <w:sz w:val="24"/>
          <w:szCs w:val="24"/>
          <w:lang w:eastAsia="es-UY"/>
        </w:rPr>
        <w:t>benefício</w:t>
      </w:r>
      <w:proofErr w:type="spellEnd"/>
      <w:r w:rsidRPr="00FB653C">
        <w:rPr>
          <w:rFonts w:ascii="Arial Narrow" w:eastAsia="Times New Roman" w:hAnsi="Arial Narrow" w:cs="Times New Roman"/>
          <w:color w:val="373737"/>
          <w:sz w:val="24"/>
          <w:szCs w:val="24"/>
          <w:lang w:eastAsia="es-UY"/>
        </w:rPr>
        <w:t xml:space="preserve"> privado" también revela como en los últimos 10 años, marcados por la crisis económica mundial, la riqueza de las personas más ricas del mundo se ha incrementado considerablemente, asegurando que el número de milmillonarios se ha duplicado, y su riqueza se ha incrementado en 900.000 millones de dólares tan solo en el último año, lo cual equivale a un incremento de 2.500 millones de dólares diarios. Además, entre 2017 y 2018, cada dos días surgía un nuevo milmillonario en promedio. Frente a estos datos, llama la atención la situación de la otra cara de la moneda, los pobres, cuya riqueza se ha visto reducida en un 11% perjudicando a 3.800 millones de personas.</w:t>
      </w:r>
    </w:p>
    <w:p w:rsidR="00FB653C" w:rsidRPr="00FB653C" w:rsidRDefault="00FB653C" w:rsidP="00FB653C">
      <w:pPr>
        <w:spacing w:after="0" w:line="420" w:lineRule="atLeast"/>
        <w:jc w:val="both"/>
        <w:outlineLvl w:val="1"/>
        <w:rPr>
          <w:rFonts w:ascii="Arial Narrow" w:eastAsia="Times New Roman" w:hAnsi="Arial Narrow" w:cs="Times New Roman"/>
          <w:color w:val="373737"/>
          <w:sz w:val="24"/>
          <w:szCs w:val="24"/>
          <w:lang w:eastAsia="es-UY"/>
        </w:rPr>
      </w:pPr>
      <w:r w:rsidRPr="00FB653C">
        <w:rPr>
          <w:rFonts w:ascii="Arial Narrow" w:eastAsia="Times New Roman" w:hAnsi="Arial Narrow" w:cs="Times New Roman"/>
          <w:color w:val="373737"/>
          <w:sz w:val="24"/>
          <w:szCs w:val="24"/>
          <w:lang w:eastAsia="es-UY"/>
        </w:rPr>
        <w:t>El 1% de la fortuna de Amazon equivale al presupuesto sanitario de todo Etiopía</w:t>
      </w:r>
    </w:p>
    <w:p w:rsidR="00FB653C" w:rsidRPr="00FB653C" w:rsidRDefault="00FB653C" w:rsidP="00FB653C">
      <w:pPr>
        <w:spacing w:after="0" w:line="420" w:lineRule="atLeast"/>
        <w:jc w:val="both"/>
        <w:rPr>
          <w:rFonts w:ascii="Arial Narrow" w:eastAsia="Times New Roman" w:hAnsi="Arial Narrow" w:cs="Times New Roman"/>
          <w:color w:val="373737"/>
          <w:sz w:val="24"/>
          <w:szCs w:val="24"/>
          <w:lang w:eastAsia="es-UY"/>
        </w:rPr>
      </w:pPr>
      <w:r w:rsidRPr="00FB653C">
        <w:rPr>
          <w:rFonts w:ascii="Arial Narrow" w:eastAsia="Times New Roman" w:hAnsi="Arial Narrow" w:cs="Times New Roman"/>
          <w:color w:val="373737"/>
          <w:sz w:val="24"/>
          <w:szCs w:val="24"/>
          <w:lang w:eastAsia="es-UY"/>
        </w:rPr>
        <w:t xml:space="preserve">El ejemplo más claro se observa en Jeff Bezos, propietario de Amazon y hombre más rico del mundo, quien posee una fortuna de 112.000 millones de dólares, de los cuales tan solo el 1% </w:t>
      </w:r>
      <w:r w:rsidRPr="00FB653C">
        <w:rPr>
          <w:rFonts w:ascii="Arial Narrow" w:eastAsia="Times New Roman" w:hAnsi="Arial Narrow" w:cs="Times New Roman"/>
          <w:color w:val="373737"/>
          <w:sz w:val="24"/>
          <w:szCs w:val="24"/>
          <w:lang w:eastAsia="es-UY"/>
        </w:rPr>
        <w:lastRenderedPageBreak/>
        <w:t>equivale a la totalidad del presupuesto sanitario de Etiopía, un país donde viven 105 millones de personas.</w:t>
      </w:r>
    </w:p>
    <w:p w:rsidR="00FB653C" w:rsidRPr="00FB653C" w:rsidRDefault="00FB653C" w:rsidP="00FB653C">
      <w:pPr>
        <w:spacing w:after="0" w:line="420" w:lineRule="atLeast"/>
        <w:jc w:val="both"/>
        <w:outlineLvl w:val="1"/>
        <w:rPr>
          <w:rFonts w:ascii="Arial Narrow" w:eastAsia="Times New Roman" w:hAnsi="Arial Narrow" w:cs="Times New Roman"/>
          <w:color w:val="373737"/>
          <w:sz w:val="24"/>
          <w:szCs w:val="24"/>
          <w:lang w:eastAsia="es-UY"/>
        </w:rPr>
      </w:pPr>
      <w:r w:rsidRPr="00FB653C">
        <w:rPr>
          <w:rFonts w:ascii="Arial Narrow" w:eastAsia="Times New Roman" w:hAnsi="Arial Narrow" w:cs="Times New Roman"/>
          <w:color w:val="373737"/>
          <w:sz w:val="24"/>
          <w:szCs w:val="24"/>
          <w:lang w:eastAsia="es-UY"/>
        </w:rPr>
        <w:t>3.400 millones de personas subsiste con menos de $5,50 al día</w:t>
      </w:r>
    </w:p>
    <w:p w:rsidR="00FB653C" w:rsidRPr="00FB653C" w:rsidRDefault="00FB653C" w:rsidP="00FB653C">
      <w:pPr>
        <w:spacing w:after="0" w:line="420" w:lineRule="atLeast"/>
        <w:jc w:val="both"/>
        <w:rPr>
          <w:rFonts w:ascii="Arial Narrow" w:eastAsia="Times New Roman" w:hAnsi="Arial Narrow" w:cs="Times New Roman"/>
          <w:color w:val="373737"/>
          <w:sz w:val="24"/>
          <w:szCs w:val="24"/>
          <w:lang w:eastAsia="es-UY"/>
        </w:rPr>
      </w:pPr>
      <w:r w:rsidRPr="00FB653C">
        <w:rPr>
          <w:rFonts w:ascii="Arial Narrow" w:eastAsia="Times New Roman" w:hAnsi="Arial Narrow" w:cs="Times New Roman"/>
          <w:color w:val="373737"/>
          <w:sz w:val="24"/>
          <w:szCs w:val="24"/>
          <w:lang w:eastAsia="es-UY"/>
        </w:rPr>
        <w:t>Datos recientes del Banco Mundial indican que la tasa de reducción de la pobreza se ha reducido a la mitad desde 2013, provocando el aumento de la “pobreza extrema” en África subsahariana. Esto supone que la mayor parte de la humanidad no ha conseguido alejarse de la pobreza, de hecho, algo menos de la mitad de la población mundial (3400 millones de personas) subsiste con menos de 5,50 dólares al día.</w:t>
      </w:r>
    </w:p>
    <w:p w:rsidR="00FB653C" w:rsidRPr="00FB653C" w:rsidRDefault="00FB653C" w:rsidP="00FB653C">
      <w:pPr>
        <w:spacing w:after="0" w:line="420" w:lineRule="atLeast"/>
        <w:jc w:val="both"/>
        <w:rPr>
          <w:rFonts w:ascii="Arial Narrow" w:eastAsia="Times New Roman" w:hAnsi="Arial Narrow" w:cs="Times New Roman"/>
          <w:color w:val="373737"/>
          <w:sz w:val="24"/>
          <w:szCs w:val="24"/>
          <w:lang w:eastAsia="es-UY"/>
        </w:rPr>
      </w:pPr>
      <w:r w:rsidRPr="00FB653C">
        <w:rPr>
          <w:rFonts w:ascii="Arial Narrow" w:eastAsia="Times New Roman" w:hAnsi="Arial Narrow" w:cs="Times New Roman"/>
          <w:color w:val="373737"/>
          <w:sz w:val="24"/>
          <w:szCs w:val="24"/>
          <w:lang w:eastAsia="es-UY"/>
        </w:rPr>
        <w:t>La devastadora desigualdad en la actualidad provocará que 262 millones de menores no puedan ir a la escuela, casi 10.000 personas morirán por carecer de acceso a atención sanitaria y se realizarán 16.400 millones de horas de trabajo de cuidados no remunerado, mayoritariamente por parte de mujeres pobres. Según el informe de Oxfam, si el 1% más rico pagase solo un 0,5% más de impuestos sobre su riqueza, podría recaudarse más dinero del necesario para escolarizar a los 262 millones de niñas y niños que actualmente no tienen acceso a la educación, y proporcionar asistencia médica que podría salvar la vida de 3,3 millones de personas.</w:t>
      </w:r>
    </w:p>
    <w:p w:rsidR="00FB653C" w:rsidRPr="00FB653C" w:rsidRDefault="00FB653C" w:rsidP="00FB653C">
      <w:pPr>
        <w:spacing w:after="0" w:line="420" w:lineRule="atLeast"/>
        <w:jc w:val="both"/>
        <w:outlineLvl w:val="1"/>
        <w:rPr>
          <w:rFonts w:ascii="Arial Narrow" w:eastAsia="Times New Roman" w:hAnsi="Arial Narrow" w:cs="Times New Roman"/>
          <w:color w:val="373737"/>
          <w:sz w:val="24"/>
          <w:szCs w:val="24"/>
          <w:lang w:eastAsia="es-UY"/>
        </w:rPr>
      </w:pPr>
      <w:r w:rsidRPr="00FB653C">
        <w:rPr>
          <w:rFonts w:ascii="Arial Narrow" w:eastAsia="Times New Roman" w:hAnsi="Arial Narrow" w:cs="Times New Roman"/>
          <w:color w:val="373737"/>
          <w:sz w:val="24"/>
          <w:szCs w:val="24"/>
          <w:lang w:eastAsia="es-UY"/>
        </w:rPr>
        <w:t>La desigualdad tiene género</w:t>
      </w:r>
    </w:p>
    <w:p w:rsidR="00FB653C" w:rsidRPr="00FB653C" w:rsidRDefault="00FB653C" w:rsidP="00FB653C">
      <w:pPr>
        <w:spacing w:after="0" w:line="420" w:lineRule="atLeast"/>
        <w:jc w:val="both"/>
        <w:rPr>
          <w:rFonts w:ascii="Arial Narrow" w:eastAsia="Times New Roman" w:hAnsi="Arial Narrow" w:cs="Times New Roman"/>
          <w:color w:val="373737"/>
          <w:sz w:val="24"/>
          <w:szCs w:val="24"/>
          <w:lang w:eastAsia="es-UY"/>
        </w:rPr>
      </w:pPr>
      <w:r w:rsidRPr="00FB653C">
        <w:rPr>
          <w:rFonts w:ascii="Arial Narrow" w:eastAsia="Times New Roman" w:hAnsi="Arial Narrow" w:cs="Times New Roman"/>
          <w:color w:val="373737"/>
          <w:sz w:val="24"/>
          <w:szCs w:val="24"/>
          <w:lang w:eastAsia="es-UY"/>
        </w:rPr>
        <w:t>El informe también constata que la creciente desigualdad económica afecta especialmente al género femenino, siendo la mayoría de las personas más ricas del mundo hombres. A nivel mundial, las mujeres ganan un 23% menos que los hombres, y los hombres poseen un 50% más de riqueza que las mujeres.</w:t>
      </w:r>
    </w:p>
    <w:p w:rsidR="00FB653C" w:rsidRPr="00FB653C" w:rsidRDefault="00FB653C" w:rsidP="00FB653C">
      <w:pPr>
        <w:spacing w:line="420" w:lineRule="atLeast"/>
        <w:jc w:val="both"/>
        <w:rPr>
          <w:rFonts w:ascii="Arial Narrow" w:eastAsia="Times New Roman" w:hAnsi="Arial Narrow" w:cs="Times New Roman"/>
          <w:color w:val="373737"/>
          <w:sz w:val="24"/>
          <w:szCs w:val="24"/>
          <w:lang w:eastAsia="es-UY"/>
        </w:rPr>
      </w:pPr>
      <w:r w:rsidRPr="00FB653C">
        <w:rPr>
          <w:rFonts w:ascii="Arial Narrow" w:eastAsia="Times New Roman" w:hAnsi="Arial Narrow" w:cs="Times New Roman"/>
          <w:color w:val="373737"/>
          <w:sz w:val="24"/>
          <w:szCs w:val="24"/>
          <w:lang w:eastAsia="es-UY"/>
        </w:rPr>
        <w:t>Asimismo, los datos del Banco Mundial ponen de manifiesto que las mujeres tienen más probabilidades de estar sumidas en la pobreza, especialmente cuando están en edad reproductiva, debido a la carga de trabajo de cuidados no remunerado que se les asigna.</w:t>
      </w:r>
    </w:p>
    <w:p w:rsidR="006E1370" w:rsidRPr="00FB653C" w:rsidRDefault="006E1370" w:rsidP="00FB653C">
      <w:pPr>
        <w:jc w:val="both"/>
        <w:rPr>
          <w:rFonts w:ascii="Arial Narrow" w:hAnsi="Arial Narrow"/>
          <w:sz w:val="24"/>
          <w:szCs w:val="24"/>
        </w:rPr>
      </w:pPr>
    </w:p>
    <w:sectPr w:rsidR="006E1370" w:rsidRPr="00FB653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53C"/>
    <w:rsid w:val="002D5675"/>
    <w:rsid w:val="006E1370"/>
    <w:rsid w:val="00FB653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E77416-D756-4BBB-A47B-548E05D99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671941">
      <w:bodyDiv w:val="1"/>
      <w:marLeft w:val="0"/>
      <w:marRight w:val="0"/>
      <w:marTop w:val="0"/>
      <w:marBottom w:val="0"/>
      <w:divBdr>
        <w:top w:val="none" w:sz="0" w:space="0" w:color="auto"/>
        <w:left w:val="none" w:sz="0" w:space="0" w:color="auto"/>
        <w:bottom w:val="none" w:sz="0" w:space="0" w:color="auto"/>
        <w:right w:val="none" w:sz="0" w:space="0" w:color="auto"/>
      </w:divBdr>
      <w:divsChild>
        <w:div w:id="453065998">
          <w:marLeft w:val="0"/>
          <w:marRight w:val="0"/>
          <w:marTop w:val="0"/>
          <w:marBottom w:val="375"/>
          <w:divBdr>
            <w:top w:val="none" w:sz="0" w:space="0" w:color="auto"/>
            <w:left w:val="none" w:sz="0" w:space="0" w:color="auto"/>
            <w:bottom w:val="none" w:sz="0" w:space="0" w:color="auto"/>
            <w:right w:val="none" w:sz="0" w:space="0" w:color="auto"/>
          </w:divBdr>
        </w:div>
        <w:div w:id="1445659721">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616</Words>
  <Characters>3389</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User</dc:creator>
  <cp:keywords/>
  <dc:description/>
  <cp:lastModifiedBy>Rosario Hermano</cp:lastModifiedBy>
  <cp:revision>2</cp:revision>
  <dcterms:created xsi:type="dcterms:W3CDTF">2019-01-22T19:01:00Z</dcterms:created>
  <dcterms:modified xsi:type="dcterms:W3CDTF">2019-01-22T19:01:00Z</dcterms:modified>
</cp:coreProperties>
</file>