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3378" w:type="dxa"/>
        <w:tblInd w:w="284" w:type="dxa"/>
        <w:tblCellMar>
          <w:left w:w="0" w:type="dxa"/>
          <w:right w:w="0" w:type="dxa"/>
        </w:tblCellMar>
        <w:tblLook w:val="04A0" w:firstRow="1" w:lastRow="0" w:firstColumn="1" w:lastColumn="0" w:noHBand="0" w:noVBand="1"/>
      </w:tblPr>
      <w:tblGrid>
        <w:gridCol w:w="13378"/>
      </w:tblGrid>
      <w:tr w:rsidR="00FA42BE" w:rsidRPr="00FA42BE" w:rsidTr="00FA42BE">
        <w:tc>
          <w:tcPr>
            <w:tcW w:w="0" w:type="auto"/>
            <w:shd w:val="clear" w:color="auto" w:fill="FFFFFF"/>
            <w:hideMark/>
          </w:tcPr>
          <w:p w:rsidR="00FA42BE" w:rsidRPr="00FA42BE" w:rsidRDefault="00FA42BE" w:rsidP="00FA42BE">
            <w:pPr>
              <w:shd w:val="clear" w:color="auto" w:fill="FFFFFF"/>
              <w:spacing w:after="0" w:line="390" w:lineRule="atLeast"/>
              <w:ind w:left="1558"/>
              <w:jc w:val="center"/>
              <w:rPr>
                <w:rFonts w:ascii="Arial" w:eastAsia="Times New Roman" w:hAnsi="Arial" w:cs="Arial"/>
                <w:color w:val="222222"/>
                <w:sz w:val="24"/>
                <w:szCs w:val="24"/>
                <w:lang w:val="es-UY" w:eastAsia="es-UY"/>
              </w:rPr>
            </w:pPr>
            <w:bookmarkStart w:id="0" w:name="_GoBack"/>
            <w:bookmarkEnd w:id="0"/>
            <w:r w:rsidRPr="00FA42BE">
              <w:rPr>
                <w:rFonts w:ascii="Arial" w:eastAsia="Times New Roman" w:hAnsi="Arial" w:cs="Arial"/>
                <w:b/>
                <w:bCs/>
                <w:color w:val="222222"/>
                <w:sz w:val="24"/>
                <w:szCs w:val="24"/>
                <w:lang w:val="es-ES" w:eastAsia="es-UY"/>
              </w:rPr>
              <w:br/>
              <w:t>Relación entre fe y política</w:t>
            </w:r>
          </w:p>
          <w:p w:rsidR="00FA42BE" w:rsidRPr="00FA42BE" w:rsidRDefault="00FA42BE" w:rsidP="00FA42BE">
            <w:pPr>
              <w:shd w:val="clear" w:color="auto" w:fill="FFFFFF"/>
              <w:spacing w:after="0" w:line="390" w:lineRule="atLeast"/>
              <w:jc w:val="center"/>
              <w:rPr>
                <w:rFonts w:ascii="Arial" w:eastAsia="Times New Roman" w:hAnsi="Arial" w:cs="Arial"/>
                <w:color w:val="222222"/>
                <w:sz w:val="24"/>
                <w:szCs w:val="24"/>
                <w:lang w:val="es-UY" w:eastAsia="es-UY"/>
              </w:rPr>
            </w:pPr>
            <w:r w:rsidRPr="00FA42BE">
              <w:rPr>
                <w:rFonts w:ascii="Arial" w:eastAsia="Times New Roman" w:hAnsi="Arial" w:cs="Arial"/>
                <w:color w:val="222222"/>
                <w:sz w:val="24"/>
                <w:szCs w:val="24"/>
                <w:lang w:val="es-ES" w:eastAsia="es-UY"/>
              </w:rPr>
              <w:t xml:space="preserve">Frei </w:t>
            </w:r>
            <w:proofErr w:type="spellStart"/>
            <w:r w:rsidRPr="00FA42BE">
              <w:rPr>
                <w:rFonts w:ascii="Arial" w:eastAsia="Times New Roman" w:hAnsi="Arial" w:cs="Arial"/>
                <w:color w:val="222222"/>
                <w:sz w:val="24"/>
                <w:szCs w:val="24"/>
                <w:lang w:val="es-ES" w:eastAsia="es-UY"/>
              </w:rPr>
              <w:t>Betto</w:t>
            </w:r>
            <w:proofErr w:type="spellEnd"/>
          </w:p>
          <w:p w:rsidR="00FA42BE" w:rsidRPr="00FA42BE" w:rsidRDefault="00FA42BE" w:rsidP="00FA42BE">
            <w:pPr>
              <w:shd w:val="clear" w:color="auto" w:fill="FFFFFF"/>
              <w:spacing w:after="0" w:line="390" w:lineRule="atLeast"/>
              <w:rPr>
                <w:rFonts w:ascii="Arial" w:eastAsia="Times New Roman" w:hAnsi="Arial" w:cs="Arial"/>
                <w:color w:val="222222"/>
                <w:sz w:val="24"/>
                <w:szCs w:val="24"/>
                <w:lang w:val="es-UY" w:eastAsia="es-UY"/>
              </w:rPr>
            </w:pPr>
            <w:r w:rsidRPr="00FA42BE">
              <w:rPr>
                <w:rFonts w:ascii="Arial" w:eastAsia="Times New Roman" w:hAnsi="Arial" w:cs="Arial"/>
                <w:color w:val="222222"/>
                <w:sz w:val="24"/>
                <w:szCs w:val="24"/>
                <w:lang w:val="es-ES" w:eastAsia="es-UY"/>
              </w:rPr>
              <w:t>            La fe y la política tienen, en última instancia, el mismo objetivo de crear una sociedad en la que todos vivan con iguales derechos y oportunidades y sin antagonismos de clase. Si bien es cierto que las dos se proponen perfeccionar nuestra convivencia social, también pueden servir para dominar, como la fe de los fariseos o la política de los opresores.</w:t>
            </w:r>
          </w:p>
          <w:p w:rsidR="00FA42BE" w:rsidRPr="00FA42BE" w:rsidRDefault="00FA42BE" w:rsidP="00FA42BE">
            <w:pPr>
              <w:shd w:val="clear" w:color="auto" w:fill="FFFFFF"/>
              <w:spacing w:after="0" w:line="390" w:lineRule="atLeast"/>
              <w:rPr>
                <w:rFonts w:ascii="Arial" w:eastAsia="Times New Roman" w:hAnsi="Arial" w:cs="Arial"/>
                <w:color w:val="222222"/>
                <w:sz w:val="24"/>
                <w:szCs w:val="24"/>
                <w:lang w:val="es-UY" w:eastAsia="es-UY"/>
              </w:rPr>
            </w:pPr>
            <w:r w:rsidRPr="00FA42BE">
              <w:rPr>
                <w:rFonts w:ascii="Arial" w:eastAsia="Times New Roman" w:hAnsi="Arial" w:cs="Arial"/>
                <w:color w:val="222222"/>
                <w:sz w:val="24"/>
                <w:szCs w:val="24"/>
                <w:lang w:val="es-ES" w:eastAsia="es-UY"/>
              </w:rPr>
              <w:t>            La fe es un acto mediante el cual el ser humane se coloca ante el misterio de Dios. La política es la herramienta para la construcción de la sociedad de justicia y libertad. Se guía por algo que no es propio de la fe, como las estrategias de realización del bien común.</w:t>
            </w:r>
          </w:p>
          <w:p w:rsidR="00FA42BE" w:rsidRPr="00FA42BE" w:rsidRDefault="00FA42BE" w:rsidP="00FA42BE">
            <w:pPr>
              <w:shd w:val="clear" w:color="auto" w:fill="FFFFFF"/>
              <w:spacing w:after="0" w:line="390" w:lineRule="atLeast"/>
              <w:rPr>
                <w:rFonts w:ascii="Arial" w:eastAsia="Times New Roman" w:hAnsi="Arial" w:cs="Arial"/>
                <w:color w:val="222222"/>
                <w:sz w:val="24"/>
                <w:szCs w:val="24"/>
                <w:lang w:val="es-UY" w:eastAsia="es-UY"/>
              </w:rPr>
            </w:pPr>
            <w:r w:rsidRPr="00FA42BE">
              <w:rPr>
                <w:rFonts w:ascii="Arial" w:eastAsia="Times New Roman" w:hAnsi="Arial" w:cs="Arial"/>
                <w:color w:val="222222"/>
                <w:sz w:val="24"/>
                <w:szCs w:val="24"/>
                <w:lang w:val="es-ES" w:eastAsia="es-UY"/>
              </w:rPr>
              <w:t>            La vivencia de la fe es necesariamente política. En el cielo no habrá fe. Se vive la fe en una comunidad políticamente ubicada. Cuando la comunidad religiosa afirma que solo se ocupa de la religión, no sabe lo que dice o miente para encubrir con la fe sus intereses políticos reales. Toda comunidad religiosa aparentemente apolítica no hace sino favorecer la política dominante, aunque sea injusta.</w:t>
            </w:r>
          </w:p>
          <w:p w:rsidR="00FA42BE" w:rsidRPr="00FA42BE" w:rsidRDefault="00FA42BE" w:rsidP="00FA42BE">
            <w:pPr>
              <w:shd w:val="clear" w:color="auto" w:fill="FFFFFF"/>
              <w:spacing w:after="0" w:line="390" w:lineRule="atLeast"/>
              <w:rPr>
                <w:rFonts w:ascii="Arial" w:eastAsia="Times New Roman" w:hAnsi="Arial" w:cs="Arial"/>
                <w:color w:val="222222"/>
                <w:sz w:val="24"/>
                <w:szCs w:val="24"/>
                <w:lang w:val="es-UY" w:eastAsia="es-UY"/>
              </w:rPr>
            </w:pPr>
            <w:r w:rsidRPr="00FA42BE">
              <w:rPr>
                <w:rFonts w:ascii="Arial" w:eastAsia="Times New Roman" w:hAnsi="Arial" w:cs="Arial"/>
                <w:color w:val="222222"/>
                <w:sz w:val="24"/>
                <w:szCs w:val="24"/>
                <w:lang w:val="es-ES" w:eastAsia="es-UY"/>
              </w:rPr>
              <w:t>            En razón de su fe, Jesús murió asesinado como preso político. Como Jesús, el cristiano debe vivir su fe en el compromiso liberador con los más pobres. Sea cual fuere el modo en que el cristiano vive su compromiso evangélico, este siempre tendrá consecuencias políticas. Puede sacralizar la desigualdad social o favorecer su erradicación.</w:t>
            </w:r>
          </w:p>
          <w:p w:rsidR="00FA42BE" w:rsidRPr="00FA42BE" w:rsidRDefault="00FA42BE" w:rsidP="00FA42BE">
            <w:pPr>
              <w:shd w:val="clear" w:color="auto" w:fill="FFFFFF"/>
              <w:spacing w:after="0" w:line="390" w:lineRule="atLeast"/>
              <w:rPr>
                <w:rFonts w:ascii="Arial" w:eastAsia="Times New Roman" w:hAnsi="Arial" w:cs="Arial"/>
                <w:color w:val="222222"/>
                <w:sz w:val="24"/>
                <w:szCs w:val="24"/>
                <w:lang w:val="es-UY" w:eastAsia="es-UY"/>
              </w:rPr>
            </w:pPr>
            <w:r w:rsidRPr="00FA42BE">
              <w:rPr>
                <w:rFonts w:ascii="Arial" w:eastAsia="Times New Roman" w:hAnsi="Arial" w:cs="Arial"/>
                <w:color w:val="222222"/>
                <w:sz w:val="24"/>
                <w:szCs w:val="24"/>
                <w:lang w:val="es-ES" w:eastAsia="es-UY"/>
              </w:rPr>
              <w:t>            El Concilio Vaticano II reconoció la autonomía de la política. La puede hacer bien quien no tiene fe. Y no siempre quienes tienen fe hacen política bien hecha. Un ateo puede hacer una política justa, favorable a la mayoría de la población, de la misma manera que hay muchos cristianos corruptos que buscan en la política provechos personales.</w:t>
            </w:r>
          </w:p>
          <w:p w:rsidR="00FA42BE" w:rsidRPr="00FA42BE" w:rsidRDefault="00FA42BE" w:rsidP="00FA42BE">
            <w:pPr>
              <w:shd w:val="clear" w:color="auto" w:fill="FFFFFF"/>
              <w:spacing w:after="0" w:line="390" w:lineRule="atLeast"/>
              <w:rPr>
                <w:rFonts w:ascii="Arial" w:eastAsia="Times New Roman" w:hAnsi="Arial" w:cs="Arial"/>
                <w:color w:val="222222"/>
                <w:sz w:val="24"/>
                <w:szCs w:val="24"/>
                <w:lang w:val="es-UY" w:eastAsia="es-UY"/>
              </w:rPr>
            </w:pPr>
            <w:r w:rsidRPr="00FA42BE">
              <w:rPr>
                <w:rFonts w:ascii="Arial" w:eastAsia="Times New Roman" w:hAnsi="Arial" w:cs="Arial"/>
                <w:color w:val="222222"/>
                <w:sz w:val="24"/>
                <w:szCs w:val="24"/>
                <w:lang w:val="es-ES" w:eastAsia="es-UY"/>
              </w:rPr>
              <w:t xml:space="preserve">            Resulta una antinomia hablar de política “cristiana”. La política nunca debe ser </w:t>
            </w:r>
            <w:proofErr w:type="spellStart"/>
            <w:r w:rsidRPr="00FA42BE">
              <w:rPr>
                <w:rFonts w:ascii="Arial" w:eastAsia="Times New Roman" w:hAnsi="Arial" w:cs="Arial"/>
                <w:color w:val="222222"/>
                <w:sz w:val="24"/>
                <w:szCs w:val="24"/>
                <w:lang w:val="es-ES" w:eastAsia="es-UY"/>
              </w:rPr>
              <w:t>confesionalizada</w:t>
            </w:r>
            <w:proofErr w:type="spellEnd"/>
            <w:r w:rsidRPr="00FA42BE">
              <w:rPr>
                <w:rFonts w:ascii="Arial" w:eastAsia="Times New Roman" w:hAnsi="Arial" w:cs="Arial"/>
                <w:color w:val="222222"/>
                <w:sz w:val="24"/>
                <w:szCs w:val="24"/>
                <w:lang w:val="es-ES" w:eastAsia="es-UY"/>
              </w:rPr>
              <w:t xml:space="preserve">. En principio, representa las ansias de creyentes y no creyentes. Debe haber una política justa, democrática, volcada a la mayoría. Y una </w:t>
            </w:r>
            <w:r w:rsidRPr="00FA42BE">
              <w:rPr>
                <w:rFonts w:ascii="Arial" w:eastAsia="Times New Roman" w:hAnsi="Arial" w:cs="Arial"/>
                <w:color w:val="222222"/>
                <w:sz w:val="24"/>
                <w:szCs w:val="24"/>
                <w:lang w:val="es-ES" w:eastAsia="es-UY"/>
              </w:rPr>
              <w:lastRenderedPageBreak/>
              <w:t>política así inevitablemente incorporará los valores de la fe, como la liberación de los pobres y la construcción de la sociedad sin desigualdades.</w:t>
            </w:r>
          </w:p>
          <w:p w:rsidR="00FA42BE" w:rsidRPr="00FA42BE" w:rsidRDefault="00FA42BE" w:rsidP="00FA42BE">
            <w:pPr>
              <w:shd w:val="clear" w:color="auto" w:fill="FFFFFF"/>
              <w:spacing w:after="0" w:line="390" w:lineRule="atLeast"/>
              <w:rPr>
                <w:rFonts w:ascii="Arial" w:eastAsia="Times New Roman" w:hAnsi="Arial" w:cs="Arial"/>
                <w:color w:val="222222"/>
                <w:sz w:val="24"/>
                <w:szCs w:val="24"/>
                <w:lang w:val="es-UY" w:eastAsia="es-UY"/>
              </w:rPr>
            </w:pPr>
            <w:r w:rsidRPr="00FA42BE">
              <w:rPr>
                <w:rFonts w:ascii="Arial" w:eastAsia="Times New Roman" w:hAnsi="Arial" w:cs="Arial"/>
                <w:color w:val="222222"/>
                <w:sz w:val="24"/>
                <w:szCs w:val="24"/>
                <w:lang w:val="es-ES" w:eastAsia="es-UY"/>
              </w:rPr>
              <w:t>            La fe no tiene recetas para resolver administrativamente problemas como la deuda pública, la reforma de la seguridad social o la mejoría del sistema de salud. Eso es tarea de la política. La fe muestra el sentido de la política: dar vida a todos. El modo de hacerlo depende de la política. Si es injusta, muchos se verán privados de las condiciones mínimas para la dignidad y el alcance de la felicidad.</w:t>
            </w:r>
          </w:p>
          <w:p w:rsidR="00FA42BE" w:rsidRPr="00FA42BE" w:rsidRDefault="00FA42BE" w:rsidP="00FA42BE">
            <w:pPr>
              <w:shd w:val="clear" w:color="auto" w:fill="FFFFFF"/>
              <w:spacing w:after="0" w:line="390" w:lineRule="atLeast"/>
              <w:rPr>
                <w:rFonts w:ascii="Arial" w:eastAsia="Times New Roman" w:hAnsi="Arial" w:cs="Arial"/>
                <w:color w:val="222222"/>
                <w:sz w:val="24"/>
                <w:szCs w:val="24"/>
                <w:lang w:val="es-UY" w:eastAsia="es-UY"/>
              </w:rPr>
            </w:pPr>
            <w:r w:rsidRPr="00FA42BE">
              <w:rPr>
                <w:rFonts w:ascii="Arial" w:eastAsia="Times New Roman" w:hAnsi="Arial" w:cs="Arial"/>
                <w:color w:val="222222"/>
                <w:sz w:val="24"/>
                <w:szCs w:val="24"/>
                <w:lang w:val="es-ES" w:eastAsia="es-UY"/>
              </w:rPr>
              <w:t>            Fe y política son instancias diferentes que se completan en la práctica de la vida. La fe exige participación en una comunidad religiosa para ser cultivada. La política exige participación en las demandas populares y conocimiento de los problemas sociales para ser consecuente.</w:t>
            </w:r>
          </w:p>
          <w:p w:rsidR="00FA42BE" w:rsidRPr="00FA42BE" w:rsidRDefault="00FA42BE" w:rsidP="00FA42BE">
            <w:pPr>
              <w:shd w:val="clear" w:color="auto" w:fill="FFFFFF"/>
              <w:spacing w:after="0" w:line="390" w:lineRule="atLeast"/>
              <w:rPr>
                <w:rFonts w:ascii="Arial" w:eastAsia="Times New Roman" w:hAnsi="Arial" w:cs="Arial"/>
                <w:color w:val="222222"/>
                <w:sz w:val="24"/>
                <w:szCs w:val="24"/>
                <w:lang w:val="es-UY" w:eastAsia="es-UY"/>
              </w:rPr>
            </w:pPr>
            <w:r w:rsidRPr="00FA42BE">
              <w:rPr>
                <w:rFonts w:ascii="Arial" w:eastAsia="Times New Roman" w:hAnsi="Arial" w:cs="Arial"/>
                <w:color w:val="222222"/>
                <w:sz w:val="24"/>
                <w:szCs w:val="24"/>
                <w:lang w:val="es-ES" w:eastAsia="es-UY"/>
              </w:rPr>
              <w:t>            La política se debe pautar por valores que, en general, coinciden con los valores de las propuestas religiosas, como los derechos de los excluidos, la vida para todos, la compartición de los bienes, el poder como servicio y otros. Sin esos valores, la política se convierte en politiquería, y la corrupción produce la inversión que prioriza lo personal o lo corporativo en detrimento de lo social y lo colectivo.</w:t>
            </w:r>
          </w:p>
          <w:p w:rsidR="00FA42BE" w:rsidRPr="00FA42BE" w:rsidRDefault="00FA42BE" w:rsidP="00FA42BE">
            <w:pPr>
              <w:shd w:val="clear" w:color="auto" w:fill="FFFFFF"/>
              <w:spacing w:after="0" w:line="390" w:lineRule="atLeast"/>
              <w:rPr>
                <w:rFonts w:ascii="Arial" w:eastAsia="Times New Roman" w:hAnsi="Arial" w:cs="Arial"/>
                <w:color w:val="222222"/>
                <w:sz w:val="24"/>
                <w:szCs w:val="24"/>
                <w:lang w:val="es-UY" w:eastAsia="es-UY"/>
              </w:rPr>
            </w:pPr>
            <w:r w:rsidRPr="00FA42BE">
              <w:rPr>
                <w:rFonts w:ascii="Arial" w:eastAsia="Times New Roman" w:hAnsi="Arial" w:cs="Arial"/>
                <w:color w:val="222222"/>
                <w:sz w:val="24"/>
                <w:szCs w:val="24"/>
                <w:lang w:val="es-ES" w:eastAsia="es-UY"/>
              </w:rPr>
              <w:t>            Eso no significa que la política deba hacerse en nombre de la fe. Debe hacerse en nombre del amor, de la verdad y de la justicia. Lo que importa es el bien común, y no los intereses de determinado segmento religioso. Jesús no vino al mundo a fundar una religión. Vino para que “todos tengan vida y vida en abundancia” (</w:t>
            </w:r>
            <w:r w:rsidRPr="00FA42BE">
              <w:rPr>
                <w:rFonts w:ascii="Arial" w:eastAsia="Times New Roman" w:hAnsi="Arial" w:cs="Arial"/>
                <w:i/>
                <w:iCs/>
                <w:color w:val="222222"/>
                <w:sz w:val="24"/>
                <w:szCs w:val="24"/>
                <w:lang w:val="es-ES" w:eastAsia="es-UY"/>
              </w:rPr>
              <w:t>Juan</w:t>
            </w:r>
            <w:r w:rsidRPr="00FA42BE">
              <w:rPr>
                <w:rFonts w:ascii="Arial" w:eastAsia="Times New Roman" w:hAnsi="Arial" w:cs="Arial"/>
                <w:color w:val="222222"/>
                <w:sz w:val="24"/>
                <w:szCs w:val="24"/>
                <w:lang w:val="es-ES" w:eastAsia="es-UY"/>
              </w:rPr>
              <w:t> 10,10).</w:t>
            </w:r>
          </w:p>
          <w:p w:rsidR="00FA42BE" w:rsidRPr="00FA42BE" w:rsidRDefault="00FA42BE" w:rsidP="00FA42BE">
            <w:pPr>
              <w:shd w:val="clear" w:color="auto" w:fill="FFFFFF"/>
              <w:spacing w:after="0" w:line="390" w:lineRule="atLeast"/>
              <w:rPr>
                <w:rFonts w:ascii="Arial" w:eastAsia="Times New Roman" w:hAnsi="Arial" w:cs="Arial"/>
                <w:color w:val="222222"/>
                <w:sz w:val="24"/>
                <w:szCs w:val="24"/>
                <w:lang w:val="es-UY" w:eastAsia="es-UY"/>
              </w:rPr>
            </w:pPr>
            <w:r w:rsidRPr="00FA42BE">
              <w:rPr>
                <w:rFonts w:ascii="Arial" w:eastAsia="Times New Roman" w:hAnsi="Arial" w:cs="Arial"/>
                <w:color w:val="222222"/>
                <w:sz w:val="24"/>
                <w:szCs w:val="24"/>
                <w:lang w:val="es-ES" w:eastAsia="es-UY"/>
              </w:rPr>
              <w:t> </w:t>
            </w:r>
          </w:p>
          <w:p w:rsidR="00FA42BE" w:rsidRPr="00FA42BE" w:rsidRDefault="00FA42BE" w:rsidP="00FA42BE">
            <w:pPr>
              <w:shd w:val="clear" w:color="auto" w:fill="FFFFFF"/>
              <w:spacing w:after="0" w:line="390" w:lineRule="atLeast"/>
              <w:rPr>
                <w:rFonts w:ascii="Arial" w:eastAsia="Times New Roman" w:hAnsi="Arial" w:cs="Arial"/>
                <w:color w:val="222222"/>
                <w:sz w:val="24"/>
                <w:szCs w:val="24"/>
                <w:lang w:val="es-UY" w:eastAsia="es-UY"/>
              </w:rPr>
            </w:pPr>
            <w:r w:rsidRPr="00FA42BE">
              <w:rPr>
                <w:rFonts w:ascii="Arial" w:eastAsia="Times New Roman" w:hAnsi="Arial" w:cs="Arial"/>
                <w:color w:val="222222"/>
                <w:sz w:val="24"/>
                <w:szCs w:val="24"/>
                <w:lang w:val="es-ES" w:eastAsia="es-UY"/>
              </w:rPr>
              <w:t xml:space="preserve">Frei </w:t>
            </w:r>
            <w:proofErr w:type="spellStart"/>
            <w:r w:rsidRPr="00FA42BE">
              <w:rPr>
                <w:rFonts w:ascii="Arial" w:eastAsia="Times New Roman" w:hAnsi="Arial" w:cs="Arial"/>
                <w:color w:val="222222"/>
                <w:sz w:val="24"/>
                <w:szCs w:val="24"/>
                <w:lang w:val="es-ES" w:eastAsia="es-UY"/>
              </w:rPr>
              <w:t>Betto</w:t>
            </w:r>
            <w:proofErr w:type="spellEnd"/>
            <w:r w:rsidRPr="00FA42BE">
              <w:rPr>
                <w:rFonts w:ascii="Arial" w:eastAsia="Times New Roman" w:hAnsi="Arial" w:cs="Arial"/>
                <w:color w:val="222222"/>
                <w:sz w:val="24"/>
                <w:szCs w:val="24"/>
                <w:lang w:val="es-ES" w:eastAsia="es-UY"/>
              </w:rPr>
              <w:t xml:space="preserve"> es autor, entre otros libros, de </w:t>
            </w:r>
            <w:r w:rsidRPr="00FA42BE">
              <w:rPr>
                <w:rFonts w:ascii="Arial" w:eastAsia="Times New Roman" w:hAnsi="Arial" w:cs="Arial"/>
                <w:i/>
                <w:iCs/>
                <w:color w:val="222222"/>
                <w:sz w:val="24"/>
                <w:szCs w:val="24"/>
                <w:lang w:val="es-ES" w:eastAsia="es-UY"/>
              </w:rPr>
              <w:t xml:space="preserve">Parábolas de </w:t>
            </w:r>
            <w:proofErr w:type="spellStart"/>
            <w:r w:rsidRPr="00FA42BE">
              <w:rPr>
                <w:rFonts w:ascii="Arial" w:eastAsia="Times New Roman" w:hAnsi="Arial" w:cs="Arial"/>
                <w:i/>
                <w:iCs/>
                <w:color w:val="222222"/>
                <w:sz w:val="24"/>
                <w:szCs w:val="24"/>
                <w:lang w:val="es-ES" w:eastAsia="es-UY"/>
              </w:rPr>
              <w:t>Jesus</w:t>
            </w:r>
            <w:proofErr w:type="spellEnd"/>
            <w:r w:rsidRPr="00FA42BE">
              <w:rPr>
                <w:rFonts w:ascii="Arial" w:eastAsia="Times New Roman" w:hAnsi="Arial" w:cs="Arial"/>
                <w:i/>
                <w:iCs/>
                <w:color w:val="222222"/>
                <w:sz w:val="24"/>
                <w:szCs w:val="24"/>
                <w:lang w:val="es-ES" w:eastAsia="es-UY"/>
              </w:rPr>
              <w:t xml:space="preserve">. </w:t>
            </w:r>
            <w:proofErr w:type="gramStart"/>
            <w:r w:rsidRPr="00FA42BE">
              <w:rPr>
                <w:rFonts w:ascii="Arial" w:eastAsia="Times New Roman" w:hAnsi="Arial" w:cs="Arial"/>
                <w:i/>
                <w:iCs/>
                <w:color w:val="222222"/>
                <w:sz w:val="24"/>
                <w:szCs w:val="24"/>
                <w:lang w:val="es-ES" w:eastAsia="es-UY"/>
              </w:rPr>
              <w:t>Ética  e</w:t>
            </w:r>
            <w:proofErr w:type="gramEnd"/>
            <w:r w:rsidRPr="00FA42BE">
              <w:rPr>
                <w:rFonts w:ascii="Arial" w:eastAsia="Times New Roman" w:hAnsi="Arial" w:cs="Arial"/>
                <w:i/>
                <w:iCs/>
                <w:color w:val="222222"/>
                <w:sz w:val="24"/>
                <w:szCs w:val="24"/>
                <w:lang w:val="es-ES" w:eastAsia="es-UY"/>
              </w:rPr>
              <w:t xml:space="preserve"> valores </w:t>
            </w:r>
            <w:proofErr w:type="spellStart"/>
            <w:r w:rsidRPr="00FA42BE">
              <w:rPr>
                <w:rFonts w:ascii="Arial" w:eastAsia="Times New Roman" w:hAnsi="Arial" w:cs="Arial"/>
                <w:i/>
                <w:iCs/>
                <w:color w:val="222222"/>
                <w:sz w:val="24"/>
                <w:szCs w:val="24"/>
                <w:lang w:val="es-ES" w:eastAsia="es-UY"/>
              </w:rPr>
              <w:t>universais</w:t>
            </w:r>
            <w:proofErr w:type="spellEnd"/>
            <w:r w:rsidRPr="00FA42BE">
              <w:rPr>
                <w:rFonts w:ascii="Arial" w:eastAsia="Times New Roman" w:hAnsi="Arial" w:cs="Arial"/>
                <w:color w:val="222222"/>
                <w:sz w:val="24"/>
                <w:szCs w:val="24"/>
                <w:lang w:val="es-ES" w:eastAsia="es-UY"/>
              </w:rPr>
              <w:t> (</w:t>
            </w:r>
            <w:proofErr w:type="spellStart"/>
            <w:r w:rsidRPr="00FA42BE">
              <w:rPr>
                <w:rFonts w:ascii="Arial" w:eastAsia="Times New Roman" w:hAnsi="Arial" w:cs="Arial"/>
                <w:color w:val="222222"/>
                <w:sz w:val="24"/>
                <w:szCs w:val="24"/>
                <w:lang w:val="es-ES" w:eastAsia="es-UY"/>
              </w:rPr>
              <w:t>Vozes</w:t>
            </w:r>
            <w:proofErr w:type="spellEnd"/>
            <w:r w:rsidRPr="00FA42BE">
              <w:rPr>
                <w:rFonts w:ascii="Arial" w:eastAsia="Times New Roman" w:hAnsi="Arial" w:cs="Arial"/>
                <w:color w:val="222222"/>
                <w:sz w:val="24"/>
                <w:szCs w:val="24"/>
                <w:lang w:val="es-ES" w:eastAsia="es-UY"/>
              </w:rPr>
              <w:t>).</w:t>
            </w:r>
          </w:p>
          <w:p w:rsidR="00FA42BE" w:rsidRPr="00FA42BE" w:rsidRDefault="00FA42BE" w:rsidP="00FA42BE">
            <w:pPr>
              <w:shd w:val="clear" w:color="auto" w:fill="FFFFFF"/>
              <w:spacing w:after="0" w:line="390" w:lineRule="atLeast"/>
              <w:rPr>
                <w:rFonts w:ascii="Arial" w:eastAsia="Times New Roman" w:hAnsi="Arial" w:cs="Arial"/>
                <w:color w:val="222222"/>
                <w:sz w:val="24"/>
                <w:szCs w:val="24"/>
                <w:lang w:val="es-UY" w:eastAsia="es-UY"/>
              </w:rPr>
            </w:pPr>
            <w:r w:rsidRPr="00FA42BE">
              <w:rPr>
                <w:rFonts w:ascii="Arial" w:eastAsia="Times New Roman" w:hAnsi="Arial" w:cs="Arial"/>
                <w:color w:val="222222"/>
                <w:sz w:val="24"/>
                <w:szCs w:val="24"/>
                <w:lang w:val="es-UY" w:eastAsia="es-UY"/>
              </w:rPr>
              <w:t> </w:t>
            </w:r>
          </w:p>
          <w:p w:rsidR="00FA42BE" w:rsidRPr="00FA42BE" w:rsidRDefault="00FA42BE" w:rsidP="00FA42BE">
            <w:pPr>
              <w:shd w:val="clear" w:color="auto" w:fill="FFFFFF"/>
              <w:spacing w:after="0" w:line="240" w:lineRule="auto"/>
              <w:rPr>
                <w:rFonts w:ascii="Arial" w:eastAsia="Times New Roman" w:hAnsi="Arial" w:cs="Arial"/>
                <w:color w:val="222222"/>
                <w:sz w:val="24"/>
                <w:szCs w:val="24"/>
                <w:lang w:val="es-UY" w:eastAsia="es-UY"/>
              </w:rPr>
            </w:pPr>
            <w:r w:rsidRPr="00FA42BE">
              <w:rPr>
                <w:rFonts w:ascii="Arial" w:eastAsia="Times New Roman" w:hAnsi="Arial" w:cs="Arial"/>
                <w:color w:val="0551AE"/>
                <w:sz w:val="24"/>
                <w:szCs w:val="24"/>
                <w:lang w:val="es-UY" w:eastAsia="es-UY"/>
              </w:rPr>
              <w:t> </w:t>
            </w:r>
          </w:p>
          <w:p w:rsidR="00FA42BE" w:rsidRPr="00FA42BE" w:rsidRDefault="00FA42BE" w:rsidP="00FA42BE">
            <w:pPr>
              <w:shd w:val="clear" w:color="auto" w:fill="FFFFFF"/>
              <w:spacing w:after="0" w:line="240" w:lineRule="auto"/>
              <w:rPr>
                <w:rFonts w:ascii="Arial" w:eastAsia="Times New Roman" w:hAnsi="Arial" w:cs="Arial"/>
                <w:color w:val="222222"/>
                <w:sz w:val="24"/>
                <w:szCs w:val="24"/>
                <w:lang w:val="es-UY" w:eastAsia="es-UY"/>
              </w:rPr>
            </w:pPr>
            <w:r w:rsidRPr="00FA42BE">
              <w:rPr>
                <w:rFonts w:ascii="Arial" w:eastAsia="Times New Roman" w:hAnsi="Arial" w:cs="Arial"/>
                <w:color w:val="0551AE"/>
                <w:sz w:val="24"/>
                <w:szCs w:val="24"/>
                <w:lang w:val="es-UY" w:eastAsia="es-UY"/>
              </w:rPr>
              <w:t> </w:t>
            </w:r>
          </w:p>
          <w:p w:rsidR="00FA42BE" w:rsidRPr="00FA42BE" w:rsidRDefault="00FA42BE" w:rsidP="00FA42BE">
            <w:pPr>
              <w:shd w:val="clear" w:color="auto" w:fill="FFFFFF"/>
              <w:spacing w:after="0" w:line="440" w:lineRule="atLeast"/>
              <w:rPr>
                <w:rFonts w:ascii="Arial" w:eastAsia="Times New Roman" w:hAnsi="Arial" w:cs="Arial"/>
                <w:color w:val="222222"/>
                <w:sz w:val="24"/>
                <w:szCs w:val="24"/>
                <w:lang w:val="es-UY" w:eastAsia="es-UY"/>
              </w:rPr>
            </w:pPr>
            <w:r w:rsidRPr="00FA42BE">
              <w:rPr>
                <w:rFonts w:ascii="Calibri" w:eastAsia="Times New Roman" w:hAnsi="Calibri" w:cs="Calibri"/>
                <w:color w:val="222222"/>
                <w:sz w:val="32"/>
                <w:szCs w:val="32"/>
                <w:lang w:val="es-UY" w:eastAsia="es-UY"/>
              </w:rPr>
              <w:t> </w:t>
            </w:r>
            <w:hyperlink r:id="rId4" w:tgtFrame="_blank" w:history="1">
              <w:r w:rsidRPr="00FA42BE">
                <w:rPr>
                  <w:rFonts w:ascii="Arial" w:eastAsia="Times New Roman" w:hAnsi="Arial" w:cs="Arial"/>
                  <w:i/>
                  <w:iCs/>
                  <w:color w:val="0551AE"/>
                  <w:sz w:val="24"/>
                  <w:szCs w:val="24"/>
                  <w:u w:val="single"/>
                  <w:lang w:val="es-UY" w:eastAsia="es-UY"/>
                </w:rPr>
                <w:t>www.freibetto.org/</w:t>
              </w:r>
            </w:hyperlink>
            <w:r w:rsidRPr="00FA42BE">
              <w:rPr>
                <w:rFonts w:ascii="Arial" w:eastAsia="Times New Roman" w:hAnsi="Arial" w:cs="Arial"/>
                <w:i/>
                <w:iCs/>
                <w:color w:val="0018C7"/>
                <w:sz w:val="24"/>
                <w:szCs w:val="24"/>
                <w:lang w:val="es-UY" w:eastAsia="es-UY"/>
              </w:rPr>
              <w:t>&gt;    </w:t>
            </w:r>
            <w:proofErr w:type="spellStart"/>
            <w:proofErr w:type="gramStart"/>
            <w:r w:rsidRPr="00FA42BE">
              <w:rPr>
                <w:rFonts w:ascii="Arial" w:eastAsia="Times New Roman" w:hAnsi="Arial" w:cs="Arial"/>
                <w:i/>
                <w:iCs/>
                <w:color w:val="0018C7"/>
                <w:sz w:val="24"/>
                <w:szCs w:val="24"/>
                <w:lang w:val="es-UY" w:eastAsia="es-UY"/>
              </w:rPr>
              <w:t>twitter</w:t>
            </w:r>
            <w:proofErr w:type="spellEnd"/>
            <w:r w:rsidRPr="00FA42BE">
              <w:rPr>
                <w:rFonts w:ascii="Arial" w:eastAsia="Times New Roman" w:hAnsi="Arial" w:cs="Arial"/>
                <w:i/>
                <w:iCs/>
                <w:color w:val="0018C7"/>
                <w:sz w:val="24"/>
                <w:szCs w:val="24"/>
                <w:lang w:val="es-UY" w:eastAsia="es-UY"/>
              </w:rPr>
              <w:t>:@</w:t>
            </w:r>
            <w:proofErr w:type="spellStart"/>
            <w:proofErr w:type="gramEnd"/>
            <w:r w:rsidRPr="00FA42BE">
              <w:rPr>
                <w:rFonts w:ascii="Arial" w:eastAsia="Times New Roman" w:hAnsi="Arial" w:cs="Arial"/>
                <w:i/>
                <w:iCs/>
                <w:color w:val="0018C7"/>
                <w:sz w:val="24"/>
                <w:szCs w:val="24"/>
                <w:lang w:val="es-UY" w:eastAsia="es-UY"/>
              </w:rPr>
              <w:t>freibetto</w:t>
            </w:r>
            <w:proofErr w:type="spellEnd"/>
            <w:r w:rsidRPr="00FA42BE">
              <w:rPr>
                <w:rFonts w:ascii="Arial" w:eastAsia="Times New Roman" w:hAnsi="Arial" w:cs="Arial"/>
                <w:i/>
                <w:iCs/>
                <w:color w:val="0018C7"/>
                <w:sz w:val="24"/>
                <w:szCs w:val="24"/>
                <w:lang w:val="es-UY" w:eastAsia="es-UY"/>
              </w:rPr>
              <w:t>.</w:t>
            </w:r>
          </w:p>
          <w:p w:rsidR="00FA42BE" w:rsidRPr="00FA42BE" w:rsidRDefault="00FA42BE" w:rsidP="00FA42BE">
            <w:pPr>
              <w:shd w:val="clear" w:color="auto" w:fill="FFFFFF"/>
              <w:spacing w:after="0" w:line="440" w:lineRule="atLeast"/>
              <w:rPr>
                <w:rFonts w:ascii="Arial" w:eastAsia="Times New Roman" w:hAnsi="Arial" w:cs="Arial"/>
                <w:color w:val="222222"/>
                <w:sz w:val="24"/>
                <w:szCs w:val="24"/>
                <w:lang w:val="es-UY" w:eastAsia="es-UY"/>
              </w:rPr>
            </w:pPr>
            <w:r w:rsidRPr="00FA42BE">
              <w:rPr>
                <w:rFonts w:ascii="Calibri" w:eastAsia="Times New Roman" w:hAnsi="Calibri" w:cs="Calibri"/>
                <w:color w:val="222222"/>
                <w:sz w:val="32"/>
                <w:szCs w:val="32"/>
                <w:lang w:val="es-UY" w:eastAsia="es-UY"/>
              </w:rPr>
              <w:lastRenderedPageBreak/>
              <w:t> </w:t>
            </w:r>
          </w:p>
          <w:p w:rsidR="00FA42BE" w:rsidRPr="00FA42BE" w:rsidRDefault="00FA42BE" w:rsidP="00FA42BE">
            <w:pPr>
              <w:shd w:val="clear" w:color="auto" w:fill="FFFFFF"/>
              <w:spacing w:after="100" w:line="240" w:lineRule="auto"/>
              <w:rPr>
                <w:rFonts w:ascii="Arial" w:eastAsia="Times New Roman" w:hAnsi="Arial" w:cs="Arial"/>
                <w:color w:val="222222"/>
                <w:sz w:val="24"/>
                <w:szCs w:val="24"/>
                <w:lang w:val="es-UY" w:eastAsia="es-UY"/>
              </w:rPr>
            </w:pPr>
            <w:proofErr w:type="spellStart"/>
            <w:r w:rsidRPr="00FA42BE">
              <w:rPr>
                <w:rFonts w:ascii="Arial" w:eastAsia="Times New Roman" w:hAnsi="Arial" w:cs="Arial"/>
                <w:b/>
                <w:bCs/>
                <w:i/>
                <w:iCs/>
                <w:color w:val="0551AE"/>
                <w:sz w:val="24"/>
                <w:szCs w:val="24"/>
                <w:lang w:val="en-US" w:eastAsia="es-UY"/>
              </w:rPr>
              <w:t>Traducción</w:t>
            </w:r>
            <w:proofErr w:type="spellEnd"/>
            <w:r w:rsidRPr="00FA42BE">
              <w:rPr>
                <w:rFonts w:ascii="Arial" w:eastAsia="Times New Roman" w:hAnsi="Arial" w:cs="Arial"/>
                <w:b/>
                <w:bCs/>
                <w:i/>
                <w:iCs/>
                <w:color w:val="0551AE"/>
                <w:sz w:val="24"/>
                <w:szCs w:val="24"/>
                <w:lang w:val="en-US" w:eastAsia="es-UY"/>
              </w:rPr>
              <w:t xml:space="preserve"> de Esther Perez</w:t>
            </w:r>
          </w:p>
        </w:tc>
      </w:tr>
    </w:tbl>
    <w:p w:rsidR="002E2F5B" w:rsidRDefault="002E2F5B"/>
    <w:sectPr w:rsidR="002E2F5B" w:rsidSect="00FA42BE">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2BE"/>
    <w:rsid w:val="002E2F5B"/>
    <w:rsid w:val="00FA42B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BED56D-FCE4-4E2F-AAB5-5F1CB606B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2844920">
      <w:bodyDiv w:val="1"/>
      <w:marLeft w:val="0"/>
      <w:marRight w:val="0"/>
      <w:marTop w:val="0"/>
      <w:marBottom w:val="0"/>
      <w:divBdr>
        <w:top w:val="none" w:sz="0" w:space="0" w:color="auto"/>
        <w:left w:val="none" w:sz="0" w:space="0" w:color="auto"/>
        <w:bottom w:val="none" w:sz="0" w:space="0" w:color="auto"/>
        <w:right w:val="none" w:sz="0" w:space="0" w:color="auto"/>
      </w:divBdr>
      <w:divsChild>
        <w:div w:id="864757201">
          <w:marLeft w:val="0"/>
          <w:marRight w:val="0"/>
          <w:marTop w:val="0"/>
          <w:marBottom w:val="0"/>
          <w:divBdr>
            <w:top w:val="none" w:sz="0" w:space="0" w:color="auto"/>
            <w:left w:val="none" w:sz="0" w:space="0" w:color="auto"/>
            <w:bottom w:val="none" w:sz="0" w:space="0" w:color="auto"/>
            <w:right w:val="none" w:sz="0" w:space="0" w:color="auto"/>
          </w:divBdr>
          <w:divsChild>
            <w:div w:id="711803429">
              <w:marLeft w:val="0"/>
              <w:marRight w:val="0"/>
              <w:marTop w:val="0"/>
              <w:marBottom w:val="0"/>
              <w:divBdr>
                <w:top w:val="none" w:sz="0" w:space="0" w:color="auto"/>
                <w:left w:val="none" w:sz="0" w:space="0" w:color="auto"/>
                <w:bottom w:val="none" w:sz="0" w:space="0" w:color="auto"/>
                <w:right w:val="none" w:sz="0" w:space="0" w:color="auto"/>
              </w:divBdr>
              <w:divsChild>
                <w:div w:id="1795979911">
                  <w:marLeft w:val="0"/>
                  <w:marRight w:val="0"/>
                  <w:marTop w:val="0"/>
                  <w:marBottom w:val="0"/>
                  <w:divBdr>
                    <w:top w:val="none" w:sz="0" w:space="0" w:color="auto"/>
                    <w:left w:val="none" w:sz="0" w:space="0" w:color="auto"/>
                    <w:bottom w:val="none" w:sz="0" w:space="0" w:color="auto"/>
                    <w:right w:val="none" w:sz="0" w:space="0" w:color="auto"/>
                  </w:divBdr>
                  <w:divsChild>
                    <w:div w:id="496388888">
                      <w:marLeft w:val="0"/>
                      <w:marRight w:val="0"/>
                      <w:marTop w:val="0"/>
                      <w:marBottom w:val="0"/>
                      <w:divBdr>
                        <w:top w:val="none" w:sz="0" w:space="0" w:color="auto"/>
                        <w:left w:val="none" w:sz="0" w:space="0" w:color="auto"/>
                        <w:bottom w:val="none" w:sz="0" w:space="0" w:color="auto"/>
                        <w:right w:val="none" w:sz="0" w:space="0" w:color="auto"/>
                      </w:divBdr>
                      <w:divsChild>
                        <w:div w:id="677578173">
                          <w:marLeft w:val="0"/>
                          <w:marRight w:val="0"/>
                          <w:marTop w:val="0"/>
                          <w:marBottom w:val="0"/>
                          <w:divBdr>
                            <w:top w:val="none" w:sz="0" w:space="0" w:color="auto"/>
                            <w:left w:val="none" w:sz="0" w:space="0" w:color="auto"/>
                            <w:bottom w:val="none" w:sz="0" w:space="0" w:color="auto"/>
                            <w:right w:val="none" w:sz="0" w:space="0" w:color="auto"/>
                          </w:divBdr>
                          <w:divsChild>
                            <w:div w:id="249126132">
                              <w:marLeft w:val="0"/>
                              <w:marRight w:val="0"/>
                              <w:marTop w:val="0"/>
                              <w:marBottom w:val="0"/>
                              <w:divBdr>
                                <w:top w:val="none" w:sz="0" w:space="0" w:color="auto"/>
                                <w:left w:val="none" w:sz="0" w:space="0" w:color="auto"/>
                                <w:bottom w:val="none" w:sz="0" w:space="0" w:color="auto"/>
                                <w:right w:val="none" w:sz="0" w:space="0" w:color="auto"/>
                              </w:divBdr>
                              <w:divsChild>
                                <w:div w:id="1393965077">
                                  <w:marLeft w:val="0"/>
                                  <w:marRight w:val="0"/>
                                  <w:marTop w:val="0"/>
                                  <w:marBottom w:val="0"/>
                                  <w:divBdr>
                                    <w:top w:val="none" w:sz="0" w:space="0" w:color="auto"/>
                                    <w:left w:val="none" w:sz="0" w:space="0" w:color="auto"/>
                                    <w:bottom w:val="none" w:sz="0" w:space="0" w:color="auto"/>
                                    <w:right w:val="none" w:sz="0" w:space="0" w:color="auto"/>
                                  </w:divBdr>
                                  <w:divsChild>
                                    <w:div w:id="1851791577">
                                      <w:marLeft w:val="0"/>
                                      <w:marRight w:val="0"/>
                                      <w:marTop w:val="0"/>
                                      <w:marBottom w:val="0"/>
                                      <w:divBdr>
                                        <w:top w:val="none" w:sz="0" w:space="0" w:color="auto"/>
                                        <w:left w:val="none" w:sz="0" w:space="0" w:color="auto"/>
                                        <w:bottom w:val="none" w:sz="0" w:space="0" w:color="auto"/>
                                        <w:right w:val="none" w:sz="0" w:space="0" w:color="auto"/>
                                      </w:divBdr>
                                      <w:divsChild>
                                        <w:div w:id="647783153">
                                          <w:marLeft w:val="0"/>
                                          <w:marRight w:val="0"/>
                                          <w:marTop w:val="0"/>
                                          <w:marBottom w:val="0"/>
                                          <w:divBdr>
                                            <w:top w:val="none" w:sz="0" w:space="0" w:color="auto"/>
                                            <w:left w:val="none" w:sz="0" w:space="0" w:color="auto"/>
                                            <w:bottom w:val="none" w:sz="0" w:space="0" w:color="auto"/>
                                            <w:right w:val="none" w:sz="0" w:space="0" w:color="auto"/>
                                          </w:divBdr>
                                          <w:divsChild>
                                            <w:div w:id="1600524543">
                                              <w:marLeft w:val="0"/>
                                              <w:marRight w:val="0"/>
                                              <w:marTop w:val="0"/>
                                              <w:marBottom w:val="0"/>
                                              <w:divBdr>
                                                <w:top w:val="none" w:sz="0" w:space="0" w:color="auto"/>
                                                <w:left w:val="none" w:sz="0" w:space="0" w:color="auto"/>
                                                <w:bottom w:val="none" w:sz="0" w:space="0" w:color="auto"/>
                                                <w:right w:val="none" w:sz="0" w:space="0" w:color="auto"/>
                                              </w:divBdr>
                                              <w:divsChild>
                                                <w:div w:id="1322779427">
                                                  <w:marLeft w:val="0"/>
                                                  <w:marRight w:val="0"/>
                                                  <w:marTop w:val="0"/>
                                                  <w:marBottom w:val="0"/>
                                                  <w:divBdr>
                                                    <w:top w:val="none" w:sz="0" w:space="0" w:color="auto"/>
                                                    <w:left w:val="none" w:sz="0" w:space="0" w:color="auto"/>
                                                    <w:bottom w:val="none" w:sz="0" w:space="0" w:color="auto"/>
                                                    <w:right w:val="none" w:sz="0" w:space="0" w:color="auto"/>
                                                  </w:divBdr>
                                                  <w:divsChild>
                                                    <w:div w:id="1972007349">
                                                      <w:marLeft w:val="0"/>
                                                      <w:marRight w:val="0"/>
                                                      <w:marTop w:val="0"/>
                                                      <w:marBottom w:val="0"/>
                                                      <w:divBdr>
                                                        <w:top w:val="none" w:sz="0" w:space="0" w:color="auto"/>
                                                        <w:left w:val="none" w:sz="0" w:space="0" w:color="auto"/>
                                                        <w:bottom w:val="none" w:sz="0" w:space="0" w:color="auto"/>
                                                        <w:right w:val="none" w:sz="0" w:space="0" w:color="auto"/>
                                                      </w:divBdr>
                                                      <w:divsChild>
                                                        <w:div w:id="880672948">
                                                          <w:marLeft w:val="0"/>
                                                          <w:marRight w:val="0"/>
                                                          <w:marTop w:val="0"/>
                                                          <w:marBottom w:val="0"/>
                                                          <w:divBdr>
                                                            <w:top w:val="none" w:sz="0" w:space="0" w:color="auto"/>
                                                            <w:left w:val="none" w:sz="0" w:space="0" w:color="auto"/>
                                                            <w:bottom w:val="none" w:sz="0" w:space="0" w:color="auto"/>
                                                            <w:right w:val="none" w:sz="0" w:space="0" w:color="auto"/>
                                                          </w:divBdr>
                                                          <w:divsChild>
                                                            <w:div w:id="54935941">
                                                              <w:marLeft w:val="0"/>
                                                              <w:marRight w:val="0"/>
                                                              <w:marTop w:val="0"/>
                                                              <w:marBottom w:val="0"/>
                                                              <w:divBdr>
                                                                <w:top w:val="none" w:sz="0" w:space="0" w:color="auto"/>
                                                                <w:left w:val="none" w:sz="0" w:space="0" w:color="auto"/>
                                                                <w:bottom w:val="none" w:sz="0" w:space="0" w:color="auto"/>
                                                                <w:right w:val="none" w:sz="0" w:space="0" w:color="auto"/>
                                                              </w:divBdr>
                                                              <w:divsChild>
                                                                <w:div w:id="422799377">
                                                                  <w:marLeft w:val="0"/>
                                                                  <w:marRight w:val="0"/>
                                                                  <w:marTop w:val="0"/>
                                                                  <w:marBottom w:val="0"/>
                                                                  <w:divBdr>
                                                                    <w:top w:val="none" w:sz="0" w:space="0" w:color="auto"/>
                                                                    <w:left w:val="none" w:sz="0" w:space="0" w:color="auto"/>
                                                                    <w:bottom w:val="none" w:sz="0" w:space="0" w:color="auto"/>
                                                                    <w:right w:val="none" w:sz="0" w:space="0" w:color="auto"/>
                                                                  </w:divBdr>
                                                                  <w:divsChild>
                                                                    <w:div w:id="1276061879">
                                                                      <w:marLeft w:val="0"/>
                                                                      <w:marRight w:val="0"/>
                                                                      <w:marTop w:val="0"/>
                                                                      <w:marBottom w:val="0"/>
                                                                      <w:divBdr>
                                                                        <w:top w:val="none" w:sz="0" w:space="0" w:color="auto"/>
                                                                        <w:left w:val="none" w:sz="0" w:space="0" w:color="auto"/>
                                                                        <w:bottom w:val="none" w:sz="0" w:space="0" w:color="auto"/>
                                                                        <w:right w:val="none" w:sz="0" w:space="0" w:color="auto"/>
                                                                      </w:divBdr>
                                                                      <w:divsChild>
                                                                        <w:div w:id="243223360">
                                                                          <w:marLeft w:val="0"/>
                                                                          <w:marRight w:val="240"/>
                                                                          <w:marTop w:val="0"/>
                                                                          <w:marBottom w:val="0"/>
                                                                          <w:divBdr>
                                                                            <w:top w:val="none" w:sz="0" w:space="0" w:color="auto"/>
                                                                            <w:left w:val="none" w:sz="0" w:space="0" w:color="auto"/>
                                                                            <w:bottom w:val="none" w:sz="0" w:space="0" w:color="auto"/>
                                                                            <w:right w:val="none" w:sz="0" w:space="0" w:color="auto"/>
                                                                          </w:divBdr>
                                                                          <w:divsChild>
                                                                            <w:div w:id="1015496415">
                                                                              <w:marLeft w:val="0"/>
                                                                              <w:marRight w:val="0"/>
                                                                              <w:marTop w:val="0"/>
                                                                              <w:marBottom w:val="0"/>
                                                                              <w:divBdr>
                                                                                <w:top w:val="none" w:sz="0" w:space="0" w:color="auto"/>
                                                                                <w:left w:val="none" w:sz="0" w:space="0" w:color="auto"/>
                                                                                <w:bottom w:val="none" w:sz="0" w:space="0" w:color="auto"/>
                                                                                <w:right w:val="none" w:sz="0" w:space="0" w:color="auto"/>
                                                                              </w:divBdr>
                                                                              <w:divsChild>
                                                                                <w:div w:id="2137527009">
                                                                                  <w:marLeft w:val="0"/>
                                                                                  <w:marRight w:val="0"/>
                                                                                  <w:marTop w:val="0"/>
                                                                                  <w:marBottom w:val="0"/>
                                                                                  <w:divBdr>
                                                                                    <w:top w:val="none" w:sz="0" w:space="0" w:color="auto"/>
                                                                                    <w:left w:val="none" w:sz="0" w:space="0" w:color="auto"/>
                                                                                    <w:bottom w:val="none" w:sz="0" w:space="0" w:color="auto"/>
                                                                                    <w:right w:val="none" w:sz="0" w:space="0" w:color="auto"/>
                                                                                  </w:divBdr>
                                                                                  <w:divsChild>
                                                                                    <w:div w:id="552273253">
                                                                                      <w:marLeft w:val="0"/>
                                                                                      <w:marRight w:val="0"/>
                                                                                      <w:marTop w:val="0"/>
                                                                                      <w:marBottom w:val="0"/>
                                                                                      <w:divBdr>
                                                                                        <w:top w:val="none" w:sz="0" w:space="0" w:color="auto"/>
                                                                                        <w:left w:val="none" w:sz="0" w:space="0" w:color="auto"/>
                                                                                        <w:bottom w:val="none" w:sz="0" w:space="0" w:color="auto"/>
                                                                                        <w:right w:val="none" w:sz="0" w:space="0" w:color="auto"/>
                                                                                      </w:divBdr>
                                                                                      <w:divsChild>
                                                                                        <w:div w:id="1686439564">
                                                                                          <w:marLeft w:val="0"/>
                                                                                          <w:marRight w:val="0"/>
                                                                                          <w:marTop w:val="0"/>
                                                                                          <w:marBottom w:val="0"/>
                                                                                          <w:divBdr>
                                                                                            <w:top w:val="none" w:sz="0" w:space="0" w:color="auto"/>
                                                                                            <w:left w:val="none" w:sz="0" w:space="0" w:color="auto"/>
                                                                                            <w:bottom w:val="none" w:sz="0" w:space="0" w:color="auto"/>
                                                                                            <w:right w:val="none" w:sz="0" w:space="0" w:color="auto"/>
                                                                                          </w:divBdr>
                                                                                          <w:divsChild>
                                                                                            <w:div w:id="1408914387">
                                                                                              <w:marLeft w:val="0"/>
                                                                                              <w:marRight w:val="0"/>
                                                                                              <w:marTop w:val="0"/>
                                                                                              <w:marBottom w:val="0"/>
                                                                                              <w:divBdr>
                                                                                                <w:top w:val="single" w:sz="2" w:space="0" w:color="EFEFEF"/>
                                                                                                <w:left w:val="none" w:sz="0" w:space="0" w:color="auto"/>
                                                                                                <w:bottom w:val="none" w:sz="0" w:space="0" w:color="auto"/>
                                                                                                <w:right w:val="none" w:sz="0" w:space="0" w:color="auto"/>
                                                                                              </w:divBdr>
                                                                                              <w:divsChild>
                                                                                                <w:div w:id="151875153">
                                                                                                  <w:marLeft w:val="0"/>
                                                                                                  <w:marRight w:val="0"/>
                                                                                                  <w:marTop w:val="0"/>
                                                                                                  <w:marBottom w:val="0"/>
                                                                                                  <w:divBdr>
                                                                                                    <w:top w:val="none" w:sz="0" w:space="0" w:color="auto"/>
                                                                                                    <w:left w:val="none" w:sz="0" w:space="0" w:color="auto"/>
                                                                                                    <w:bottom w:val="none" w:sz="0" w:space="0" w:color="auto"/>
                                                                                                    <w:right w:val="none" w:sz="0" w:space="0" w:color="auto"/>
                                                                                                  </w:divBdr>
                                                                                                  <w:divsChild>
                                                                                                    <w:div w:id="585650449">
                                                                                                      <w:marLeft w:val="0"/>
                                                                                                      <w:marRight w:val="0"/>
                                                                                                      <w:marTop w:val="0"/>
                                                                                                      <w:marBottom w:val="0"/>
                                                                                                      <w:divBdr>
                                                                                                        <w:top w:val="none" w:sz="0" w:space="0" w:color="auto"/>
                                                                                                        <w:left w:val="none" w:sz="0" w:space="0" w:color="auto"/>
                                                                                                        <w:bottom w:val="none" w:sz="0" w:space="0" w:color="auto"/>
                                                                                                        <w:right w:val="none" w:sz="0" w:space="0" w:color="auto"/>
                                                                                                      </w:divBdr>
                                                                                                      <w:divsChild>
                                                                                                        <w:div w:id="1260139831">
                                                                                                          <w:marLeft w:val="0"/>
                                                                                                          <w:marRight w:val="0"/>
                                                                                                          <w:marTop w:val="0"/>
                                                                                                          <w:marBottom w:val="0"/>
                                                                                                          <w:divBdr>
                                                                                                            <w:top w:val="none" w:sz="0" w:space="0" w:color="auto"/>
                                                                                                            <w:left w:val="none" w:sz="0" w:space="0" w:color="auto"/>
                                                                                                            <w:bottom w:val="none" w:sz="0" w:space="0" w:color="auto"/>
                                                                                                            <w:right w:val="none" w:sz="0" w:space="0" w:color="auto"/>
                                                                                                          </w:divBdr>
                                                                                                          <w:divsChild>
                                                                                                            <w:div w:id="1710955360">
                                                                                                              <w:marLeft w:val="0"/>
                                                                                                              <w:marRight w:val="0"/>
                                                                                                              <w:marTop w:val="0"/>
                                                                                                              <w:marBottom w:val="0"/>
                                                                                                              <w:divBdr>
                                                                                                                <w:top w:val="none" w:sz="0" w:space="0" w:color="auto"/>
                                                                                                                <w:left w:val="none" w:sz="0" w:space="0" w:color="auto"/>
                                                                                                                <w:bottom w:val="none" w:sz="0" w:space="0" w:color="auto"/>
                                                                                                                <w:right w:val="none" w:sz="0" w:space="0" w:color="auto"/>
                                                                                                              </w:divBdr>
                                                                                                              <w:divsChild>
                                                                                                                <w:div w:id="43919429">
                                                                                                                  <w:marLeft w:val="0"/>
                                                                                                                  <w:marRight w:val="0"/>
                                                                                                                  <w:marTop w:val="0"/>
                                                                                                                  <w:marBottom w:val="0"/>
                                                                                                                  <w:divBdr>
                                                                                                                    <w:top w:val="none" w:sz="0" w:space="0" w:color="auto"/>
                                                                                                                    <w:left w:val="none" w:sz="0" w:space="0" w:color="auto"/>
                                                                                                                    <w:bottom w:val="none" w:sz="0" w:space="0" w:color="auto"/>
                                                                                                                    <w:right w:val="none" w:sz="0" w:space="0" w:color="auto"/>
                                                                                                                  </w:divBdr>
                                                                                                                  <w:divsChild>
                                                                                                                    <w:div w:id="1601837848">
                                                                                                                      <w:marLeft w:val="0"/>
                                                                                                                      <w:marRight w:val="0"/>
                                                                                                                      <w:marTop w:val="0"/>
                                                                                                                      <w:marBottom w:val="0"/>
                                                                                                                      <w:divBdr>
                                                                                                                        <w:top w:val="none" w:sz="0" w:space="0" w:color="auto"/>
                                                                                                                        <w:left w:val="none" w:sz="0" w:space="0" w:color="auto"/>
                                                                                                                        <w:bottom w:val="none" w:sz="0" w:space="0" w:color="auto"/>
                                                                                                                        <w:right w:val="none" w:sz="0" w:space="0" w:color="auto"/>
                                                                                                                      </w:divBdr>
                                                                                                                      <w:divsChild>
                                                                                                                        <w:div w:id="1787579260">
                                                                                                                          <w:marLeft w:val="0"/>
                                                                                                                          <w:marRight w:val="0"/>
                                                                                                                          <w:marTop w:val="120"/>
                                                                                                                          <w:marBottom w:val="0"/>
                                                                                                                          <w:divBdr>
                                                                                                                            <w:top w:val="none" w:sz="0" w:space="0" w:color="auto"/>
                                                                                                                            <w:left w:val="none" w:sz="0" w:space="0" w:color="auto"/>
                                                                                                                            <w:bottom w:val="none" w:sz="0" w:space="0" w:color="auto"/>
                                                                                                                            <w:right w:val="none" w:sz="0" w:space="0" w:color="auto"/>
                                                                                                                          </w:divBdr>
                                                                                                                          <w:divsChild>
                                                                                                                            <w:div w:id="448401248">
                                                                                                                              <w:marLeft w:val="0"/>
                                                                                                                              <w:marRight w:val="0"/>
                                                                                                                              <w:marTop w:val="0"/>
                                                                                                                              <w:marBottom w:val="0"/>
                                                                                                                              <w:divBdr>
                                                                                                                                <w:top w:val="none" w:sz="0" w:space="0" w:color="auto"/>
                                                                                                                                <w:left w:val="none" w:sz="0" w:space="0" w:color="auto"/>
                                                                                                                                <w:bottom w:val="none" w:sz="0" w:space="0" w:color="auto"/>
                                                                                                                                <w:right w:val="none" w:sz="0" w:space="0" w:color="auto"/>
                                                                                                                              </w:divBdr>
                                                                                                                              <w:divsChild>
                                                                                                                                <w:div w:id="1976714359">
                                                                                                                                  <w:marLeft w:val="0"/>
                                                                                                                                  <w:marRight w:val="0"/>
                                                                                                                                  <w:marTop w:val="0"/>
                                                                                                                                  <w:marBottom w:val="0"/>
                                                                                                                                  <w:divBdr>
                                                                                                                                    <w:top w:val="none" w:sz="0" w:space="0" w:color="auto"/>
                                                                                                                                    <w:left w:val="none" w:sz="0" w:space="0" w:color="auto"/>
                                                                                                                                    <w:bottom w:val="none" w:sz="0" w:space="0" w:color="auto"/>
                                                                                                                                    <w:right w:val="none" w:sz="0" w:space="0" w:color="auto"/>
                                                                                                                                  </w:divBdr>
                                                                                                                                  <w:divsChild>
                                                                                                                                    <w:div w:id="1860973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8179350">
                                                                                                                                          <w:marLeft w:val="0"/>
                                                                                                                                          <w:marRight w:val="0"/>
                                                                                                                                          <w:marTop w:val="0"/>
                                                                                                                                          <w:marBottom w:val="0"/>
                                                                                                                                          <w:divBdr>
                                                                                                                                            <w:top w:val="none" w:sz="0" w:space="0" w:color="auto"/>
                                                                                                                                            <w:left w:val="none" w:sz="0" w:space="0" w:color="auto"/>
                                                                                                                                            <w:bottom w:val="none" w:sz="0" w:space="0" w:color="auto"/>
                                                                                                                                            <w:right w:val="none" w:sz="0" w:space="0" w:color="auto"/>
                                                                                                                                          </w:divBdr>
                                                                                                                                          <w:divsChild>
                                                                                                                                            <w:div w:id="201884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602</Words>
  <Characters>3313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2019-01-24T18:28:00Z</dcterms:created>
  <dcterms:modified xsi:type="dcterms:W3CDTF">2019-01-24T18:29:00Z</dcterms:modified>
</cp:coreProperties>
</file>