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921DF" w14:textId="77777777" w:rsidR="00990F8D" w:rsidRPr="00737A3A" w:rsidRDefault="00990F8D">
      <w:pPr>
        <w:rPr>
          <w:lang w:val="es-ES"/>
        </w:rPr>
      </w:pPr>
    </w:p>
    <w:p w14:paraId="6C754B70" w14:textId="77777777" w:rsidR="00737A3A" w:rsidRPr="00737A3A" w:rsidRDefault="00737A3A" w:rsidP="00737A3A">
      <w:pPr>
        <w:widowControl w:val="0"/>
        <w:autoSpaceDE w:val="0"/>
        <w:autoSpaceDN w:val="0"/>
        <w:adjustRightInd w:val="0"/>
        <w:rPr>
          <w:rFonts w:ascii="Helvetica" w:hAnsi="Helvetica" w:cs="Helvetica"/>
          <w:b/>
          <w:bCs/>
          <w:color w:val="D6000C"/>
        </w:rPr>
      </w:pPr>
      <w:hyperlink r:id="rId5" w:history="1">
        <w:r>
          <w:rPr>
            <w:rFonts w:ascii="Helvetica" w:hAnsi="Helvetica" w:cs="Helvetica"/>
            <w:b/>
            <w:bCs/>
            <w:color w:val="D6000C"/>
          </w:rPr>
          <w:t>VIDA NUEVA | A</w:t>
        </w:r>
        <w:r w:rsidRPr="00737A3A">
          <w:rPr>
            <w:rFonts w:ascii="Helvetica" w:hAnsi="Helvetica" w:cs="Helvetica"/>
            <w:b/>
            <w:bCs/>
            <w:color w:val="D6000C"/>
          </w:rPr>
          <w:t>MÉRICA</w:t>
        </w:r>
      </w:hyperlink>
    </w:p>
    <w:p w14:paraId="6ADC0963" w14:textId="77777777" w:rsidR="00737A3A" w:rsidRDefault="00737A3A" w:rsidP="00737A3A">
      <w:pPr>
        <w:widowControl w:val="0"/>
        <w:autoSpaceDE w:val="0"/>
        <w:autoSpaceDN w:val="0"/>
        <w:adjustRightInd w:val="0"/>
        <w:rPr>
          <w:rFonts w:ascii="Helvetica" w:hAnsi="Helvetica" w:cs="Helvetica"/>
          <w:b/>
          <w:bCs/>
          <w:color w:val="262626"/>
        </w:rPr>
      </w:pPr>
    </w:p>
    <w:p w14:paraId="166104FE" w14:textId="77777777" w:rsidR="00737A3A" w:rsidRDefault="00737A3A" w:rsidP="00737A3A">
      <w:pPr>
        <w:widowControl w:val="0"/>
        <w:autoSpaceDE w:val="0"/>
        <w:autoSpaceDN w:val="0"/>
        <w:adjustRightInd w:val="0"/>
        <w:rPr>
          <w:rFonts w:ascii="Helvetica" w:hAnsi="Helvetica" w:cs="Helvetica"/>
          <w:b/>
          <w:bCs/>
          <w:color w:val="262626"/>
          <w:sz w:val="28"/>
          <w:szCs w:val="28"/>
        </w:rPr>
      </w:pPr>
      <w:r w:rsidRPr="00737A3A">
        <w:rPr>
          <w:rFonts w:ascii="Helvetica" w:hAnsi="Helvetica" w:cs="Helvetica"/>
          <w:b/>
          <w:bCs/>
          <w:color w:val="262626"/>
          <w:sz w:val="28"/>
          <w:szCs w:val="28"/>
        </w:rPr>
        <w:t>La Comisión Pastoral de la Tierra teme que en 2019 aumente la violencia contra el pueblo campesino en Brasil</w:t>
      </w:r>
    </w:p>
    <w:p w14:paraId="2101A816" w14:textId="77777777" w:rsidR="007F0D3D" w:rsidRPr="00737A3A" w:rsidRDefault="007F0D3D" w:rsidP="00737A3A">
      <w:pPr>
        <w:widowControl w:val="0"/>
        <w:autoSpaceDE w:val="0"/>
        <w:autoSpaceDN w:val="0"/>
        <w:adjustRightInd w:val="0"/>
        <w:rPr>
          <w:rFonts w:ascii="Helvetica" w:hAnsi="Helvetica" w:cs="Helvetica"/>
          <w:b/>
          <w:bCs/>
          <w:sz w:val="28"/>
          <w:szCs w:val="28"/>
        </w:rPr>
      </w:pPr>
    </w:p>
    <w:p w14:paraId="230938A7" w14:textId="77777777" w:rsidR="00737A3A" w:rsidRPr="00737A3A" w:rsidRDefault="00737A3A" w:rsidP="00737A3A">
      <w:pPr>
        <w:widowControl w:val="0"/>
        <w:numPr>
          <w:ilvl w:val="0"/>
          <w:numId w:val="1"/>
        </w:numPr>
        <w:tabs>
          <w:tab w:val="left" w:pos="220"/>
          <w:tab w:val="left" w:pos="720"/>
        </w:tabs>
        <w:autoSpaceDE w:val="0"/>
        <w:autoSpaceDN w:val="0"/>
        <w:adjustRightInd w:val="0"/>
        <w:ind w:hanging="720"/>
        <w:rPr>
          <w:rFonts w:ascii="Helvetica" w:hAnsi="Helvetica" w:cs="Helvetica"/>
          <w:sz w:val="20"/>
          <w:szCs w:val="20"/>
        </w:rPr>
      </w:pPr>
      <w:r w:rsidRPr="00737A3A">
        <w:rPr>
          <w:rFonts w:ascii="Helvetica" w:hAnsi="Helvetica" w:cs="Helvetica"/>
          <w:color w:val="262626"/>
          <w:sz w:val="20"/>
          <w:szCs w:val="20"/>
        </w:rPr>
        <w:t xml:space="preserve">Tras la primera tentativa de masacre en </w:t>
      </w:r>
      <w:proofErr w:type="spellStart"/>
      <w:r w:rsidRPr="00737A3A">
        <w:rPr>
          <w:rFonts w:ascii="Helvetica" w:hAnsi="Helvetica" w:cs="Helvetica"/>
          <w:color w:val="262626"/>
          <w:sz w:val="20"/>
          <w:szCs w:val="20"/>
        </w:rPr>
        <w:t>Colniza</w:t>
      </w:r>
      <w:proofErr w:type="spellEnd"/>
      <w:r w:rsidRPr="00737A3A">
        <w:rPr>
          <w:rFonts w:ascii="Helvetica" w:hAnsi="Helvetica" w:cs="Helvetica"/>
          <w:color w:val="262626"/>
          <w:sz w:val="20"/>
          <w:szCs w:val="20"/>
        </w:rPr>
        <w:t>, el organismo eclesial ha denunciado que diez campesinos fueron emboscados por hombres armados; uno fue asesinado, mientras que los otros tres están gravemente heridos</w:t>
      </w:r>
    </w:p>
    <w:p w14:paraId="33CF10DF" w14:textId="77777777" w:rsidR="00737A3A" w:rsidRPr="00737A3A" w:rsidRDefault="00737A3A" w:rsidP="00737A3A">
      <w:pPr>
        <w:widowControl w:val="0"/>
        <w:numPr>
          <w:ilvl w:val="0"/>
          <w:numId w:val="1"/>
        </w:numPr>
        <w:tabs>
          <w:tab w:val="left" w:pos="220"/>
          <w:tab w:val="left" w:pos="720"/>
        </w:tabs>
        <w:autoSpaceDE w:val="0"/>
        <w:autoSpaceDN w:val="0"/>
        <w:adjustRightInd w:val="0"/>
        <w:ind w:hanging="720"/>
        <w:rPr>
          <w:rFonts w:ascii="Helvetica" w:hAnsi="Helvetica" w:cs="Helvetica"/>
          <w:sz w:val="20"/>
          <w:szCs w:val="20"/>
        </w:rPr>
      </w:pPr>
      <w:r w:rsidRPr="00737A3A">
        <w:rPr>
          <w:rFonts w:ascii="Helvetica" w:hAnsi="Helvetica" w:cs="Helvetica"/>
          <w:color w:val="262626"/>
          <w:sz w:val="20"/>
          <w:szCs w:val="20"/>
        </w:rPr>
        <w:t xml:space="preserve">“¿Hasta cuándo necesitaremos muertos para solucionar los problemas del campo?”, inquirió el obispo de </w:t>
      </w:r>
      <w:proofErr w:type="spellStart"/>
      <w:r w:rsidRPr="00737A3A">
        <w:rPr>
          <w:rFonts w:ascii="Helvetica" w:hAnsi="Helvetica" w:cs="Helvetica"/>
          <w:color w:val="262626"/>
          <w:sz w:val="20"/>
          <w:szCs w:val="20"/>
        </w:rPr>
        <w:t>Juína</w:t>
      </w:r>
      <w:proofErr w:type="spellEnd"/>
      <w:r w:rsidRPr="00737A3A">
        <w:rPr>
          <w:rFonts w:ascii="Helvetica" w:hAnsi="Helvetica" w:cs="Helvetica"/>
          <w:color w:val="262626"/>
          <w:sz w:val="20"/>
          <w:szCs w:val="20"/>
        </w:rPr>
        <w:t xml:space="preserve"> al tiempo que pidió a las autoridades acelerar las investigaciones</w:t>
      </w:r>
    </w:p>
    <w:p w14:paraId="29C70950"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noProof/>
          <w:color w:val="262626"/>
          <w:lang w:eastAsia="es-ES_tradnl"/>
        </w:rPr>
        <w:drawing>
          <wp:inline distT="0" distB="0" distL="0" distR="0" wp14:anchorId="4826BFA8" wp14:editId="1193677A">
            <wp:extent cx="5876925" cy="214577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86259" cy="2149186"/>
                    </a:xfrm>
                    <a:prstGeom prst="rect">
                      <a:avLst/>
                    </a:prstGeom>
                    <a:noFill/>
                    <a:ln>
                      <a:noFill/>
                    </a:ln>
                  </pic:spPr>
                </pic:pic>
              </a:graphicData>
            </a:graphic>
          </wp:inline>
        </w:drawing>
      </w:r>
    </w:p>
    <w:p w14:paraId="53BD14C8" w14:textId="77777777" w:rsidR="00737A3A" w:rsidRDefault="00737A3A" w:rsidP="00737A3A">
      <w:pPr>
        <w:widowControl w:val="0"/>
        <w:autoSpaceDE w:val="0"/>
        <w:autoSpaceDN w:val="0"/>
        <w:adjustRightInd w:val="0"/>
        <w:rPr>
          <w:rFonts w:ascii="Times" w:hAnsi="Times" w:cs="Times"/>
          <w:color w:val="262626"/>
        </w:rPr>
      </w:pPr>
    </w:p>
    <w:p w14:paraId="17D32AE1" w14:textId="77777777" w:rsidR="00737A3A" w:rsidRDefault="00737A3A" w:rsidP="00737A3A">
      <w:pPr>
        <w:widowControl w:val="0"/>
        <w:autoSpaceDE w:val="0"/>
        <w:autoSpaceDN w:val="0"/>
        <w:adjustRightInd w:val="0"/>
        <w:rPr>
          <w:rFonts w:ascii="Helvetica" w:hAnsi="Helvetica" w:cs="Helvetica"/>
          <w:color w:val="262626"/>
        </w:rPr>
      </w:pPr>
      <w:r>
        <w:rPr>
          <w:rFonts w:ascii="Helvetica" w:hAnsi="Helvetica" w:cs="Helvetica"/>
          <w:color w:val="262626"/>
        </w:rPr>
        <w:t>[Por: Ángel Alberto Morillo y Óscar Elizalde Prada | VidaNuevaDigital.com]</w:t>
      </w:r>
    </w:p>
    <w:p w14:paraId="1B20B4A2" w14:textId="77777777" w:rsidR="00737A3A" w:rsidRDefault="00737A3A" w:rsidP="00737A3A">
      <w:pPr>
        <w:widowControl w:val="0"/>
        <w:autoSpaceDE w:val="0"/>
        <w:autoSpaceDN w:val="0"/>
        <w:adjustRightInd w:val="0"/>
        <w:rPr>
          <w:rFonts w:ascii="Helvetica" w:hAnsi="Helvetica" w:cs="Helvetica"/>
          <w:color w:val="262626"/>
        </w:rPr>
      </w:pPr>
    </w:p>
    <w:p w14:paraId="50BE7BD9" w14:textId="77777777" w:rsidR="00737A3A" w:rsidRPr="00737A3A" w:rsidRDefault="00737A3A" w:rsidP="00737A3A">
      <w:pPr>
        <w:widowControl w:val="0"/>
        <w:autoSpaceDE w:val="0"/>
        <w:autoSpaceDN w:val="0"/>
        <w:adjustRightInd w:val="0"/>
        <w:rPr>
          <w:rFonts w:ascii="Helvetica" w:hAnsi="Helvetica" w:cs="Helvetica"/>
          <w:color w:val="262626"/>
        </w:rPr>
      </w:pPr>
      <w:bookmarkStart w:id="0" w:name="_GoBack"/>
      <w:r w:rsidRPr="00737A3A">
        <w:rPr>
          <w:rFonts w:ascii="Helvetica" w:hAnsi="Helvetica" w:cs="Helvetica"/>
          <w:color w:val="262626"/>
        </w:rPr>
        <w:t xml:space="preserve">Un saldo de </w:t>
      </w:r>
      <w:r w:rsidRPr="00737A3A">
        <w:rPr>
          <w:rFonts w:ascii="Helvetica" w:hAnsi="Helvetica" w:cs="Helvetica"/>
          <w:b/>
          <w:bCs/>
          <w:color w:val="262626"/>
        </w:rPr>
        <w:t xml:space="preserve">un fallecido y nueve heridos –tres de ellos de gravedad– dejó el atentado contra trabajadores la Asociación Gleba </w:t>
      </w:r>
      <w:proofErr w:type="spellStart"/>
      <w:r w:rsidRPr="00737A3A">
        <w:rPr>
          <w:rFonts w:ascii="Helvetica" w:hAnsi="Helvetica" w:cs="Helvetica"/>
          <w:b/>
          <w:bCs/>
          <w:color w:val="262626"/>
        </w:rPr>
        <w:t>União</w:t>
      </w:r>
      <w:proofErr w:type="spellEnd"/>
      <w:r w:rsidRPr="00737A3A">
        <w:rPr>
          <w:rFonts w:ascii="Helvetica" w:hAnsi="Helvetica" w:cs="Helvetica"/>
          <w:color w:val="262626"/>
        </w:rPr>
        <w:t xml:space="preserve"> –un movimiento social campesino– el pasado 5 de enero de 2019 en el municipio </w:t>
      </w:r>
      <w:proofErr w:type="spellStart"/>
      <w:r w:rsidRPr="00737A3A">
        <w:rPr>
          <w:rFonts w:ascii="Helvetica" w:hAnsi="Helvetica" w:cs="Helvetica"/>
          <w:color w:val="262626"/>
        </w:rPr>
        <w:t>Colniza</w:t>
      </w:r>
      <w:proofErr w:type="spellEnd"/>
      <w:r w:rsidRPr="00737A3A">
        <w:rPr>
          <w:rFonts w:ascii="Helvetica" w:hAnsi="Helvetica" w:cs="Helvetica"/>
          <w:color w:val="262626"/>
        </w:rPr>
        <w:t xml:space="preserve">, región Noreste de Mato Grosso, en Brasil, lo que se convierte en el primer hecho violento del año registrado en esta zona donde, precisamente, organizaciones de derechos humanos vienen denunciando irregularidades desde finales de 2018. </w:t>
      </w:r>
      <w:bookmarkEnd w:id="0"/>
    </w:p>
    <w:p w14:paraId="36A21B3C" w14:textId="77777777" w:rsidR="00737A3A" w:rsidRDefault="00737A3A" w:rsidP="00737A3A">
      <w:pPr>
        <w:widowControl w:val="0"/>
        <w:autoSpaceDE w:val="0"/>
        <w:autoSpaceDN w:val="0"/>
        <w:adjustRightInd w:val="0"/>
        <w:rPr>
          <w:rFonts w:ascii="Helvetica" w:hAnsi="Helvetica" w:cs="Helvetica"/>
          <w:color w:val="262626"/>
        </w:rPr>
      </w:pPr>
    </w:p>
    <w:p w14:paraId="03FB99C1"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Así lo dio a conocer en un </w:t>
      </w:r>
      <w:hyperlink r:id="rId7" w:history="1">
        <w:r w:rsidRPr="00737A3A">
          <w:rPr>
            <w:rFonts w:ascii="Helvetica" w:hAnsi="Helvetica" w:cs="Helvetica"/>
            <w:color w:val="D6000C"/>
            <w:u w:val="single" w:color="D6000C"/>
          </w:rPr>
          <w:t>comunicado</w:t>
        </w:r>
      </w:hyperlink>
      <w:r w:rsidRPr="00737A3A">
        <w:rPr>
          <w:rFonts w:ascii="Helvetica" w:hAnsi="Helvetica" w:cs="Helvetica"/>
          <w:color w:val="262626"/>
        </w:rPr>
        <w:t xml:space="preserve"> la Comisión Pastoral de Tierra (CPT) junto a diversas organizaciones eclesiales y sociales, advirtiendo que el año 2019 “promete ser más violento que 2018” en el campo brasileño donde,</w:t>
      </w:r>
      <w:r w:rsidRPr="00737A3A">
        <w:rPr>
          <w:rFonts w:ascii="Helvetica" w:hAnsi="Helvetica" w:cs="Helvetica"/>
          <w:b/>
          <w:bCs/>
          <w:color w:val="262626"/>
        </w:rPr>
        <w:t xml:space="preserve"> según cifras de estas organizaciones, “entre 2017 y 2018 la violencia en zonas campesinas aumentó un 15%”.</w:t>
      </w:r>
    </w:p>
    <w:p w14:paraId="66462321" w14:textId="77777777" w:rsidR="00737A3A" w:rsidRDefault="00737A3A" w:rsidP="00737A3A">
      <w:pPr>
        <w:widowControl w:val="0"/>
        <w:autoSpaceDE w:val="0"/>
        <w:autoSpaceDN w:val="0"/>
        <w:adjustRightInd w:val="0"/>
        <w:rPr>
          <w:rFonts w:ascii="Helvetica" w:hAnsi="Helvetica" w:cs="Helvetica"/>
          <w:b/>
          <w:bCs/>
          <w:color w:val="D20005"/>
        </w:rPr>
      </w:pPr>
    </w:p>
    <w:p w14:paraId="2BBE94A9" w14:textId="77777777" w:rsidR="00737A3A" w:rsidRPr="00737A3A" w:rsidRDefault="00737A3A" w:rsidP="00737A3A">
      <w:pPr>
        <w:widowControl w:val="0"/>
        <w:autoSpaceDE w:val="0"/>
        <w:autoSpaceDN w:val="0"/>
        <w:adjustRightInd w:val="0"/>
        <w:rPr>
          <w:rFonts w:ascii="Helvetica" w:hAnsi="Helvetica" w:cs="Helvetica"/>
          <w:b/>
          <w:bCs/>
          <w:color w:val="D20005"/>
        </w:rPr>
      </w:pPr>
      <w:r w:rsidRPr="00737A3A">
        <w:rPr>
          <w:rFonts w:ascii="Helvetica" w:hAnsi="Helvetica" w:cs="Helvetica"/>
          <w:b/>
          <w:bCs/>
          <w:color w:val="D20005"/>
        </w:rPr>
        <w:t>Área en conflicto</w:t>
      </w:r>
    </w:p>
    <w:p w14:paraId="4959F1E8" w14:textId="77777777" w:rsidR="00737A3A" w:rsidRDefault="00737A3A" w:rsidP="00737A3A">
      <w:pPr>
        <w:widowControl w:val="0"/>
        <w:autoSpaceDE w:val="0"/>
        <w:autoSpaceDN w:val="0"/>
        <w:adjustRightInd w:val="0"/>
        <w:rPr>
          <w:rFonts w:ascii="Helvetica" w:hAnsi="Helvetica" w:cs="Helvetica"/>
          <w:color w:val="262626"/>
        </w:rPr>
      </w:pPr>
    </w:p>
    <w:p w14:paraId="1AA23B4F"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Las organizaciones denunciaron el “área del conflicto” conocida como la Hacienda Magali, corresponde a un terreno “que ya había sido solicitado por las familias [de la Asociación] para ser destinadas a la reforma agraria”. Sin embargo, </w:t>
      </w:r>
      <w:r w:rsidRPr="00737A3A">
        <w:rPr>
          <w:rFonts w:ascii="Helvetica" w:hAnsi="Helvetica" w:cs="Helvetica"/>
          <w:b/>
          <w:bCs/>
          <w:color w:val="262626"/>
        </w:rPr>
        <w:t xml:space="preserve">el exdiputado estatal José Riva y el exgobernador </w:t>
      </w:r>
      <w:proofErr w:type="spellStart"/>
      <w:r w:rsidRPr="00737A3A">
        <w:rPr>
          <w:rFonts w:ascii="Helvetica" w:hAnsi="Helvetica" w:cs="Helvetica"/>
          <w:b/>
          <w:bCs/>
          <w:color w:val="262626"/>
        </w:rPr>
        <w:t>Sinval</w:t>
      </w:r>
      <w:proofErr w:type="spellEnd"/>
      <w:r w:rsidRPr="00737A3A">
        <w:rPr>
          <w:rFonts w:ascii="Helvetica" w:hAnsi="Helvetica" w:cs="Helvetica"/>
          <w:b/>
          <w:bCs/>
          <w:color w:val="262626"/>
        </w:rPr>
        <w:t xml:space="preserve"> Barbosa alegan que </w:t>
      </w:r>
      <w:r w:rsidRPr="00737A3A">
        <w:rPr>
          <w:rFonts w:ascii="Helvetica" w:hAnsi="Helvetica" w:cs="Helvetica"/>
          <w:b/>
          <w:bCs/>
          <w:color w:val="262626"/>
        </w:rPr>
        <w:lastRenderedPageBreak/>
        <w:t>“supuestamente adquirieron parte de esa área</w:t>
      </w:r>
      <w:r w:rsidRPr="00737A3A">
        <w:rPr>
          <w:rFonts w:ascii="Helvetica" w:hAnsi="Helvetica" w:cs="Helvetica"/>
          <w:color w:val="262626"/>
        </w:rPr>
        <w:t>”, aunque la CPT sostiene que lo hicieron “con dinero [proveniente] de desvíos del erario público”.</w:t>
      </w:r>
    </w:p>
    <w:p w14:paraId="5CC9F9FF" w14:textId="77777777" w:rsidR="00737A3A" w:rsidRPr="00737A3A" w:rsidRDefault="00737A3A" w:rsidP="00737A3A">
      <w:pPr>
        <w:widowControl w:val="0"/>
        <w:autoSpaceDE w:val="0"/>
        <w:autoSpaceDN w:val="0"/>
        <w:adjustRightInd w:val="0"/>
        <w:rPr>
          <w:rFonts w:ascii="Helvetica" w:hAnsi="Helvetica" w:cs="Helvetica"/>
          <w:color w:val="262626"/>
        </w:rPr>
      </w:pPr>
      <w:proofErr w:type="gramStart"/>
      <w:r w:rsidRPr="00737A3A">
        <w:rPr>
          <w:rFonts w:ascii="Helvetica" w:hAnsi="Helvetica" w:cs="Helvetica"/>
          <w:color w:val="262626"/>
        </w:rPr>
        <w:t>Asimismo</w:t>
      </w:r>
      <w:proofErr w:type="gramEnd"/>
      <w:r w:rsidRPr="00737A3A">
        <w:rPr>
          <w:rFonts w:ascii="Helvetica" w:hAnsi="Helvetica" w:cs="Helvetica"/>
          <w:color w:val="262626"/>
        </w:rPr>
        <w:t xml:space="preserve"> el Foro de Derechos Humanos y de la Tierra (FDHT), al anunciar la posibilidad de una masacre en el municipio –como la que ocurrió en 2017 con un saldo de nueve muertos–  reveló el 1º de noviembre del año pasado que “</w:t>
      </w:r>
      <w:r w:rsidRPr="00737A3A">
        <w:rPr>
          <w:rFonts w:ascii="Helvetica" w:hAnsi="Helvetica" w:cs="Helvetica"/>
          <w:b/>
          <w:bCs/>
          <w:color w:val="262626"/>
        </w:rPr>
        <w:t xml:space="preserve">de las casi 200 familias que están bajo la mira de los pistoleros en la Hacienda Agropecuaria </w:t>
      </w:r>
      <w:proofErr w:type="spellStart"/>
      <w:r w:rsidRPr="00737A3A">
        <w:rPr>
          <w:rFonts w:ascii="Helvetica" w:hAnsi="Helvetica" w:cs="Helvetica"/>
          <w:b/>
          <w:bCs/>
          <w:color w:val="262626"/>
        </w:rPr>
        <w:t>Baurú</w:t>
      </w:r>
      <w:proofErr w:type="spellEnd"/>
      <w:r w:rsidRPr="00737A3A">
        <w:rPr>
          <w:rFonts w:ascii="Helvetica" w:hAnsi="Helvetica" w:cs="Helvetica"/>
          <w:b/>
          <w:bCs/>
          <w:color w:val="262626"/>
        </w:rPr>
        <w:t>…</w:t>
      </w:r>
      <w:r w:rsidRPr="00737A3A">
        <w:rPr>
          <w:rFonts w:ascii="Helvetica" w:hAnsi="Helvetica" w:cs="Helvetica"/>
          <w:color w:val="262626"/>
        </w:rPr>
        <w:t xml:space="preserve"> </w:t>
      </w:r>
      <w:r w:rsidRPr="00737A3A">
        <w:rPr>
          <w:rFonts w:ascii="Helvetica" w:hAnsi="Helvetica" w:cs="Helvetica"/>
          <w:b/>
          <w:bCs/>
          <w:color w:val="262626"/>
        </w:rPr>
        <w:t xml:space="preserve">si algo sucediera es una muerte anunciada. Todos sabían”. </w:t>
      </w:r>
    </w:p>
    <w:p w14:paraId="4B88A399" w14:textId="77777777" w:rsidR="00737A3A" w:rsidRDefault="00737A3A" w:rsidP="00737A3A">
      <w:pPr>
        <w:widowControl w:val="0"/>
        <w:autoSpaceDE w:val="0"/>
        <w:autoSpaceDN w:val="0"/>
        <w:adjustRightInd w:val="0"/>
        <w:rPr>
          <w:rFonts w:ascii="Helvetica" w:hAnsi="Helvetica" w:cs="Helvetica"/>
          <w:color w:val="262626"/>
        </w:rPr>
      </w:pPr>
    </w:p>
    <w:p w14:paraId="53F8F701"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La CPT y las organizaciones firmantes enfatizaron </w:t>
      </w:r>
      <w:proofErr w:type="gramStart"/>
      <w:r w:rsidRPr="00737A3A">
        <w:rPr>
          <w:rFonts w:ascii="Helvetica" w:hAnsi="Helvetica" w:cs="Helvetica"/>
          <w:color w:val="262626"/>
        </w:rPr>
        <w:t>que</w:t>
      </w:r>
      <w:proofErr w:type="gramEnd"/>
      <w:r w:rsidRPr="00737A3A">
        <w:rPr>
          <w:rFonts w:ascii="Helvetica" w:hAnsi="Helvetica" w:cs="Helvetica"/>
          <w:color w:val="262626"/>
        </w:rPr>
        <w:t xml:space="preserve"> aunque las familias “habían cumplido con la decisión judicial de la Vara Agraria en Acción Posesoria y haber cambiado el campamento de local, </w:t>
      </w:r>
      <w:r w:rsidRPr="00737A3A">
        <w:rPr>
          <w:rFonts w:ascii="Helvetica" w:hAnsi="Helvetica" w:cs="Helvetica"/>
          <w:b/>
          <w:bCs/>
          <w:color w:val="262626"/>
        </w:rPr>
        <w:t>no fue suficiente para garantizar su seguridad” y evitar la temida tragedia</w:t>
      </w:r>
      <w:r w:rsidRPr="00737A3A">
        <w:rPr>
          <w:rFonts w:ascii="Helvetica" w:hAnsi="Helvetica" w:cs="Helvetica"/>
          <w:color w:val="262626"/>
        </w:rPr>
        <w:t>.</w:t>
      </w:r>
    </w:p>
    <w:p w14:paraId="1128B3B6" w14:textId="77777777" w:rsidR="00737A3A" w:rsidRDefault="00737A3A" w:rsidP="00737A3A">
      <w:pPr>
        <w:widowControl w:val="0"/>
        <w:autoSpaceDE w:val="0"/>
        <w:autoSpaceDN w:val="0"/>
        <w:adjustRightInd w:val="0"/>
        <w:rPr>
          <w:rFonts w:ascii="Helvetica" w:hAnsi="Helvetica" w:cs="Helvetica"/>
          <w:b/>
          <w:bCs/>
          <w:color w:val="D20005"/>
        </w:rPr>
      </w:pPr>
    </w:p>
    <w:p w14:paraId="6183187E" w14:textId="77777777" w:rsidR="00737A3A" w:rsidRPr="00737A3A" w:rsidRDefault="00737A3A" w:rsidP="00737A3A">
      <w:pPr>
        <w:widowControl w:val="0"/>
        <w:autoSpaceDE w:val="0"/>
        <w:autoSpaceDN w:val="0"/>
        <w:adjustRightInd w:val="0"/>
        <w:rPr>
          <w:rFonts w:ascii="Helvetica" w:hAnsi="Helvetica" w:cs="Helvetica"/>
          <w:b/>
          <w:bCs/>
          <w:color w:val="D20005"/>
        </w:rPr>
      </w:pPr>
      <w:r w:rsidRPr="00737A3A">
        <w:rPr>
          <w:rFonts w:ascii="Helvetica" w:hAnsi="Helvetica" w:cs="Helvetica"/>
          <w:b/>
          <w:bCs/>
          <w:color w:val="D20005"/>
        </w:rPr>
        <w:t>Vil y cobardemente ajusticiados</w:t>
      </w:r>
    </w:p>
    <w:p w14:paraId="7D4F8FA2" w14:textId="77777777" w:rsidR="00737A3A" w:rsidRDefault="00737A3A" w:rsidP="00737A3A">
      <w:pPr>
        <w:widowControl w:val="0"/>
        <w:autoSpaceDE w:val="0"/>
        <w:autoSpaceDN w:val="0"/>
        <w:adjustRightInd w:val="0"/>
        <w:rPr>
          <w:rFonts w:ascii="Helvetica" w:hAnsi="Helvetica" w:cs="Helvetica"/>
          <w:color w:val="262626"/>
        </w:rPr>
      </w:pPr>
    </w:p>
    <w:p w14:paraId="70462F56"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Durante la mañana del 5 de enero “cuando un pequeño grupo de trabajadores se dirigía al camino de acceso para dirigirse al río </w:t>
      </w:r>
      <w:proofErr w:type="spellStart"/>
      <w:r w:rsidRPr="00737A3A">
        <w:rPr>
          <w:rFonts w:ascii="Helvetica" w:hAnsi="Helvetica" w:cs="Helvetica"/>
          <w:color w:val="262626"/>
        </w:rPr>
        <w:t>Traíra</w:t>
      </w:r>
      <w:proofErr w:type="spellEnd"/>
      <w:r w:rsidRPr="00737A3A">
        <w:rPr>
          <w:rFonts w:ascii="Helvetica" w:hAnsi="Helvetica" w:cs="Helvetica"/>
          <w:color w:val="262626"/>
        </w:rPr>
        <w:t xml:space="preserve"> para abastecerse de agua, </w:t>
      </w:r>
      <w:r w:rsidRPr="00737A3A">
        <w:rPr>
          <w:rFonts w:ascii="Helvetica" w:hAnsi="Helvetica" w:cs="Helvetica"/>
          <w:b/>
          <w:bCs/>
          <w:color w:val="262626"/>
        </w:rPr>
        <w:t>fueron sorprendidos por vigilantes quienes descargaron sus armas vil y cobardemente”, relatan las organizaciones.</w:t>
      </w:r>
    </w:p>
    <w:p w14:paraId="4F92EF40" w14:textId="77777777" w:rsidR="00737A3A" w:rsidRDefault="00737A3A" w:rsidP="00737A3A">
      <w:pPr>
        <w:widowControl w:val="0"/>
        <w:autoSpaceDE w:val="0"/>
        <w:autoSpaceDN w:val="0"/>
        <w:adjustRightInd w:val="0"/>
        <w:rPr>
          <w:rFonts w:ascii="Helvetica" w:hAnsi="Helvetica" w:cs="Helvetica"/>
          <w:color w:val="262626"/>
        </w:rPr>
      </w:pPr>
    </w:p>
    <w:p w14:paraId="52F15193"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“Los trabajadores denunciaron que </w:t>
      </w:r>
      <w:r w:rsidRPr="00737A3A">
        <w:rPr>
          <w:rFonts w:ascii="Helvetica" w:hAnsi="Helvetica" w:cs="Helvetica"/>
          <w:b/>
          <w:bCs/>
          <w:color w:val="262626"/>
        </w:rPr>
        <w:t>la policía militar ni siquiera quería dejar ir al Servicio de Atención Médica de Urgencia (SAMU) para a buscar a las víctimas</w:t>
      </w:r>
      <w:r w:rsidRPr="00737A3A">
        <w:rPr>
          <w:rFonts w:ascii="Helvetica" w:hAnsi="Helvetica" w:cs="Helvetica"/>
          <w:color w:val="262626"/>
        </w:rPr>
        <w:t xml:space="preserve"> en el lugar de la tragedia e, inicialmente, se negó a ir al lugar de los hechos”.</w:t>
      </w:r>
    </w:p>
    <w:p w14:paraId="0ED360C1" w14:textId="77777777" w:rsidR="00737A3A" w:rsidRDefault="00737A3A" w:rsidP="00737A3A">
      <w:pPr>
        <w:widowControl w:val="0"/>
        <w:autoSpaceDE w:val="0"/>
        <w:autoSpaceDN w:val="0"/>
        <w:adjustRightInd w:val="0"/>
        <w:rPr>
          <w:rFonts w:ascii="Helvetica" w:hAnsi="Helvetica" w:cs="Helvetica"/>
          <w:color w:val="262626"/>
        </w:rPr>
      </w:pPr>
    </w:p>
    <w:p w14:paraId="5E337240"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Por su parte, el obispo de la diócesis de </w:t>
      </w:r>
      <w:proofErr w:type="spellStart"/>
      <w:r w:rsidRPr="00737A3A">
        <w:rPr>
          <w:rFonts w:ascii="Helvetica" w:hAnsi="Helvetica" w:cs="Helvetica"/>
          <w:color w:val="262626"/>
        </w:rPr>
        <w:t>Juína</w:t>
      </w:r>
      <w:proofErr w:type="spellEnd"/>
      <w:r w:rsidRPr="00737A3A">
        <w:rPr>
          <w:rFonts w:ascii="Helvetica" w:hAnsi="Helvetica" w:cs="Helvetica"/>
          <w:color w:val="262626"/>
        </w:rPr>
        <w:t xml:space="preserve"> –adscrita a la provincia eclesiástica de Cuiabá–, Neri José </w:t>
      </w:r>
      <w:proofErr w:type="spellStart"/>
      <w:r w:rsidRPr="00737A3A">
        <w:rPr>
          <w:rFonts w:ascii="Helvetica" w:hAnsi="Helvetica" w:cs="Helvetica"/>
          <w:color w:val="262626"/>
        </w:rPr>
        <w:t>Tondello</w:t>
      </w:r>
      <w:proofErr w:type="spellEnd"/>
      <w:r w:rsidRPr="00737A3A">
        <w:rPr>
          <w:rFonts w:ascii="Helvetica" w:hAnsi="Helvetica" w:cs="Helvetica"/>
          <w:color w:val="262626"/>
        </w:rPr>
        <w:t xml:space="preserve">, alzó su voz para expresar su pesar y repudió frente al lamentable hecho: “Pasa un año y comienza otro, y </w:t>
      </w:r>
      <w:r w:rsidRPr="00737A3A">
        <w:rPr>
          <w:rFonts w:ascii="Helvetica" w:hAnsi="Helvetica" w:cs="Helvetica"/>
          <w:b/>
          <w:bCs/>
          <w:color w:val="262626"/>
        </w:rPr>
        <w:t>los problemas sobre la distribución de las tierras siguen terminando de la peor forma posible</w:t>
      </w:r>
      <w:r w:rsidRPr="00737A3A">
        <w:rPr>
          <w:rFonts w:ascii="Helvetica" w:hAnsi="Helvetica" w:cs="Helvetica"/>
          <w:color w:val="262626"/>
        </w:rPr>
        <w:t>”.</w:t>
      </w:r>
    </w:p>
    <w:p w14:paraId="76B2EC8B" w14:textId="77777777" w:rsidR="00737A3A" w:rsidRDefault="00737A3A" w:rsidP="00737A3A">
      <w:pPr>
        <w:widowControl w:val="0"/>
        <w:autoSpaceDE w:val="0"/>
        <w:autoSpaceDN w:val="0"/>
        <w:adjustRightInd w:val="0"/>
        <w:rPr>
          <w:rFonts w:ascii="Helvetica" w:hAnsi="Helvetica" w:cs="Helvetica"/>
          <w:b/>
          <w:bCs/>
          <w:color w:val="D20005"/>
        </w:rPr>
      </w:pPr>
    </w:p>
    <w:p w14:paraId="492994E5" w14:textId="77777777" w:rsidR="00737A3A" w:rsidRPr="00737A3A" w:rsidRDefault="00737A3A" w:rsidP="00737A3A">
      <w:pPr>
        <w:widowControl w:val="0"/>
        <w:autoSpaceDE w:val="0"/>
        <w:autoSpaceDN w:val="0"/>
        <w:adjustRightInd w:val="0"/>
        <w:rPr>
          <w:rFonts w:ascii="Helvetica" w:hAnsi="Helvetica" w:cs="Helvetica"/>
          <w:b/>
          <w:bCs/>
          <w:color w:val="D20005"/>
        </w:rPr>
      </w:pPr>
      <w:r w:rsidRPr="00737A3A">
        <w:rPr>
          <w:rFonts w:ascii="Helvetica" w:hAnsi="Helvetica" w:cs="Helvetica"/>
          <w:b/>
          <w:bCs/>
          <w:color w:val="D20005"/>
        </w:rPr>
        <w:t>¡Hijos sin patria, hijos de nadie!</w:t>
      </w:r>
    </w:p>
    <w:p w14:paraId="5B41ED88" w14:textId="77777777" w:rsidR="00737A3A" w:rsidRDefault="00737A3A" w:rsidP="00737A3A">
      <w:pPr>
        <w:widowControl w:val="0"/>
        <w:autoSpaceDE w:val="0"/>
        <w:autoSpaceDN w:val="0"/>
        <w:adjustRightInd w:val="0"/>
        <w:rPr>
          <w:rFonts w:ascii="Helvetica" w:hAnsi="Helvetica" w:cs="Helvetica"/>
          <w:color w:val="262626"/>
        </w:rPr>
      </w:pPr>
    </w:p>
    <w:p w14:paraId="0B425A2B" w14:textId="77777777" w:rsidR="00737A3A" w:rsidRPr="00737A3A" w:rsidRDefault="00737A3A" w:rsidP="00737A3A">
      <w:pPr>
        <w:widowControl w:val="0"/>
        <w:autoSpaceDE w:val="0"/>
        <w:autoSpaceDN w:val="0"/>
        <w:adjustRightInd w:val="0"/>
        <w:rPr>
          <w:rFonts w:ascii="Helvetica" w:hAnsi="Helvetica" w:cs="Helvetica"/>
          <w:color w:val="262626"/>
        </w:rPr>
      </w:pPr>
      <w:r w:rsidRPr="00737A3A">
        <w:rPr>
          <w:rFonts w:ascii="Helvetica" w:hAnsi="Helvetica" w:cs="Helvetica"/>
          <w:color w:val="262626"/>
        </w:rPr>
        <w:t xml:space="preserve">El prelado se pregunta </w:t>
      </w:r>
      <w:r w:rsidRPr="00737A3A">
        <w:rPr>
          <w:rFonts w:ascii="Helvetica" w:hAnsi="Helvetica" w:cs="Helvetica"/>
          <w:b/>
          <w:bCs/>
          <w:color w:val="262626"/>
        </w:rPr>
        <w:t>“¿hasta cuándo necesitaremos muertos para solucionar los problemas del campo?</w:t>
      </w:r>
      <w:r w:rsidRPr="00737A3A">
        <w:rPr>
          <w:rFonts w:ascii="Helvetica" w:hAnsi="Helvetica" w:cs="Helvetica"/>
          <w:color w:val="262626"/>
        </w:rPr>
        <w:t>”, al tiempo que responde “¡Parecemos hijos sin Patria y / o hijos de nadie!”. En su denuncia también pide a las autoridades acelerar la investigación de los hechos para determinar las responsabilidades.</w:t>
      </w:r>
    </w:p>
    <w:p w14:paraId="0B89DC58" w14:textId="77777777" w:rsidR="00737A3A" w:rsidRDefault="00737A3A" w:rsidP="00737A3A">
      <w:pPr>
        <w:rPr>
          <w:rFonts w:ascii="Helvetica" w:hAnsi="Helvetica" w:cs="Helvetica"/>
          <w:color w:val="262626"/>
        </w:rPr>
      </w:pPr>
    </w:p>
    <w:p w14:paraId="42D6E2B4" w14:textId="77777777" w:rsidR="00737A3A" w:rsidRPr="00737A3A" w:rsidRDefault="00737A3A" w:rsidP="00737A3A">
      <w:pPr>
        <w:rPr>
          <w:lang w:val="es-ES"/>
        </w:rPr>
      </w:pPr>
      <w:r w:rsidRPr="00737A3A">
        <w:rPr>
          <w:rFonts w:ascii="Helvetica" w:hAnsi="Helvetica" w:cs="Helvetica"/>
          <w:color w:val="262626"/>
        </w:rPr>
        <w:t xml:space="preserve">“La iglesia no estará tranquila, mientras la paz y el fruto de la justicia no esté del lado de los hijos de la tierra. </w:t>
      </w:r>
      <w:r w:rsidRPr="00737A3A">
        <w:rPr>
          <w:rFonts w:ascii="Helvetica" w:hAnsi="Helvetica" w:cs="Helvetica"/>
          <w:b/>
          <w:bCs/>
          <w:color w:val="262626"/>
        </w:rPr>
        <w:t>Rechazamos todo tipo de violencia de hermano contra hermano</w:t>
      </w:r>
      <w:r w:rsidRPr="00737A3A">
        <w:rPr>
          <w:rFonts w:ascii="Helvetica" w:hAnsi="Helvetica" w:cs="Helvetica"/>
          <w:color w:val="262626"/>
        </w:rPr>
        <w:t>. La perseverancia por la búsqueda de la verdad debe proseguir”, finalizó el obispo.</w:t>
      </w:r>
    </w:p>
    <w:p w14:paraId="48C3D8D9" w14:textId="77777777" w:rsidR="00737A3A" w:rsidRPr="00737A3A" w:rsidRDefault="00737A3A">
      <w:pPr>
        <w:rPr>
          <w:lang w:val="es-ES"/>
        </w:rPr>
      </w:pPr>
    </w:p>
    <w:p w14:paraId="1C62E549" w14:textId="77777777" w:rsidR="00737A3A" w:rsidRPr="00737A3A" w:rsidRDefault="00737A3A">
      <w:pPr>
        <w:rPr>
          <w:lang w:val="es-ES"/>
        </w:rPr>
      </w:pPr>
      <w:r>
        <w:rPr>
          <w:lang w:val="es-ES"/>
        </w:rPr>
        <w:t xml:space="preserve">Publicado en: </w:t>
      </w:r>
      <w:hyperlink r:id="rId8" w:history="1">
        <w:r w:rsidRPr="00CA16D6">
          <w:rPr>
            <w:rStyle w:val="Hipervnculo"/>
            <w:lang w:val="es-ES"/>
          </w:rPr>
          <w:t>https://www.vidanuevadigital.com/2019/01/07/la-comision-pastoral-de-la-tierra-teme-que-en-2019-aumente-la-violencia-contra-el-pueblo-campesino-en-brasil/</w:t>
        </w:r>
      </w:hyperlink>
      <w:r>
        <w:rPr>
          <w:lang w:val="es-ES"/>
        </w:rPr>
        <w:t xml:space="preserve"> </w:t>
      </w:r>
    </w:p>
    <w:sectPr w:rsidR="00737A3A" w:rsidRPr="00737A3A"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A3A"/>
    <w:rsid w:val="0071275F"/>
    <w:rsid w:val="00737A3A"/>
    <w:rsid w:val="007F0D3D"/>
    <w:rsid w:val="00990F8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750137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37A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categoria/mundo/america/" TargetMode="External"/><Relationship Id="rId6" Type="http://schemas.openxmlformats.org/officeDocument/2006/relationships/image" Target="media/image1.jpeg"/><Relationship Id="rId7" Type="http://schemas.openxmlformats.org/officeDocument/2006/relationships/hyperlink" Target="https://cptnacional.org.br/publicacoes/noticias/conflitos-no-campo/4584-nota-publica-tentativa-anunciada-de-massacre-em-colniza-mt-em-area-de-terras-de-ex-deputado-estadual-jose-riva-e-do-ex-governador-silval-barbosa" TargetMode="External"/><Relationship Id="rId8" Type="http://schemas.openxmlformats.org/officeDocument/2006/relationships/hyperlink" Target="https://www.vidanuevadigital.com/2019/01/07/la-comision-pastoral-de-la-tierra-teme-que-en-2019-aumente-la-violencia-contra-el-pueblo-campesino-en-brasi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714</Words>
  <Characters>3932</Characters>
  <Application>Microsoft Macintosh Word</Application>
  <DocSecurity>0</DocSecurity>
  <Lines>32</Lines>
  <Paragraphs>9</Paragraphs>
  <ScaleCrop>false</ScaleCrop>
  <LinksUpToDate>false</LinksUpToDate>
  <CharactersWithSpaces>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2019-01-11T07:20:00Z</dcterms:created>
  <dcterms:modified xsi:type="dcterms:W3CDTF">2019-01-11T07:25:00Z</dcterms:modified>
</cp:coreProperties>
</file>