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747" w:rsidRPr="00B47747" w:rsidRDefault="00B47747" w:rsidP="00B47747">
      <w:pPr>
        <w:shd w:val="clear" w:color="auto" w:fill="FFFFFF"/>
        <w:spacing w:after="75"/>
        <w:jc w:val="left"/>
        <w:textAlignment w:val="baseline"/>
        <w:outlineLvl w:val="0"/>
        <w:rPr>
          <w:rFonts w:ascii="Arial" w:eastAsia="Times New Roman" w:hAnsi="Arial" w:cs="Arial"/>
          <w:b/>
          <w:bCs/>
          <w:color w:val="404040"/>
          <w:kern w:val="36"/>
          <w:sz w:val="42"/>
          <w:szCs w:val="42"/>
          <w:lang w:eastAsia="es-UY"/>
        </w:rPr>
      </w:pPr>
      <w:r w:rsidRPr="00B47747">
        <w:rPr>
          <w:rFonts w:ascii="Arial" w:eastAsia="Times New Roman" w:hAnsi="Arial" w:cs="Arial"/>
          <w:b/>
          <w:bCs/>
          <w:color w:val="404040"/>
          <w:kern w:val="36"/>
          <w:sz w:val="42"/>
          <w:szCs w:val="42"/>
          <w:lang w:eastAsia="es-UY"/>
        </w:rPr>
        <w:t>La ternura de Dios al ser padre de Jesús </w:t>
      </w:r>
    </w:p>
    <w:p w:rsidR="00B47747" w:rsidRPr="00B47747" w:rsidRDefault="00B47747" w:rsidP="00B47747">
      <w:pPr>
        <w:shd w:val="clear" w:color="auto" w:fill="FFFFFF"/>
        <w:jc w:val="left"/>
        <w:textAlignment w:val="baseline"/>
        <w:rPr>
          <w:rFonts w:ascii="Arial" w:eastAsia="Times New Roman" w:hAnsi="Arial" w:cs="Arial"/>
          <w:color w:val="616161"/>
          <w:sz w:val="17"/>
          <w:szCs w:val="17"/>
          <w:lang w:eastAsia="es-UY"/>
        </w:rPr>
      </w:pPr>
      <w:proofErr w:type="spellStart"/>
      <w:r w:rsidRPr="00B47747">
        <w:rPr>
          <w:rFonts w:ascii="Arial" w:eastAsia="Times New Roman" w:hAnsi="Arial" w:cs="Arial"/>
          <w:color w:val="616161"/>
          <w:sz w:val="17"/>
          <w:szCs w:val="17"/>
          <w:lang w:eastAsia="es-UY"/>
        </w:rPr>
        <w:t>Posted</w:t>
      </w:r>
      <w:proofErr w:type="spellEnd"/>
      <w:r w:rsidRPr="00B47747">
        <w:rPr>
          <w:rFonts w:ascii="Arial" w:eastAsia="Times New Roman" w:hAnsi="Arial" w:cs="Arial"/>
          <w:color w:val="616161"/>
          <w:sz w:val="17"/>
          <w:szCs w:val="17"/>
          <w:lang w:eastAsia="es-UY"/>
        </w:rPr>
        <w:t>: </w:t>
      </w:r>
      <w:hyperlink r:id="rId4" w:tooltip="11:54 pm" w:history="1">
        <w:r w:rsidRPr="00B47747">
          <w:rPr>
            <w:rFonts w:ascii="Arial" w:eastAsia="Times New Roman" w:hAnsi="Arial" w:cs="Arial"/>
            <w:color w:val="005689"/>
            <w:sz w:val="17"/>
            <w:szCs w:val="17"/>
            <w:bdr w:val="none" w:sz="0" w:space="0" w:color="auto" w:frame="1"/>
            <w:lang w:eastAsia="es-UY"/>
          </w:rPr>
          <w:t>11:54 pm, Diciembre 27, 2018</w:t>
        </w:r>
      </w:hyperlink>
    </w:p>
    <w:p w:rsidR="00B47747" w:rsidRPr="00B47747" w:rsidRDefault="00B47747" w:rsidP="00B47747">
      <w:pPr>
        <w:shd w:val="clear" w:color="auto" w:fill="FFFFFF"/>
        <w:jc w:val="left"/>
        <w:textAlignment w:val="baseline"/>
        <w:rPr>
          <w:rFonts w:ascii="Arial" w:eastAsia="Times New Roman" w:hAnsi="Arial" w:cs="Arial"/>
          <w:color w:val="616161"/>
          <w:sz w:val="21"/>
          <w:szCs w:val="21"/>
          <w:lang w:eastAsia="es-UY"/>
        </w:rPr>
      </w:pPr>
      <w:r w:rsidRPr="00B47747">
        <w:rPr>
          <w:rFonts w:ascii="Arial" w:eastAsia="Times New Roman" w:hAnsi="Arial" w:cs="Arial"/>
          <w:noProof/>
          <w:color w:val="616161"/>
          <w:sz w:val="21"/>
          <w:szCs w:val="21"/>
          <w:lang w:eastAsia="es-UY"/>
        </w:rPr>
        <w:drawing>
          <wp:inline distT="0" distB="0" distL="0" distR="0" wp14:anchorId="73FA232E" wp14:editId="6CC83512">
            <wp:extent cx="5248275" cy="2451749"/>
            <wp:effectExtent l="0" t="0" r="0" b="5715"/>
            <wp:docPr id="1" name="Imagen 1" descr="Bel--n-y-los-Magos-Rup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n-y-los-Magos-Rupni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7313" cy="2455971"/>
                    </a:xfrm>
                    <a:prstGeom prst="rect">
                      <a:avLst/>
                    </a:prstGeom>
                    <a:noFill/>
                    <a:ln>
                      <a:noFill/>
                    </a:ln>
                  </pic:spPr>
                </pic:pic>
              </a:graphicData>
            </a:graphic>
          </wp:inline>
        </w:drawing>
      </w:r>
    </w:p>
    <w:p w:rsidR="00B47747" w:rsidRPr="00B47747" w:rsidRDefault="00B47747" w:rsidP="00B47747">
      <w:pPr>
        <w:shd w:val="clear" w:color="auto" w:fill="FFFFFF"/>
        <w:jc w:val="center"/>
        <w:textAlignment w:val="baseline"/>
        <w:rPr>
          <w:rFonts w:ascii="Arial" w:eastAsia="Times New Roman" w:hAnsi="Arial" w:cs="Arial"/>
          <w:color w:val="616161"/>
          <w:sz w:val="21"/>
          <w:szCs w:val="21"/>
          <w:lang w:eastAsia="es-UY"/>
        </w:rPr>
      </w:pPr>
      <w:r w:rsidRPr="00B47747">
        <w:rPr>
          <w:rFonts w:ascii="Arial" w:eastAsia="Times New Roman" w:hAnsi="Arial" w:cs="Arial"/>
          <w:b/>
          <w:bCs/>
          <w:color w:val="616161"/>
          <w:sz w:val="21"/>
          <w:szCs w:val="21"/>
          <w:bdr w:val="none" w:sz="0" w:space="0" w:color="auto" w:frame="1"/>
          <w:lang w:eastAsia="es-UY"/>
        </w:rPr>
        <w:t xml:space="preserve">En los pesebres, la Virgen </w:t>
      </w:r>
      <w:proofErr w:type="gramStart"/>
      <w:r w:rsidRPr="00B47747">
        <w:rPr>
          <w:rFonts w:ascii="Arial" w:eastAsia="Times New Roman" w:hAnsi="Arial" w:cs="Arial"/>
          <w:b/>
          <w:bCs/>
          <w:color w:val="616161"/>
          <w:sz w:val="21"/>
          <w:szCs w:val="21"/>
          <w:bdr w:val="none" w:sz="0" w:space="0" w:color="auto" w:frame="1"/>
          <w:lang w:eastAsia="es-UY"/>
        </w:rPr>
        <w:t>María  acapara</w:t>
      </w:r>
      <w:proofErr w:type="gramEnd"/>
      <w:r w:rsidRPr="00B47747">
        <w:rPr>
          <w:rFonts w:ascii="Arial" w:eastAsia="Times New Roman" w:hAnsi="Arial" w:cs="Arial"/>
          <w:b/>
          <w:bCs/>
          <w:color w:val="616161"/>
          <w:sz w:val="21"/>
          <w:szCs w:val="21"/>
          <w:bdr w:val="none" w:sz="0" w:space="0" w:color="auto" w:frame="1"/>
          <w:lang w:eastAsia="es-UY"/>
        </w:rPr>
        <w:t xml:space="preserve"> toda la atención, es ella que mira con cariño al  niño Jesús,  lo toma en brazos, lo presenta a los pastores y a los magos… Nos conmueve su maternidad humilde toda entregada a los designios de Dios. San José se mantiene </w:t>
      </w:r>
      <w:proofErr w:type="gramStart"/>
      <w:r w:rsidRPr="00B47747">
        <w:rPr>
          <w:rFonts w:ascii="Arial" w:eastAsia="Times New Roman" w:hAnsi="Arial" w:cs="Arial"/>
          <w:b/>
          <w:bCs/>
          <w:color w:val="616161"/>
          <w:sz w:val="21"/>
          <w:szCs w:val="21"/>
          <w:bdr w:val="none" w:sz="0" w:space="0" w:color="auto" w:frame="1"/>
          <w:lang w:eastAsia="es-UY"/>
        </w:rPr>
        <w:t>en  segundo</w:t>
      </w:r>
      <w:proofErr w:type="gramEnd"/>
      <w:r w:rsidRPr="00B47747">
        <w:rPr>
          <w:rFonts w:ascii="Arial" w:eastAsia="Times New Roman" w:hAnsi="Arial" w:cs="Arial"/>
          <w:b/>
          <w:bCs/>
          <w:color w:val="616161"/>
          <w:sz w:val="21"/>
          <w:szCs w:val="21"/>
          <w:bdr w:val="none" w:sz="0" w:space="0" w:color="auto" w:frame="1"/>
          <w:lang w:eastAsia="es-UY"/>
        </w:rPr>
        <w:t xml:space="preserve"> plano.</w:t>
      </w:r>
    </w:p>
    <w:p w:rsidR="00B47747" w:rsidRPr="00B47747" w:rsidRDefault="00B47747" w:rsidP="00B47747">
      <w:pPr>
        <w:shd w:val="clear" w:color="auto" w:fill="FFFFFF"/>
        <w:spacing w:after="270"/>
        <w:jc w:val="left"/>
        <w:textAlignment w:val="baseline"/>
        <w:rPr>
          <w:rFonts w:ascii="Arial" w:eastAsia="Times New Roman" w:hAnsi="Arial" w:cs="Arial"/>
          <w:color w:val="616161"/>
          <w:sz w:val="21"/>
          <w:szCs w:val="21"/>
          <w:lang w:eastAsia="es-UY"/>
        </w:rPr>
      </w:pPr>
      <w:r w:rsidRPr="00B47747">
        <w:rPr>
          <w:rFonts w:ascii="Arial" w:eastAsia="Times New Roman" w:hAnsi="Arial" w:cs="Arial"/>
          <w:color w:val="616161"/>
          <w:sz w:val="21"/>
          <w:szCs w:val="21"/>
          <w:lang w:eastAsia="es-UY"/>
        </w:rPr>
        <w:t xml:space="preserve">Por </w:t>
      </w:r>
      <w:proofErr w:type="gramStart"/>
      <w:r w:rsidRPr="00B47747">
        <w:rPr>
          <w:rFonts w:ascii="Arial" w:eastAsia="Times New Roman" w:hAnsi="Arial" w:cs="Arial"/>
          <w:color w:val="616161"/>
          <w:sz w:val="21"/>
          <w:szCs w:val="21"/>
          <w:lang w:eastAsia="es-UY"/>
        </w:rPr>
        <w:t>fuerza  “</w:t>
      </w:r>
      <w:proofErr w:type="gramEnd"/>
      <w:r w:rsidRPr="00B47747">
        <w:rPr>
          <w:rFonts w:ascii="Arial" w:eastAsia="Times New Roman" w:hAnsi="Arial" w:cs="Arial"/>
          <w:color w:val="616161"/>
          <w:sz w:val="21"/>
          <w:szCs w:val="21"/>
          <w:lang w:eastAsia="es-UY"/>
        </w:rPr>
        <w:t xml:space="preserve">Dios Padre”, el padre del niño, no se ve representado en  esta escena de Belén. Los ángeles cantan: “Gloria a Dios en las alturas” como si estuviera lejos de todo lo acontecido. De alguna manera los ángeles y la </w:t>
      </w:r>
      <w:proofErr w:type="gramStart"/>
      <w:r w:rsidRPr="00B47747">
        <w:rPr>
          <w:rFonts w:ascii="Arial" w:eastAsia="Times New Roman" w:hAnsi="Arial" w:cs="Arial"/>
          <w:color w:val="616161"/>
          <w:sz w:val="21"/>
          <w:szCs w:val="21"/>
          <w:lang w:eastAsia="es-UY"/>
        </w:rPr>
        <w:t>estrella  lo</w:t>
      </w:r>
      <w:proofErr w:type="gramEnd"/>
      <w:r w:rsidRPr="00B47747">
        <w:rPr>
          <w:rFonts w:ascii="Arial" w:eastAsia="Times New Roman" w:hAnsi="Arial" w:cs="Arial"/>
          <w:color w:val="616161"/>
          <w:sz w:val="21"/>
          <w:szCs w:val="21"/>
          <w:lang w:eastAsia="es-UY"/>
        </w:rPr>
        <w:t xml:space="preserve"> hicieron presente en transparencia pero es San Mateo que con una frasecita nos entrega  la idea de una presencia personal de Dios en los acontecimientos navideños. Después del episodio de los santos </w:t>
      </w:r>
      <w:proofErr w:type="gramStart"/>
      <w:r w:rsidRPr="00B47747">
        <w:rPr>
          <w:rFonts w:ascii="Arial" w:eastAsia="Times New Roman" w:hAnsi="Arial" w:cs="Arial"/>
          <w:color w:val="616161"/>
          <w:sz w:val="21"/>
          <w:szCs w:val="21"/>
          <w:lang w:eastAsia="es-UY"/>
        </w:rPr>
        <w:t>inocentes  el</w:t>
      </w:r>
      <w:proofErr w:type="gramEnd"/>
      <w:r w:rsidRPr="00B47747">
        <w:rPr>
          <w:rFonts w:ascii="Arial" w:eastAsia="Times New Roman" w:hAnsi="Arial" w:cs="Arial"/>
          <w:color w:val="616161"/>
          <w:sz w:val="21"/>
          <w:szCs w:val="21"/>
          <w:lang w:eastAsia="es-UY"/>
        </w:rPr>
        <w:t xml:space="preserve"> evangelista menciona una corta frase del profeta Oseas (11,1ss) referente al retorno  de José, María y el niño Jesús a la tierra de Israel, le hace decir a Dios: “De Egipto llamé a mi hijo”. Esta citación que parece </w:t>
      </w:r>
      <w:proofErr w:type="gramStart"/>
      <w:r w:rsidRPr="00B47747">
        <w:rPr>
          <w:rFonts w:ascii="Arial" w:eastAsia="Times New Roman" w:hAnsi="Arial" w:cs="Arial"/>
          <w:color w:val="616161"/>
          <w:sz w:val="21"/>
          <w:szCs w:val="21"/>
          <w:lang w:eastAsia="es-UY"/>
        </w:rPr>
        <w:t>enigmática  es</w:t>
      </w:r>
      <w:proofErr w:type="gramEnd"/>
      <w:r w:rsidRPr="00B47747">
        <w:rPr>
          <w:rFonts w:ascii="Arial" w:eastAsia="Times New Roman" w:hAnsi="Arial" w:cs="Arial"/>
          <w:color w:val="616161"/>
          <w:sz w:val="21"/>
          <w:szCs w:val="21"/>
          <w:lang w:eastAsia="es-UY"/>
        </w:rPr>
        <w:t xml:space="preserve"> sin embargo muy reveladora si se la repone en su contexto. Oseas le hace decir a Dios: “Cuando Israel era niño, yo le amé y de </w:t>
      </w:r>
      <w:proofErr w:type="gramStart"/>
      <w:r w:rsidRPr="00B47747">
        <w:rPr>
          <w:rFonts w:ascii="Arial" w:eastAsia="Times New Roman" w:hAnsi="Arial" w:cs="Arial"/>
          <w:color w:val="616161"/>
          <w:sz w:val="21"/>
          <w:szCs w:val="21"/>
          <w:lang w:eastAsia="es-UY"/>
        </w:rPr>
        <w:t>Egipto  llamé</w:t>
      </w:r>
      <w:proofErr w:type="gramEnd"/>
      <w:r w:rsidRPr="00B47747">
        <w:rPr>
          <w:rFonts w:ascii="Arial" w:eastAsia="Times New Roman" w:hAnsi="Arial" w:cs="Arial"/>
          <w:color w:val="616161"/>
          <w:sz w:val="21"/>
          <w:szCs w:val="21"/>
          <w:lang w:eastAsia="es-UY"/>
        </w:rPr>
        <w:t xml:space="preserve"> a mi hijo…yo enseñé a Efraím a caminar, tomándole por los brazos  como los que alzan  a un niño contra su mejilla, me inclinaba hacia él y le daba de comer“.</w:t>
      </w:r>
    </w:p>
    <w:p w:rsidR="00B47747" w:rsidRPr="00B47747" w:rsidRDefault="00B47747" w:rsidP="00B47747">
      <w:pPr>
        <w:shd w:val="clear" w:color="auto" w:fill="FFFFFF"/>
        <w:spacing w:after="270"/>
        <w:jc w:val="left"/>
        <w:textAlignment w:val="baseline"/>
        <w:rPr>
          <w:rFonts w:ascii="Arial" w:eastAsia="Times New Roman" w:hAnsi="Arial" w:cs="Arial"/>
          <w:color w:val="616161"/>
          <w:sz w:val="21"/>
          <w:szCs w:val="21"/>
          <w:lang w:eastAsia="es-UY"/>
        </w:rPr>
      </w:pPr>
      <w:r w:rsidRPr="00B47747">
        <w:rPr>
          <w:rFonts w:ascii="Arial" w:eastAsia="Times New Roman" w:hAnsi="Arial" w:cs="Arial"/>
          <w:color w:val="616161"/>
          <w:sz w:val="21"/>
          <w:szCs w:val="21"/>
          <w:lang w:eastAsia="es-UY"/>
        </w:rPr>
        <w:t xml:space="preserve">En este texto del Antiguo Testamento, </w:t>
      </w:r>
      <w:proofErr w:type="gramStart"/>
      <w:r w:rsidRPr="00B47747">
        <w:rPr>
          <w:rFonts w:ascii="Arial" w:eastAsia="Times New Roman" w:hAnsi="Arial" w:cs="Arial"/>
          <w:color w:val="616161"/>
          <w:sz w:val="21"/>
          <w:szCs w:val="21"/>
          <w:lang w:eastAsia="es-UY"/>
        </w:rPr>
        <w:t>Dios  habla</w:t>
      </w:r>
      <w:proofErr w:type="gramEnd"/>
      <w:r w:rsidRPr="00B47747">
        <w:rPr>
          <w:rFonts w:ascii="Arial" w:eastAsia="Times New Roman" w:hAnsi="Arial" w:cs="Arial"/>
          <w:color w:val="616161"/>
          <w:sz w:val="21"/>
          <w:szCs w:val="21"/>
          <w:lang w:eastAsia="es-UY"/>
        </w:rPr>
        <w:t xml:space="preserve"> de su amor para con su pueblo de Israel, el pueblo elegido pero, aquí, la gracia del evangelista es  de aplicar esta frase de Dios para con Jesús mismo, Jesús niño.</w:t>
      </w:r>
    </w:p>
    <w:p w:rsidR="00B47747" w:rsidRPr="00B47747" w:rsidRDefault="00B47747" w:rsidP="00B47747">
      <w:pPr>
        <w:shd w:val="clear" w:color="auto" w:fill="FFFFFF"/>
        <w:jc w:val="left"/>
        <w:textAlignment w:val="baseline"/>
        <w:rPr>
          <w:rFonts w:ascii="Arial" w:eastAsia="Times New Roman" w:hAnsi="Arial" w:cs="Arial"/>
          <w:color w:val="616161"/>
          <w:sz w:val="21"/>
          <w:szCs w:val="21"/>
          <w:lang w:eastAsia="es-UY"/>
        </w:rPr>
      </w:pPr>
      <w:r w:rsidRPr="00B47747">
        <w:rPr>
          <w:rFonts w:ascii="Arial" w:eastAsia="Times New Roman" w:hAnsi="Arial" w:cs="Arial"/>
          <w:b/>
          <w:bCs/>
          <w:color w:val="616161"/>
          <w:sz w:val="21"/>
          <w:szCs w:val="21"/>
          <w:bdr w:val="none" w:sz="0" w:space="0" w:color="auto" w:frame="1"/>
          <w:lang w:eastAsia="es-UY"/>
        </w:rPr>
        <w:t xml:space="preserve">Dios Padre con un amor cariñoso y tierno es una figura insólita para muchos </w:t>
      </w:r>
      <w:proofErr w:type="gramStart"/>
      <w:r w:rsidRPr="00B47747">
        <w:rPr>
          <w:rFonts w:ascii="Arial" w:eastAsia="Times New Roman" w:hAnsi="Arial" w:cs="Arial"/>
          <w:b/>
          <w:bCs/>
          <w:color w:val="616161"/>
          <w:sz w:val="21"/>
          <w:szCs w:val="21"/>
          <w:bdr w:val="none" w:sz="0" w:space="0" w:color="auto" w:frame="1"/>
          <w:lang w:eastAsia="es-UY"/>
        </w:rPr>
        <w:t>cristianos</w:t>
      </w:r>
      <w:r w:rsidRPr="00B47747">
        <w:rPr>
          <w:rFonts w:ascii="Arial" w:eastAsia="Times New Roman" w:hAnsi="Arial" w:cs="Arial"/>
          <w:color w:val="616161"/>
          <w:sz w:val="21"/>
          <w:szCs w:val="21"/>
          <w:lang w:eastAsia="es-UY"/>
        </w:rPr>
        <w:t>,  prefieren</w:t>
      </w:r>
      <w:proofErr w:type="gramEnd"/>
      <w:r w:rsidRPr="00B47747">
        <w:rPr>
          <w:rFonts w:ascii="Arial" w:eastAsia="Times New Roman" w:hAnsi="Arial" w:cs="Arial"/>
          <w:color w:val="616161"/>
          <w:sz w:val="21"/>
          <w:szCs w:val="21"/>
          <w:lang w:eastAsia="es-UY"/>
        </w:rPr>
        <w:t xml:space="preserve"> considerarle todo poderoso y severo, patriarca más que padre, sin embargo, en esta Navidad conviene meditar la complacencia de Dios con este nacimiento. Dios Padre se alegra de su Hijo recién nacido.  Lo mismo cuando Juan Bautista bautizará a Jesús en el Jordán, los evangelistas cuentan que se abrieron los cielos y una voz se </w:t>
      </w:r>
      <w:proofErr w:type="gramStart"/>
      <w:r w:rsidRPr="00B47747">
        <w:rPr>
          <w:rFonts w:ascii="Arial" w:eastAsia="Times New Roman" w:hAnsi="Arial" w:cs="Arial"/>
          <w:color w:val="616161"/>
          <w:sz w:val="21"/>
          <w:szCs w:val="21"/>
          <w:lang w:eastAsia="es-UY"/>
        </w:rPr>
        <w:t>escuchó  diciendo</w:t>
      </w:r>
      <w:proofErr w:type="gramEnd"/>
      <w:r w:rsidRPr="00B47747">
        <w:rPr>
          <w:rFonts w:ascii="Arial" w:eastAsia="Times New Roman" w:hAnsi="Arial" w:cs="Arial"/>
          <w:color w:val="616161"/>
          <w:sz w:val="21"/>
          <w:szCs w:val="21"/>
          <w:lang w:eastAsia="es-UY"/>
        </w:rPr>
        <w:t xml:space="preserve">:” Este es mi hijo amado, en quien me complazco”. Y de la misma manera </w:t>
      </w:r>
      <w:proofErr w:type="gramStart"/>
      <w:r w:rsidRPr="00B47747">
        <w:rPr>
          <w:rFonts w:ascii="Arial" w:eastAsia="Times New Roman" w:hAnsi="Arial" w:cs="Arial"/>
          <w:color w:val="616161"/>
          <w:sz w:val="21"/>
          <w:szCs w:val="21"/>
          <w:lang w:eastAsia="es-UY"/>
        </w:rPr>
        <w:t>cuando  Jesús</w:t>
      </w:r>
      <w:proofErr w:type="gramEnd"/>
      <w:r w:rsidRPr="00B47747">
        <w:rPr>
          <w:rFonts w:ascii="Arial" w:eastAsia="Times New Roman" w:hAnsi="Arial" w:cs="Arial"/>
          <w:color w:val="616161"/>
          <w:sz w:val="21"/>
          <w:szCs w:val="21"/>
          <w:lang w:eastAsia="es-UY"/>
        </w:rPr>
        <w:t xml:space="preserve"> se transfiguró en la montaña delante sus apóstoles, se escuchó la misma   voz desde el cielo repetir: “Este es mi hijo amado en quien me complazco, escuchadle”. Jesús mismo hablara de “su” Padre y de “vuestro” Padre y enseñará a sus apóstoles a rezar llamándolo a Dios por la apelación cariñosa de “</w:t>
      </w:r>
      <w:proofErr w:type="spellStart"/>
      <w:proofErr w:type="gramStart"/>
      <w:r w:rsidRPr="00B47747">
        <w:rPr>
          <w:rFonts w:ascii="Arial" w:eastAsia="Times New Roman" w:hAnsi="Arial" w:cs="Arial"/>
          <w:color w:val="616161"/>
          <w:sz w:val="21"/>
          <w:szCs w:val="21"/>
          <w:lang w:eastAsia="es-UY"/>
        </w:rPr>
        <w:t>abba</w:t>
      </w:r>
      <w:proofErr w:type="spellEnd"/>
      <w:r w:rsidRPr="00B47747">
        <w:rPr>
          <w:rFonts w:ascii="Arial" w:eastAsia="Times New Roman" w:hAnsi="Arial" w:cs="Arial"/>
          <w:color w:val="616161"/>
          <w:sz w:val="21"/>
          <w:szCs w:val="21"/>
          <w:lang w:eastAsia="es-UY"/>
        </w:rPr>
        <w:t>”(</w:t>
      </w:r>
      <w:proofErr w:type="gramEnd"/>
      <w:r w:rsidRPr="00B47747">
        <w:rPr>
          <w:rFonts w:ascii="Arial" w:eastAsia="Times New Roman" w:hAnsi="Arial" w:cs="Arial"/>
          <w:color w:val="616161"/>
          <w:sz w:val="21"/>
          <w:szCs w:val="21"/>
          <w:lang w:eastAsia="es-UY"/>
        </w:rPr>
        <w:t>papá).</w:t>
      </w:r>
    </w:p>
    <w:p w:rsidR="00B47747" w:rsidRPr="00B47747" w:rsidRDefault="00B47747" w:rsidP="00B47747">
      <w:pPr>
        <w:shd w:val="clear" w:color="auto" w:fill="FFFFFF"/>
        <w:spacing w:after="270"/>
        <w:jc w:val="left"/>
        <w:textAlignment w:val="baseline"/>
        <w:rPr>
          <w:rFonts w:ascii="Arial" w:eastAsia="Times New Roman" w:hAnsi="Arial" w:cs="Arial"/>
          <w:color w:val="616161"/>
          <w:sz w:val="21"/>
          <w:szCs w:val="21"/>
          <w:lang w:eastAsia="es-UY"/>
        </w:rPr>
      </w:pPr>
      <w:r w:rsidRPr="00B47747">
        <w:rPr>
          <w:rFonts w:ascii="Arial" w:eastAsia="Times New Roman" w:hAnsi="Arial" w:cs="Arial"/>
          <w:color w:val="616161"/>
          <w:sz w:val="21"/>
          <w:szCs w:val="21"/>
          <w:lang w:eastAsia="es-UY"/>
        </w:rPr>
        <w:t xml:space="preserve">Los inteligentes teólogos hicieron toda una historia de “procesiones trinitarias” para explicar las </w:t>
      </w:r>
      <w:proofErr w:type="gramStart"/>
      <w:r w:rsidRPr="00B47747">
        <w:rPr>
          <w:rFonts w:ascii="Arial" w:eastAsia="Times New Roman" w:hAnsi="Arial" w:cs="Arial"/>
          <w:color w:val="616161"/>
          <w:sz w:val="21"/>
          <w:szCs w:val="21"/>
          <w:lang w:eastAsia="es-UY"/>
        </w:rPr>
        <w:t>relaciones  del</w:t>
      </w:r>
      <w:proofErr w:type="gramEnd"/>
      <w:r w:rsidRPr="00B47747">
        <w:rPr>
          <w:rFonts w:ascii="Arial" w:eastAsia="Times New Roman" w:hAnsi="Arial" w:cs="Arial"/>
          <w:color w:val="616161"/>
          <w:sz w:val="21"/>
          <w:szCs w:val="21"/>
          <w:lang w:eastAsia="es-UY"/>
        </w:rPr>
        <w:t xml:space="preserve"> Padre, Hijo y Espíritu Santo pero los misterios de Dios  no nos dejan ignorantes sino que nos abren el corazón para entender lo que muchos  complicaron. La fe sencilla </w:t>
      </w:r>
      <w:proofErr w:type="gramStart"/>
      <w:r w:rsidRPr="00B47747">
        <w:rPr>
          <w:rFonts w:ascii="Arial" w:eastAsia="Times New Roman" w:hAnsi="Arial" w:cs="Arial"/>
          <w:color w:val="616161"/>
          <w:sz w:val="21"/>
          <w:szCs w:val="21"/>
          <w:lang w:eastAsia="es-UY"/>
        </w:rPr>
        <w:t>entiende  la</w:t>
      </w:r>
      <w:proofErr w:type="gramEnd"/>
      <w:r w:rsidRPr="00B47747">
        <w:rPr>
          <w:rFonts w:ascii="Arial" w:eastAsia="Times New Roman" w:hAnsi="Arial" w:cs="Arial"/>
          <w:color w:val="616161"/>
          <w:sz w:val="21"/>
          <w:szCs w:val="21"/>
          <w:lang w:eastAsia="es-UY"/>
        </w:rPr>
        <w:t xml:space="preserve"> imagen de Dios Padre que se emociona al ver nacer a Jesús, su hijo nacido de María, entiende que Dios se alegra de ver  nacer el hombre que Dios mismo quiso hacerse.</w:t>
      </w:r>
    </w:p>
    <w:p w:rsidR="00B47747" w:rsidRPr="00B47747" w:rsidRDefault="00B47747" w:rsidP="00B47747">
      <w:pPr>
        <w:shd w:val="clear" w:color="auto" w:fill="FFFFFF"/>
        <w:jc w:val="left"/>
        <w:textAlignment w:val="baseline"/>
        <w:rPr>
          <w:rFonts w:ascii="Arial" w:eastAsia="Times New Roman" w:hAnsi="Arial" w:cs="Arial"/>
          <w:color w:val="616161"/>
          <w:sz w:val="21"/>
          <w:szCs w:val="21"/>
          <w:lang w:eastAsia="es-UY"/>
        </w:rPr>
      </w:pPr>
      <w:r w:rsidRPr="00B47747">
        <w:rPr>
          <w:rFonts w:ascii="Arial" w:eastAsia="Times New Roman" w:hAnsi="Arial" w:cs="Arial"/>
          <w:color w:val="616161"/>
          <w:sz w:val="21"/>
          <w:szCs w:val="21"/>
          <w:lang w:eastAsia="es-UY"/>
        </w:rPr>
        <w:lastRenderedPageBreak/>
        <w:t>El relato de la creación nos cuenta que: </w:t>
      </w:r>
      <w:r w:rsidRPr="00B47747">
        <w:rPr>
          <w:rFonts w:ascii="Arial" w:eastAsia="Times New Roman" w:hAnsi="Arial" w:cs="Arial"/>
          <w:b/>
          <w:bCs/>
          <w:i/>
          <w:iCs/>
          <w:color w:val="616161"/>
          <w:sz w:val="21"/>
          <w:szCs w:val="21"/>
          <w:bdr w:val="none" w:sz="0" w:space="0" w:color="auto" w:frame="1"/>
          <w:lang w:eastAsia="es-UY"/>
        </w:rPr>
        <w:t xml:space="preserve">“Dios creó el ser humano a imagen suya, a imagen de Dios le creó, macho y hembra los creó… y los bendijo… y </w:t>
      </w:r>
      <w:proofErr w:type="gramStart"/>
      <w:r w:rsidRPr="00B47747">
        <w:rPr>
          <w:rFonts w:ascii="Arial" w:eastAsia="Times New Roman" w:hAnsi="Arial" w:cs="Arial"/>
          <w:b/>
          <w:bCs/>
          <w:i/>
          <w:iCs/>
          <w:color w:val="616161"/>
          <w:sz w:val="21"/>
          <w:szCs w:val="21"/>
          <w:bdr w:val="none" w:sz="0" w:space="0" w:color="auto" w:frame="1"/>
          <w:lang w:eastAsia="es-UY"/>
        </w:rPr>
        <w:t>Dios  vio</w:t>
      </w:r>
      <w:proofErr w:type="gramEnd"/>
      <w:r w:rsidRPr="00B47747">
        <w:rPr>
          <w:rFonts w:ascii="Arial" w:eastAsia="Times New Roman" w:hAnsi="Arial" w:cs="Arial"/>
          <w:b/>
          <w:bCs/>
          <w:i/>
          <w:iCs/>
          <w:color w:val="616161"/>
          <w:sz w:val="21"/>
          <w:szCs w:val="21"/>
          <w:bdr w:val="none" w:sz="0" w:space="0" w:color="auto" w:frame="1"/>
          <w:lang w:eastAsia="es-UY"/>
        </w:rPr>
        <w:t xml:space="preserve"> cuanto había hecho y todo estaba muy bien,  atardeció y amaneció: día sexto”</w:t>
      </w:r>
      <w:r w:rsidRPr="00B47747">
        <w:rPr>
          <w:rFonts w:ascii="Arial" w:eastAsia="Times New Roman" w:hAnsi="Arial" w:cs="Arial"/>
          <w:color w:val="616161"/>
          <w:sz w:val="21"/>
          <w:szCs w:val="21"/>
          <w:lang w:eastAsia="es-UY"/>
        </w:rPr>
        <w:t xml:space="preserve">. (Gen 1,27 </w:t>
      </w:r>
      <w:proofErr w:type="spellStart"/>
      <w:r w:rsidRPr="00B47747">
        <w:rPr>
          <w:rFonts w:ascii="Arial" w:eastAsia="Times New Roman" w:hAnsi="Arial" w:cs="Arial"/>
          <w:color w:val="616161"/>
          <w:sz w:val="21"/>
          <w:szCs w:val="21"/>
          <w:lang w:eastAsia="es-UY"/>
        </w:rPr>
        <w:t>ss</w:t>
      </w:r>
      <w:proofErr w:type="spellEnd"/>
      <w:r w:rsidRPr="00B47747">
        <w:rPr>
          <w:rFonts w:ascii="Arial" w:eastAsia="Times New Roman" w:hAnsi="Arial" w:cs="Arial"/>
          <w:color w:val="616161"/>
          <w:sz w:val="21"/>
          <w:szCs w:val="21"/>
          <w:lang w:eastAsia="es-UY"/>
        </w:rPr>
        <w:t xml:space="preserve">). Esta satisfacción de Dios por la existencia de toda la creación pero del hombre en particular tiene una dimensión inaudita </w:t>
      </w:r>
      <w:proofErr w:type="gramStart"/>
      <w:r w:rsidRPr="00B47747">
        <w:rPr>
          <w:rFonts w:ascii="Arial" w:eastAsia="Times New Roman" w:hAnsi="Arial" w:cs="Arial"/>
          <w:color w:val="616161"/>
          <w:sz w:val="21"/>
          <w:szCs w:val="21"/>
          <w:lang w:eastAsia="es-UY"/>
        </w:rPr>
        <w:t>con  el</w:t>
      </w:r>
      <w:proofErr w:type="gramEnd"/>
      <w:r w:rsidRPr="00B47747">
        <w:rPr>
          <w:rFonts w:ascii="Arial" w:eastAsia="Times New Roman" w:hAnsi="Arial" w:cs="Arial"/>
          <w:color w:val="616161"/>
          <w:sz w:val="21"/>
          <w:szCs w:val="21"/>
          <w:lang w:eastAsia="es-UY"/>
        </w:rPr>
        <w:t xml:space="preserve"> niño Jesús. Es una emoción paternal extraordinaria con esta nueva creación. En </w:t>
      </w:r>
      <w:proofErr w:type="gramStart"/>
      <w:r w:rsidRPr="00B47747">
        <w:rPr>
          <w:rFonts w:ascii="Arial" w:eastAsia="Times New Roman" w:hAnsi="Arial" w:cs="Arial"/>
          <w:color w:val="616161"/>
          <w:sz w:val="21"/>
          <w:szCs w:val="21"/>
          <w:lang w:eastAsia="es-UY"/>
        </w:rPr>
        <w:t>realidad,  Dios</w:t>
      </w:r>
      <w:proofErr w:type="gramEnd"/>
      <w:r w:rsidRPr="00B47747">
        <w:rPr>
          <w:rFonts w:ascii="Arial" w:eastAsia="Times New Roman" w:hAnsi="Arial" w:cs="Arial"/>
          <w:color w:val="616161"/>
          <w:sz w:val="21"/>
          <w:szCs w:val="21"/>
          <w:lang w:eastAsia="es-UY"/>
        </w:rPr>
        <w:t xml:space="preserve"> es Dios,  es más que padre y madre  a la vez pero sobrepasando lo humano podremos  intuir la inmensidad de este amor divino para nosotros. Nos creó por amor y al hacerse hombre, nos salva.</w:t>
      </w:r>
    </w:p>
    <w:p w:rsidR="00B47747" w:rsidRPr="00B47747" w:rsidRDefault="00B47747" w:rsidP="00B47747">
      <w:pPr>
        <w:shd w:val="clear" w:color="auto" w:fill="FFFFFF"/>
        <w:spacing w:after="270"/>
        <w:jc w:val="left"/>
        <w:textAlignment w:val="baseline"/>
        <w:rPr>
          <w:rFonts w:ascii="Arial" w:eastAsia="Times New Roman" w:hAnsi="Arial" w:cs="Arial"/>
          <w:color w:val="616161"/>
          <w:sz w:val="21"/>
          <w:szCs w:val="21"/>
          <w:lang w:eastAsia="es-UY"/>
        </w:rPr>
      </w:pPr>
      <w:r w:rsidRPr="00B47747">
        <w:rPr>
          <w:rFonts w:ascii="Arial" w:eastAsia="Times New Roman" w:hAnsi="Arial" w:cs="Arial"/>
          <w:color w:val="616161"/>
          <w:sz w:val="21"/>
          <w:szCs w:val="21"/>
          <w:lang w:eastAsia="es-UY"/>
        </w:rPr>
        <w:t xml:space="preserve">Un canto litúrgico en latín del siglo VIII que se tradujo siglos tras siglos para cantarse en la vigilia pascual (cuando se celebra la luz del cirio pascual) dice: “¡O amor infinito de nuestro </w:t>
      </w:r>
      <w:proofErr w:type="gramStart"/>
      <w:r w:rsidRPr="00B47747">
        <w:rPr>
          <w:rFonts w:ascii="Arial" w:eastAsia="Times New Roman" w:hAnsi="Arial" w:cs="Arial"/>
          <w:color w:val="616161"/>
          <w:sz w:val="21"/>
          <w:szCs w:val="21"/>
          <w:lang w:eastAsia="es-UY"/>
        </w:rPr>
        <w:t>Padre,  supremo</w:t>
      </w:r>
      <w:proofErr w:type="gramEnd"/>
      <w:r w:rsidRPr="00B47747">
        <w:rPr>
          <w:rFonts w:ascii="Arial" w:eastAsia="Times New Roman" w:hAnsi="Arial" w:cs="Arial"/>
          <w:color w:val="616161"/>
          <w:sz w:val="21"/>
          <w:szCs w:val="21"/>
          <w:lang w:eastAsia="es-UY"/>
        </w:rPr>
        <w:t xml:space="preserve"> testimonio de ternura que para liberar al esclavo , has entregado el hijo,… victoria del Amor , victoria de la Vida, O Padre, acoja la llama de este cirio”(</w:t>
      </w:r>
      <w:proofErr w:type="spellStart"/>
      <w:r w:rsidRPr="00B47747">
        <w:rPr>
          <w:rFonts w:ascii="Arial" w:eastAsia="Times New Roman" w:hAnsi="Arial" w:cs="Arial"/>
          <w:color w:val="616161"/>
          <w:sz w:val="21"/>
          <w:szCs w:val="21"/>
          <w:lang w:eastAsia="es-UY"/>
        </w:rPr>
        <w:t>Exultet</w:t>
      </w:r>
      <w:proofErr w:type="spellEnd"/>
      <w:r w:rsidRPr="00B47747">
        <w:rPr>
          <w:rFonts w:ascii="Arial" w:eastAsia="Times New Roman" w:hAnsi="Arial" w:cs="Arial"/>
          <w:color w:val="616161"/>
          <w:sz w:val="21"/>
          <w:szCs w:val="21"/>
          <w:lang w:eastAsia="es-UY"/>
        </w:rPr>
        <w:t>).</w:t>
      </w:r>
    </w:p>
    <w:p w:rsidR="00B47747" w:rsidRPr="00B47747" w:rsidRDefault="00B47747" w:rsidP="00B47747">
      <w:pPr>
        <w:shd w:val="clear" w:color="auto" w:fill="FFFFFF"/>
        <w:jc w:val="left"/>
        <w:textAlignment w:val="baseline"/>
        <w:rPr>
          <w:rFonts w:ascii="Arial" w:eastAsia="Times New Roman" w:hAnsi="Arial" w:cs="Arial"/>
          <w:color w:val="616161"/>
          <w:sz w:val="21"/>
          <w:szCs w:val="21"/>
          <w:lang w:eastAsia="es-UY"/>
        </w:rPr>
      </w:pPr>
      <w:r w:rsidRPr="00B47747">
        <w:rPr>
          <w:rFonts w:ascii="Arial" w:eastAsia="Times New Roman" w:hAnsi="Arial" w:cs="Arial"/>
          <w:b/>
          <w:bCs/>
          <w:color w:val="616161"/>
          <w:sz w:val="21"/>
          <w:szCs w:val="21"/>
          <w:bdr w:val="none" w:sz="0" w:space="0" w:color="auto" w:frame="1"/>
          <w:lang w:eastAsia="es-UY"/>
        </w:rPr>
        <w:t xml:space="preserve">Con San Pablo nos acostumbraron a pensar más bien en la grandeza de Cristo que se despojó de su rango divino, se humilló </w:t>
      </w:r>
      <w:proofErr w:type="gramStart"/>
      <w:r w:rsidRPr="00B47747">
        <w:rPr>
          <w:rFonts w:ascii="Arial" w:eastAsia="Times New Roman" w:hAnsi="Arial" w:cs="Arial"/>
          <w:b/>
          <w:bCs/>
          <w:color w:val="616161"/>
          <w:sz w:val="21"/>
          <w:szCs w:val="21"/>
          <w:bdr w:val="none" w:sz="0" w:space="0" w:color="auto" w:frame="1"/>
          <w:lang w:eastAsia="es-UY"/>
        </w:rPr>
        <w:t>y  se</w:t>
      </w:r>
      <w:proofErr w:type="gramEnd"/>
      <w:r w:rsidRPr="00B47747">
        <w:rPr>
          <w:rFonts w:ascii="Arial" w:eastAsia="Times New Roman" w:hAnsi="Arial" w:cs="Arial"/>
          <w:b/>
          <w:bCs/>
          <w:color w:val="616161"/>
          <w:sz w:val="21"/>
          <w:szCs w:val="21"/>
          <w:bdr w:val="none" w:sz="0" w:space="0" w:color="auto" w:frame="1"/>
          <w:lang w:eastAsia="es-UY"/>
        </w:rPr>
        <w:t xml:space="preserve"> hizo semejante a los hombres…</w:t>
      </w:r>
      <w:r w:rsidRPr="00B47747">
        <w:rPr>
          <w:rFonts w:ascii="Arial" w:eastAsia="Times New Roman" w:hAnsi="Arial" w:cs="Arial"/>
          <w:color w:val="616161"/>
          <w:sz w:val="21"/>
          <w:szCs w:val="21"/>
          <w:lang w:eastAsia="es-UY"/>
        </w:rPr>
        <w:t xml:space="preserve"> ( </w:t>
      </w:r>
      <w:proofErr w:type="spellStart"/>
      <w:r w:rsidRPr="00B47747">
        <w:rPr>
          <w:rFonts w:ascii="Arial" w:eastAsia="Times New Roman" w:hAnsi="Arial" w:cs="Arial"/>
          <w:color w:val="616161"/>
          <w:sz w:val="21"/>
          <w:szCs w:val="21"/>
          <w:lang w:eastAsia="es-UY"/>
        </w:rPr>
        <w:t>Filip</w:t>
      </w:r>
      <w:proofErr w:type="spellEnd"/>
      <w:r w:rsidRPr="00B47747">
        <w:rPr>
          <w:rFonts w:ascii="Arial" w:eastAsia="Times New Roman" w:hAnsi="Arial" w:cs="Arial"/>
          <w:color w:val="616161"/>
          <w:sz w:val="21"/>
          <w:szCs w:val="21"/>
          <w:lang w:eastAsia="es-UY"/>
        </w:rPr>
        <w:t xml:space="preserve">. 2, 7) pero hay que reconocer que San Pablo no conoció al Jesús de su vida mortal como los </w:t>
      </w:r>
      <w:proofErr w:type="gramStart"/>
      <w:r w:rsidRPr="00B47747">
        <w:rPr>
          <w:rFonts w:ascii="Arial" w:eastAsia="Times New Roman" w:hAnsi="Arial" w:cs="Arial"/>
          <w:color w:val="616161"/>
          <w:sz w:val="21"/>
          <w:szCs w:val="21"/>
          <w:lang w:eastAsia="es-UY"/>
        </w:rPr>
        <w:t>apóstoles,  lo</w:t>
      </w:r>
      <w:proofErr w:type="gramEnd"/>
      <w:r w:rsidRPr="00B47747">
        <w:rPr>
          <w:rFonts w:ascii="Arial" w:eastAsia="Times New Roman" w:hAnsi="Arial" w:cs="Arial"/>
          <w:color w:val="616161"/>
          <w:sz w:val="21"/>
          <w:szCs w:val="21"/>
          <w:lang w:eastAsia="es-UY"/>
        </w:rPr>
        <w:t xml:space="preserve"> conoció solamente resucitado y por esto le falta esta dimensión  sensible de un amor divino tan especial para nuestra condición humana.  San Juan dirá más reflexivo: “Quien no ama, no ha conocido a Dios, porque Dios es amor. En esto se manifestó el amor que Dios nos tiene: en que Dios envió el mundo su hijo único para que vivamos por medio de Él. (</w:t>
      </w:r>
      <w:proofErr w:type="spellStart"/>
      <w:r w:rsidRPr="00B47747">
        <w:rPr>
          <w:rFonts w:ascii="Arial" w:eastAsia="Times New Roman" w:hAnsi="Arial" w:cs="Arial"/>
          <w:color w:val="616161"/>
          <w:sz w:val="21"/>
          <w:szCs w:val="21"/>
          <w:lang w:eastAsia="es-UY"/>
        </w:rPr>
        <w:t>IJuan</w:t>
      </w:r>
      <w:proofErr w:type="spellEnd"/>
      <w:r w:rsidRPr="00B47747">
        <w:rPr>
          <w:rFonts w:ascii="Arial" w:eastAsia="Times New Roman" w:hAnsi="Arial" w:cs="Arial"/>
          <w:color w:val="616161"/>
          <w:sz w:val="21"/>
          <w:szCs w:val="21"/>
          <w:lang w:eastAsia="es-UY"/>
        </w:rPr>
        <w:t xml:space="preserve"> 4,8). Recorriendo el Nuevo </w:t>
      </w:r>
      <w:proofErr w:type="gramStart"/>
      <w:r w:rsidRPr="00B47747">
        <w:rPr>
          <w:rFonts w:ascii="Arial" w:eastAsia="Times New Roman" w:hAnsi="Arial" w:cs="Arial"/>
          <w:color w:val="616161"/>
          <w:sz w:val="21"/>
          <w:szCs w:val="21"/>
          <w:lang w:eastAsia="es-UY"/>
        </w:rPr>
        <w:t>Testamento,  hay</w:t>
      </w:r>
      <w:proofErr w:type="gramEnd"/>
      <w:r w:rsidRPr="00B47747">
        <w:rPr>
          <w:rFonts w:ascii="Arial" w:eastAsia="Times New Roman" w:hAnsi="Arial" w:cs="Arial"/>
          <w:color w:val="616161"/>
          <w:sz w:val="21"/>
          <w:szCs w:val="21"/>
          <w:lang w:eastAsia="es-UY"/>
        </w:rPr>
        <w:t xml:space="preserve"> que reconocer que sin los evangelios del nacimiento de Jesús faltaría algo  porque son ellos que nos aportaron toda la riqueza de un testimonio de amor de Dios mucho más sensible, mucho más fácil de entender. Cuando los cristianos se distraen en sensiblerías y devociones ajenas a esta fe esencial están perdiendo lo mejor de su </w:t>
      </w:r>
      <w:proofErr w:type="gramStart"/>
      <w:r w:rsidRPr="00B47747">
        <w:rPr>
          <w:rFonts w:ascii="Arial" w:eastAsia="Times New Roman" w:hAnsi="Arial" w:cs="Arial"/>
          <w:color w:val="616161"/>
          <w:sz w:val="21"/>
          <w:szCs w:val="21"/>
          <w:lang w:eastAsia="es-UY"/>
        </w:rPr>
        <w:t>fe</w:t>
      </w:r>
      <w:proofErr w:type="gramEnd"/>
      <w:r w:rsidRPr="00B47747">
        <w:rPr>
          <w:rFonts w:ascii="Arial" w:eastAsia="Times New Roman" w:hAnsi="Arial" w:cs="Arial"/>
          <w:color w:val="616161"/>
          <w:sz w:val="21"/>
          <w:szCs w:val="21"/>
          <w:lang w:eastAsia="es-UY"/>
        </w:rPr>
        <w:t xml:space="preserve"> pero también fallan en su testimonio para la evangelización de sus contemporáneos.</w:t>
      </w:r>
    </w:p>
    <w:p w:rsidR="00B47747" w:rsidRDefault="00B47747" w:rsidP="00B47747">
      <w:pPr>
        <w:shd w:val="clear" w:color="auto" w:fill="FFFFFF"/>
        <w:jc w:val="left"/>
        <w:textAlignment w:val="baseline"/>
        <w:rPr>
          <w:rFonts w:ascii="Arial" w:eastAsia="Times New Roman" w:hAnsi="Arial" w:cs="Arial"/>
          <w:b/>
          <w:bCs/>
          <w:color w:val="616161"/>
          <w:sz w:val="21"/>
          <w:szCs w:val="21"/>
          <w:bdr w:val="none" w:sz="0" w:space="0" w:color="auto" w:frame="1"/>
          <w:lang w:eastAsia="es-UY"/>
        </w:rPr>
      </w:pPr>
      <w:r w:rsidRPr="00B47747">
        <w:rPr>
          <w:rFonts w:ascii="Arial" w:eastAsia="Times New Roman" w:hAnsi="Arial" w:cs="Arial"/>
          <w:b/>
          <w:bCs/>
          <w:color w:val="616161"/>
          <w:sz w:val="21"/>
          <w:szCs w:val="21"/>
          <w:bdr w:val="none" w:sz="0" w:space="0" w:color="auto" w:frame="1"/>
          <w:lang w:eastAsia="es-UY"/>
        </w:rPr>
        <w:t xml:space="preserve">Este niño de Navidad es el secreto del Mundo, el misterio de la incomprensible cercanía de Dios, de su benevolencia para con los hombres </w:t>
      </w:r>
      <w:proofErr w:type="gramStart"/>
      <w:r w:rsidRPr="00B47747">
        <w:rPr>
          <w:rFonts w:ascii="Arial" w:eastAsia="Times New Roman" w:hAnsi="Arial" w:cs="Arial"/>
          <w:b/>
          <w:bCs/>
          <w:color w:val="616161"/>
          <w:sz w:val="21"/>
          <w:szCs w:val="21"/>
          <w:bdr w:val="none" w:sz="0" w:space="0" w:color="auto" w:frame="1"/>
          <w:lang w:eastAsia="es-UY"/>
        </w:rPr>
        <w:t>y  de</w:t>
      </w:r>
      <w:proofErr w:type="gramEnd"/>
      <w:r w:rsidRPr="00B47747">
        <w:rPr>
          <w:rFonts w:ascii="Arial" w:eastAsia="Times New Roman" w:hAnsi="Arial" w:cs="Arial"/>
          <w:b/>
          <w:bCs/>
          <w:color w:val="616161"/>
          <w:sz w:val="21"/>
          <w:szCs w:val="21"/>
          <w:bdr w:val="none" w:sz="0" w:space="0" w:color="auto" w:frame="1"/>
          <w:lang w:eastAsia="es-UY"/>
        </w:rPr>
        <w:t xml:space="preserve"> su poderosa intervención en la historia humana. Este niño que </w:t>
      </w:r>
      <w:proofErr w:type="gramStart"/>
      <w:r w:rsidRPr="00B47747">
        <w:rPr>
          <w:rFonts w:ascii="Arial" w:eastAsia="Times New Roman" w:hAnsi="Arial" w:cs="Arial"/>
          <w:b/>
          <w:bCs/>
          <w:color w:val="616161"/>
          <w:sz w:val="21"/>
          <w:szCs w:val="21"/>
          <w:bdr w:val="none" w:sz="0" w:space="0" w:color="auto" w:frame="1"/>
          <w:lang w:eastAsia="es-UY"/>
        </w:rPr>
        <w:t>crecerá,</w:t>
      </w:r>
      <w:proofErr w:type="gramEnd"/>
      <w:r w:rsidRPr="00B47747">
        <w:rPr>
          <w:rFonts w:ascii="Arial" w:eastAsia="Times New Roman" w:hAnsi="Arial" w:cs="Arial"/>
          <w:b/>
          <w:bCs/>
          <w:color w:val="616161"/>
          <w:sz w:val="21"/>
          <w:szCs w:val="21"/>
          <w:bdr w:val="none" w:sz="0" w:space="0" w:color="auto" w:frame="1"/>
          <w:lang w:eastAsia="es-UY"/>
        </w:rPr>
        <w:t xml:space="preserve"> será hombre, también será crucificado para después resucitar, es un amor divino que nos permite nacer a la nueva vida de hijos de Dios para hermanar el mundo.</w:t>
      </w:r>
    </w:p>
    <w:p w:rsidR="00B47747" w:rsidRPr="00B47747" w:rsidRDefault="00B47747" w:rsidP="00B47747">
      <w:pPr>
        <w:shd w:val="clear" w:color="auto" w:fill="FFFFFF"/>
        <w:jc w:val="left"/>
        <w:textAlignment w:val="baseline"/>
        <w:rPr>
          <w:rFonts w:ascii="Arial" w:eastAsia="Times New Roman" w:hAnsi="Arial" w:cs="Arial"/>
          <w:color w:val="616161"/>
          <w:sz w:val="21"/>
          <w:szCs w:val="21"/>
          <w:lang w:eastAsia="es-UY"/>
        </w:rPr>
      </w:pPr>
    </w:p>
    <w:p w:rsidR="00B47747" w:rsidRPr="00B47747" w:rsidRDefault="00B47747" w:rsidP="00B47747">
      <w:pPr>
        <w:shd w:val="clear" w:color="auto" w:fill="FFFFFF"/>
        <w:jc w:val="center"/>
        <w:textAlignment w:val="baseline"/>
        <w:rPr>
          <w:rFonts w:ascii="Arial" w:eastAsia="Times New Roman" w:hAnsi="Arial" w:cs="Arial"/>
          <w:color w:val="616161"/>
          <w:sz w:val="21"/>
          <w:szCs w:val="21"/>
          <w:lang w:val="en-US" w:eastAsia="es-UY"/>
        </w:rPr>
      </w:pPr>
      <w:r w:rsidRPr="00B47747">
        <w:rPr>
          <w:rFonts w:ascii="Arial" w:eastAsia="Times New Roman" w:hAnsi="Arial" w:cs="Arial"/>
          <w:b/>
          <w:bCs/>
          <w:color w:val="616161"/>
          <w:sz w:val="21"/>
          <w:szCs w:val="21"/>
          <w:bdr w:val="none" w:sz="0" w:space="0" w:color="auto" w:frame="1"/>
          <w:lang w:val="en-US" w:eastAsia="es-UY"/>
        </w:rPr>
        <w:t xml:space="preserve">Paul </w:t>
      </w:r>
      <w:proofErr w:type="spellStart"/>
      <w:r w:rsidRPr="00B47747">
        <w:rPr>
          <w:rFonts w:ascii="Arial" w:eastAsia="Times New Roman" w:hAnsi="Arial" w:cs="Arial"/>
          <w:b/>
          <w:bCs/>
          <w:color w:val="616161"/>
          <w:sz w:val="21"/>
          <w:szCs w:val="21"/>
          <w:bdr w:val="none" w:sz="0" w:space="0" w:color="auto" w:frame="1"/>
          <w:lang w:val="en-US" w:eastAsia="es-UY"/>
        </w:rPr>
        <w:t>Buchet</w:t>
      </w:r>
      <w:proofErr w:type="spellEnd"/>
    </w:p>
    <w:p w:rsidR="00776688" w:rsidRDefault="00B47747">
      <w:pPr>
        <w:rPr>
          <w:lang w:val="en-US"/>
        </w:rPr>
      </w:pPr>
      <w:hyperlink r:id="rId6" w:history="1">
        <w:r w:rsidRPr="004E6B9D">
          <w:rPr>
            <w:rStyle w:val="Hipervnculo"/>
            <w:lang w:val="en-US"/>
          </w:rPr>
          <w:t>http://www.reflexionyliberacion.cl/ryl/2018/12/27/la-ternura-de-dios-al-ser-padre-de-jesus/</w:t>
        </w:r>
      </w:hyperlink>
    </w:p>
    <w:p w:rsidR="00B47747" w:rsidRPr="00B47747" w:rsidRDefault="00B47747">
      <w:pPr>
        <w:rPr>
          <w:lang w:val="en-US"/>
        </w:rPr>
      </w:pPr>
      <w:bookmarkStart w:id="0" w:name="_GoBack"/>
      <w:bookmarkEnd w:id="0"/>
    </w:p>
    <w:sectPr w:rsidR="00B47747" w:rsidRPr="00B477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47"/>
    <w:rsid w:val="003B1F72"/>
    <w:rsid w:val="004C0745"/>
    <w:rsid w:val="00544EF4"/>
    <w:rsid w:val="009E1F77"/>
    <w:rsid w:val="00B4774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59C1F"/>
  <w15:chartTrackingRefBased/>
  <w15:docId w15:val="{B9CCAD4A-4AFB-4EAD-A91B-2A2A5D304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47747"/>
    <w:rPr>
      <w:color w:val="0563C1" w:themeColor="hyperlink"/>
      <w:u w:val="single"/>
    </w:rPr>
  </w:style>
  <w:style w:type="character" w:styleId="Mencinsinresolver">
    <w:name w:val="Unresolved Mention"/>
    <w:basedOn w:val="Fuentedeprrafopredeter"/>
    <w:uiPriority w:val="99"/>
    <w:semiHidden/>
    <w:unhideWhenUsed/>
    <w:rsid w:val="00B4774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816626">
      <w:bodyDiv w:val="1"/>
      <w:marLeft w:val="0"/>
      <w:marRight w:val="0"/>
      <w:marTop w:val="0"/>
      <w:marBottom w:val="0"/>
      <w:divBdr>
        <w:top w:val="none" w:sz="0" w:space="0" w:color="auto"/>
        <w:left w:val="none" w:sz="0" w:space="0" w:color="auto"/>
        <w:bottom w:val="none" w:sz="0" w:space="0" w:color="auto"/>
        <w:right w:val="none" w:sz="0" w:space="0" w:color="auto"/>
      </w:divBdr>
      <w:divsChild>
        <w:div w:id="1452167811">
          <w:marLeft w:val="0"/>
          <w:marRight w:val="0"/>
          <w:marTop w:val="0"/>
          <w:marBottom w:val="150"/>
          <w:divBdr>
            <w:top w:val="none" w:sz="0" w:space="0" w:color="auto"/>
            <w:left w:val="none" w:sz="0" w:space="0" w:color="auto"/>
            <w:bottom w:val="single" w:sz="6" w:space="3" w:color="DFDFDF"/>
            <w:right w:val="none" w:sz="0" w:space="0" w:color="auto"/>
          </w:divBdr>
        </w:div>
        <w:div w:id="240524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8/12/27/la-ternura-de-dios-al-ser-padre-de-jesus/" TargetMode="External"/><Relationship Id="rId5" Type="http://schemas.openxmlformats.org/officeDocument/2006/relationships/image" Target="media/image1.jpeg"/><Relationship Id="rId4" Type="http://schemas.openxmlformats.org/officeDocument/2006/relationships/hyperlink" Target="http://www.reflexionyliberacion.cl/ryl/2018/12/27/la-ternura-de-dios-al-ser-padre-de-jesu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876</Words>
  <Characters>4823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2019-01-03T00:34:00Z</dcterms:created>
  <dcterms:modified xsi:type="dcterms:W3CDTF">2019-01-03T00:35:00Z</dcterms:modified>
</cp:coreProperties>
</file>