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2A19" w:rsidRPr="00992A19" w:rsidRDefault="00992A19" w:rsidP="00992A19">
      <w:pPr>
        <w:shd w:val="clear" w:color="auto" w:fill="FFFFFF"/>
        <w:spacing w:before="100" w:beforeAutospacing="1" w:after="100" w:afterAutospacing="1" w:line="240" w:lineRule="auto"/>
        <w:jc w:val="center"/>
        <w:outlineLvl w:val="1"/>
        <w:rPr>
          <w:rFonts w:ascii="Verdana" w:eastAsia="Times New Roman" w:hAnsi="Verdana" w:cs="Arial"/>
          <w:b/>
          <w:bCs/>
          <w:color w:val="A53002"/>
          <w:sz w:val="36"/>
          <w:szCs w:val="36"/>
          <w:lang w:val="es-UY" w:eastAsia="es-UY"/>
        </w:rPr>
      </w:pPr>
      <w:r w:rsidRPr="00992A19">
        <w:rPr>
          <w:rFonts w:ascii="Verdana" w:eastAsia="Times New Roman" w:hAnsi="Verdana" w:cs="Arial"/>
          <w:b/>
          <w:bCs/>
          <w:color w:val="A53002"/>
          <w:sz w:val="36"/>
          <w:szCs w:val="36"/>
          <w:lang w:val="es-UY" w:eastAsia="es-UY"/>
        </w:rPr>
        <w:t>Partió el hombre que esperaba siempre el adviento de Dios</w:t>
      </w:r>
    </w:p>
    <w:p w:rsidR="00992A19" w:rsidRPr="00992A19" w:rsidRDefault="00992A19" w:rsidP="00992A19">
      <w:pPr>
        <w:shd w:val="clear" w:color="auto" w:fill="FFFFFF"/>
        <w:spacing w:before="100" w:beforeAutospacing="1" w:after="100" w:afterAutospacing="1" w:line="240" w:lineRule="auto"/>
        <w:jc w:val="center"/>
        <w:outlineLvl w:val="2"/>
        <w:rPr>
          <w:rFonts w:ascii="Verdana" w:eastAsia="Times New Roman" w:hAnsi="Verdana" w:cs="Arial"/>
          <w:b/>
          <w:bCs/>
          <w:color w:val="A53002"/>
          <w:sz w:val="27"/>
          <w:szCs w:val="27"/>
          <w:lang w:val="es-UY" w:eastAsia="es-UY"/>
        </w:rPr>
      </w:pPr>
    </w:p>
    <w:p w:rsidR="00992A19" w:rsidRPr="00992A19" w:rsidRDefault="00992A19" w:rsidP="00992A19">
      <w:pPr>
        <w:shd w:val="clear" w:color="auto" w:fill="FFFFFF"/>
        <w:spacing w:after="0" w:line="240" w:lineRule="auto"/>
        <w:jc w:val="center"/>
        <w:rPr>
          <w:rFonts w:ascii="Arial" w:eastAsia="Times New Roman" w:hAnsi="Arial" w:cs="Arial"/>
          <w:color w:val="000000"/>
          <w:sz w:val="20"/>
          <w:szCs w:val="20"/>
          <w:lang w:val="es-UY" w:eastAsia="es-UY"/>
        </w:rPr>
      </w:pPr>
      <w:r w:rsidRPr="00992A19">
        <w:rPr>
          <w:rFonts w:ascii="Arial" w:eastAsia="Times New Roman" w:hAnsi="Arial" w:cs="Arial"/>
          <w:color w:val="000000"/>
          <w:sz w:val="20"/>
          <w:szCs w:val="20"/>
          <w:lang w:val="es-UY" w:eastAsia="es-UY"/>
        </w:rPr>
        <w:pict>
          <v:rect id="_x0000_i1025" style="width:0;height:1.5pt" o:hralign="center" o:hrstd="t" o:hrnoshade="t" o:hr="t" fillcolor="#a53002" stroked="f"/>
        </w:pict>
      </w:r>
    </w:p>
    <w:p w:rsidR="00992A19" w:rsidRPr="00992A19" w:rsidRDefault="00992A19" w:rsidP="00992A19">
      <w:pPr>
        <w:shd w:val="clear" w:color="auto" w:fill="FFFFFF"/>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val="es-UY" w:eastAsia="es-UY"/>
        </w:rPr>
      </w:pPr>
      <w:r w:rsidRPr="00992A19">
        <w:rPr>
          <w:rFonts w:ascii="Garamond" w:eastAsia="Times New Roman" w:hAnsi="Garamond" w:cs="Times New Roman"/>
          <w:color w:val="000000"/>
          <w:sz w:val="27"/>
          <w:szCs w:val="27"/>
          <w:lang w:val="es-UY" w:eastAsia="es-UY"/>
        </w:rPr>
        <w:t>  Hizo de todo en la vida. En la juventud fue ateo y marxista. Pero de repente se convirtió. Se ordenó sacerdote durante la guerra. Entró en la Resistencia contra los nazis. En 1949 lo nombraron asesor de la Juventud de Acción Católica. Pero sus métodos libertarios no agradaron al </w:t>
      </w:r>
      <w:r w:rsidRPr="00992A19">
        <w:rPr>
          <w:rFonts w:ascii="Garamond" w:eastAsia="Times New Roman" w:hAnsi="Garamond" w:cs="Times New Roman"/>
          <w:i/>
          <w:iCs/>
          <w:color w:val="000000"/>
          <w:sz w:val="27"/>
          <w:szCs w:val="27"/>
          <w:lang w:val="es-UY" w:eastAsia="es-UY"/>
        </w:rPr>
        <w:t>statu quo</w:t>
      </w:r>
      <w:r w:rsidRPr="00992A19">
        <w:rPr>
          <w:rFonts w:ascii="Garamond" w:eastAsia="Times New Roman" w:hAnsi="Garamond" w:cs="Times New Roman"/>
          <w:color w:val="000000"/>
          <w:sz w:val="27"/>
          <w:szCs w:val="27"/>
          <w:lang w:val="es-UY" w:eastAsia="es-UY"/>
        </w:rPr>
        <w:t xml:space="preserve"> eclesiástico y lo mandaron a acompañar a emigrantes italianos que venían por barco a Argentina. En el viaje encontró a un Hermanito de Jesús, seguidor de Charles de Foucault cuyo carisma es vivir en el mundo entre los más pobres. Se inició en Argelia junto al desierto y entró en la lucha de liberación contra la dominación francesa. Después fue enviado a Argentina. Trabajó durante años como obrero con los madereros. Fue al Chile de Pinochet, pero su nombre estuvo pronto en la lista que decía: “quien encuentre a uno de estos, puede eliminarlo”. Estuvo un tiempo en Venezuela. Y acabó instalándose en Brasil, en Foz do </w:t>
      </w:r>
      <w:proofErr w:type="spellStart"/>
      <w:r w:rsidRPr="00992A19">
        <w:rPr>
          <w:rFonts w:ascii="Garamond" w:eastAsia="Times New Roman" w:hAnsi="Garamond" w:cs="Times New Roman"/>
          <w:color w:val="000000"/>
          <w:sz w:val="27"/>
          <w:szCs w:val="27"/>
          <w:lang w:val="es-UY" w:eastAsia="es-UY"/>
        </w:rPr>
        <w:t>Iguaçu</w:t>
      </w:r>
      <w:proofErr w:type="spellEnd"/>
      <w:r w:rsidRPr="00992A19">
        <w:rPr>
          <w:rFonts w:ascii="Garamond" w:eastAsia="Times New Roman" w:hAnsi="Garamond" w:cs="Times New Roman"/>
          <w:color w:val="000000"/>
          <w:sz w:val="27"/>
          <w:szCs w:val="27"/>
          <w:lang w:val="es-UY" w:eastAsia="es-UY"/>
        </w:rPr>
        <w:t>, donde creó varias iniciativas para los pobres, con hierbas medicinales, una granja didáctica para jóvenes desamparados y otras organizaciones populares que continúan existiendo hasta hoy.</w:t>
      </w:r>
    </w:p>
    <w:p w:rsidR="00992A19" w:rsidRPr="00992A19" w:rsidRDefault="00992A19" w:rsidP="00992A19">
      <w:pPr>
        <w:shd w:val="clear" w:color="auto" w:fill="FFFFFF"/>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val="es-UY" w:eastAsia="es-UY"/>
        </w:rPr>
      </w:pPr>
      <w:r w:rsidRPr="00992A19">
        <w:rPr>
          <w:rFonts w:ascii="Garamond" w:eastAsia="Times New Roman" w:hAnsi="Garamond" w:cs="Times New Roman"/>
          <w:color w:val="000000"/>
          <w:sz w:val="27"/>
          <w:szCs w:val="27"/>
          <w:lang w:val="es-UY" w:eastAsia="es-UY"/>
        </w:rPr>
        <w:t>Tuvo muchos reconocimientos que casi siempre rechazaba. El más importante fue el 29 de noviembre de 1999 en Brasilia cuando el embajador israelí le confirió la mayor distinción dada a un no judío: “justo entre las naciones”. Durante la guerra creó junto con otras personas una red clandestina que salvó a 800 judíos.</w:t>
      </w:r>
    </w:p>
    <w:p w:rsidR="00992A19" w:rsidRPr="00992A19" w:rsidRDefault="00992A19" w:rsidP="00992A19">
      <w:pPr>
        <w:shd w:val="clear" w:color="auto" w:fill="FFFFFF"/>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val="es-UY" w:eastAsia="es-UY"/>
        </w:rPr>
      </w:pPr>
      <w:r w:rsidRPr="00992A19">
        <w:rPr>
          <w:rFonts w:ascii="Garamond" w:eastAsia="Times New Roman" w:hAnsi="Garamond" w:cs="Times New Roman"/>
          <w:color w:val="000000"/>
          <w:sz w:val="27"/>
          <w:szCs w:val="27"/>
          <w:lang w:val="es-UY" w:eastAsia="es-UY"/>
        </w:rPr>
        <w:t>Se hizo monje sin salir del mundo, sino dentro siempre del mundo de los pobres y humillados. Todo el tiempo libre lo dedicaba a la oración y a la meditación. Durante el día recitaba mantras y jaculatorias. Fue una de las figuras más impresionantes que pasaron por mi vida, con una retórica capaz de resucitar muertos. Éramos amigos-hermanos.</w:t>
      </w:r>
    </w:p>
    <w:p w:rsidR="00992A19" w:rsidRPr="00992A19" w:rsidRDefault="00992A19" w:rsidP="00992A19">
      <w:pPr>
        <w:shd w:val="clear" w:color="auto" w:fill="FFFFFF"/>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val="es-UY" w:eastAsia="es-UY"/>
        </w:rPr>
      </w:pPr>
      <w:r w:rsidRPr="00992A19">
        <w:rPr>
          <w:rFonts w:ascii="Garamond" w:eastAsia="Times New Roman" w:hAnsi="Garamond" w:cs="Times New Roman"/>
          <w:color w:val="000000"/>
          <w:sz w:val="27"/>
          <w:szCs w:val="27"/>
          <w:lang w:val="es-UY" w:eastAsia="es-UY"/>
        </w:rPr>
        <w:t>Tenía una extraña manera propia de rezar. Él mismo me lo contó. Pensaba: si Dios se hizo humano en Jesús, entonces fue como uno de nosotros: hizo pipí, caca, lloriqueaba pidiendo el pecho, hacía pucheros cuando algo le molestaba, como el pañal mojado.</w:t>
      </w:r>
    </w:p>
    <w:p w:rsidR="00992A19" w:rsidRPr="00992A19" w:rsidRDefault="00992A19" w:rsidP="00992A19">
      <w:pPr>
        <w:shd w:val="clear" w:color="auto" w:fill="FFFFFF"/>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val="es-UY" w:eastAsia="es-UY"/>
        </w:rPr>
      </w:pPr>
      <w:r w:rsidRPr="00992A19">
        <w:rPr>
          <w:rFonts w:ascii="Garamond" w:eastAsia="Times New Roman" w:hAnsi="Garamond" w:cs="Times New Roman"/>
          <w:color w:val="000000"/>
          <w:sz w:val="27"/>
          <w:szCs w:val="27"/>
          <w:lang w:val="es-UY" w:eastAsia="es-UY"/>
        </w:rPr>
        <w:t>Al principio, pensaba él, Jesús habría querido más a María, luego más a José, cosas que Freud y Winnicott explican. Y fue creciendo como nuestros niños, jugando con las hormigas, corriendo tras los perros y, travieso, robando frutas del huerto del vecino.</w:t>
      </w:r>
    </w:p>
    <w:p w:rsidR="00992A19" w:rsidRPr="00992A19" w:rsidRDefault="00992A19" w:rsidP="00992A19">
      <w:pPr>
        <w:shd w:val="clear" w:color="auto" w:fill="FFFFFF"/>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val="es-UY" w:eastAsia="es-UY"/>
        </w:rPr>
      </w:pPr>
      <w:r w:rsidRPr="00992A19">
        <w:rPr>
          <w:rFonts w:ascii="Garamond" w:eastAsia="Times New Roman" w:hAnsi="Garamond" w:cs="Times New Roman"/>
          <w:color w:val="000000"/>
          <w:sz w:val="27"/>
          <w:szCs w:val="27"/>
          <w:lang w:val="es-UY" w:eastAsia="es-UY"/>
        </w:rPr>
        <w:lastRenderedPageBreak/>
        <w:t>Ese extraño místico, rezaba a Nuestra Señora imaginando cómo acunaba a Jesús, cómo lavaba en el tanque de agua los pañales sucios, cómo cocinaba la papilla para el Niño y una comida más fuerte para su marido carpintero, el buen José.</w:t>
      </w:r>
    </w:p>
    <w:p w:rsidR="00992A19" w:rsidRPr="00992A19" w:rsidRDefault="00992A19" w:rsidP="00992A19">
      <w:pPr>
        <w:shd w:val="clear" w:color="auto" w:fill="FFFFFF"/>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val="es-UY" w:eastAsia="es-UY"/>
        </w:rPr>
      </w:pPr>
      <w:r w:rsidRPr="00992A19">
        <w:rPr>
          <w:rFonts w:ascii="Garamond" w:eastAsia="Times New Roman" w:hAnsi="Garamond" w:cs="Times New Roman"/>
          <w:color w:val="000000"/>
          <w:sz w:val="27"/>
          <w:szCs w:val="27"/>
          <w:lang w:val="es-UY" w:eastAsia="es-UY"/>
        </w:rPr>
        <w:t>Y se alegraba interiormente con tales cavilaciones porque así debe ser pensada la encarnación del Hijo de Dios, en la línea del Papa Francisco, no como una doctrina fría, sino como un hecho concreto. Sentía y vivía tales cosas con conmoción del corazón. Y lloraba con frecuencia de alegría espiritual.</w:t>
      </w:r>
    </w:p>
    <w:p w:rsidR="00992A19" w:rsidRPr="00992A19" w:rsidRDefault="00992A19" w:rsidP="00992A19">
      <w:pPr>
        <w:shd w:val="clear" w:color="auto" w:fill="FFFFFF"/>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val="es-UY" w:eastAsia="es-UY"/>
        </w:rPr>
      </w:pPr>
      <w:r w:rsidRPr="00992A19">
        <w:rPr>
          <w:rFonts w:ascii="Garamond" w:eastAsia="Times New Roman" w:hAnsi="Garamond" w:cs="Times New Roman"/>
          <w:color w:val="000000"/>
          <w:sz w:val="27"/>
          <w:szCs w:val="27"/>
          <w:lang w:val="es-UY" w:eastAsia="es-UY"/>
        </w:rPr>
        <w:t>Donde llegaba, creaba siempre a su alrededor una pequeña comunidad en la peor favela de la ciudad. Tenía pocos discípulos. Solo tres que acabaron marchando. Encontraban demasiado dura aquella vida y todavía tenían que meditar durante el día, en el trabajo, en la calle, en la visita a los caseríos más decaídos.</w:t>
      </w:r>
    </w:p>
    <w:p w:rsidR="00992A19" w:rsidRPr="00992A19" w:rsidRDefault="00992A19" w:rsidP="00992A19">
      <w:pPr>
        <w:shd w:val="clear" w:color="auto" w:fill="FFFFFF"/>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val="es-UY" w:eastAsia="es-UY"/>
        </w:rPr>
      </w:pPr>
      <w:r w:rsidRPr="00992A19">
        <w:rPr>
          <w:rFonts w:ascii="Garamond" w:eastAsia="Times New Roman" w:hAnsi="Garamond" w:cs="Times New Roman"/>
          <w:color w:val="000000"/>
          <w:sz w:val="27"/>
          <w:szCs w:val="27"/>
          <w:lang w:val="es-UY" w:eastAsia="es-UY"/>
        </w:rPr>
        <w:t xml:space="preserve">Sólo, se agregó entonces a una parroquia que hacía trabajo popular. Trabajaba con los </w:t>
      </w:r>
      <w:proofErr w:type="gramStart"/>
      <w:r w:rsidRPr="00992A19">
        <w:rPr>
          <w:rFonts w:ascii="Garamond" w:eastAsia="Times New Roman" w:hAnsi="Garamond" w:cs="Times New Roman"/>
          <w:color w:val="000000"/>
          <w:sz w:val="27"/>
          <w:szCs w:val="27"/>
          <w:lang w:val="es-UY" w:eastAsia="es-UY"/>
        </w:rPr>
        <w:t>sin-tierra</w:t>
      </w:r>
      <w:proofErr w:type="gramEnd"/>
      <w:r w:rsidRPr="00992A19">
        <w:rPr>
          <w:rFonts w:ascii="Garamond" w:eastAsia="Times New Roman" w:hAnsi="Garamond" w:cs="Times New Roman"/>
          <w:color w:val="000000"/>
          <w:sz w:val="27"/>
          <w:szCs w:val="27"/>
          <w:lang w:val="es-UY" w:eastAsia="es-UY"/>
        </w:rPr>
        <w:t xml:space="preserve"> y con los sin-techo. Valeroso, organizaba manifestaciones públicas frente a la alcaldía y animaba las ocupaciones de terrenos baldíos. Y cuando los </w:t>
      </w:r>
      <w:proofErr w:type="gramStart"/>
      <w:r w:rsidRPr="00992A19">
        <w:rPr>
          <w:rFonts w:ascii="Garamond" w:eastAsia="Times New Roman" w:hAnsi="Garamond" w:cs="Times New Roman"/>
          <w:color w:val="000000"/>
          <w:sz w:val="27"/>
          <w:szCs w:val="27"/>
          <w:lang w:val="es-UY" w:eastAsia="es-UY"/>
        </w:rPr>
        <w:t>sin-tierra</w:t>
      </w:r>
      <w:proofErr w:type="gramEnd"/>
      <w:r w:rsidRPr="00992A19">
        <w:rPr>
          <w:rFonts w:ascii="Garamond" w:eastAsia="Times New Roman" w:hAnsi="Garamond" w:cs="Times New Roman"/>
          <w:color w:val="000000"/>
          <w:sz w:val="27"/>
          <w:szCs w:val="27"/>
          <w:lang w:val="es-UY" w:eastAsia="es-UY"/>
        </w:rPr>
        <w:t xml:space="preserve"> y los sin-techo conseguían establecerse, hacía bellas “místicas” ecuménicas, como hace siempre el MST.</w:t>
      </w:r>
    </w:p>
    <w:p w:rsidR="00992A19" w:rsidRPr="00992A19" w:rsidRDefault="00992A19" w:rsidP="00992A19">
      <w:pPr>
        <w:shd w:val="clear" w:color="auto" w:fill="FFFFFF"/>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val="es-UY" w:eastAsia="es-UY"/>
        </w:rPr>
      </w:pPr>
      <w:r w:rsidRPr="00992A19">
        <w:rPr>
          <w:rFonts w:ascii="Garamond" w:eastAsia="Times New Roman" w:hAnsi="Garamond" w:cs="Times New Roman"/>
          <w:color w:val="000000"/>
          <w:sz w:val="27"/>
          <w:szCs w:val="27"/>
          <w:lang w:val="es-UY" w:eastAsia="es-UY"/>
        </w:rPr>
        <w:t xml:space="preserve">Y todos los días, hacia las 10 de la noche, se adentraba en la iglesia oscura. Solo la </w:t>
      </w:r>
      <w:proofErr w:type="spellStart"/>
      <w:r w:rsidRPr="00992A19">
        <w:rPr>
          <w:rFonts w:ascii="Garamond" w:eastAsia="Times New Roman" w:hAnsi="Garamond" w:cs="Times New Roman"/>
          <w:color w:val="000000"/>
          <w:sz w:val="27"/>
          <w:szCs w:val="27"/>
          <w:lang w:val="es-UY" w:eastAsia="es-UY"/>
        </w:rPr>
        <w:t>lamparina</w:t>
      </w:r>
      <w:proofErr w:type="spellEnd"/>
      <w:r w:rsidRPr="00992A19">
        <w:rPr>
          <w:rFonts w:ascii="Garamond" w:eastAsia="Times New Roman" w:hAnsi="Garamond" w:cs="Times New Roman"/>
          <w:color w:val="000000"/>
          <w:sz w:val="27"/>
          <w:szCs w:val="27"/>
          <w:lang w:val="es-UY" w:eastAsia="es-UY"/>
        </w:rPr>
        <w:t xml:space="preserve"> lanzaba destellos titubeantes de luz, transformando las estatuas muertas en fantasmas vivos y las columnas erectas en extrañas brujas. Y allí se quedaba hasta las 11 de la noche. Impasible, con los ojos fijos en el tabernáculo.</w:t>
      </w:r>
    </w:p>
    <w:p w:rsidR="00992A19" w:rsidRPr="00992A19" w:rsidRDefault="00992A19" w:rsidP="00992A19">
      <w:pPr>
        <w:shd w:val="clear" w:color="auto" w:fill="FFFFFF"/>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val="es-UY" w:eastAsia="es-UY"/>
        </w:rPr>
      </w:pPr>
      <w:r w:rsidRPr="00992A19">
        <w:rPr>
          <w:rFonts w:ascii="Garamond" w:eastAsia="Times New Roman" w:hAnsi="Garamond" w:cs="Times New Roman"/>
          <w:color w:val="000000"/>
          <w:sz w:val="27"/>
          <w:szCs w:val="27"/>
          <w:lang w:val="es-UY" w:eastAsia="es-UY"/>
        </w:rPr>
        <w:t xml:space="preserve">Un día fui a buscarlo a la iglesia. Le pregunté a boca </w:t>
      </w:r>
      <w:proofErr w:type="spellStart"/>
      <w:proofErr w:type="gramStart"/>
      <w:r w:rsidRPr="00992A19">
        <w:rPr>
          <w:rFonts w:ascii="Garamond" w:eastAsia="Times New Roman" w:hAnsi="Garamond" w:cs="Times New Roman"/>
          <w:color w:val="000000"/>
          <w:sz w:val="27"/>
          <w:szCs w:val="27"/>
          <w:lang w:val="es-UY" w:eastAsia="es-UY"/>
        </w:rPr>
        <w:t>jarro:“</w:t>
      </w:r>
      <w:proofErr w:type="gramEnd"/>
      <w:r w:rsidRPr="00992A19">
        <w:rPr>
          <w:rFonts w:ascii="Garamond" w:eastAsia="Times New Roman" w:hAnsi="Garamond" w:cs="Times New Roman"/>
          <w:color w:val="000000"/>
          <w:sz w:val="27"/>
          <w:szCs w:val="27"/>
          <w:lang w:val="es-UY" w:eastAsia="es-UY"/>
        </w:rPr>
        <w:t>mi</w:t>
      </w:r>
      <w:proofErr w:type="spellEnd"/>
      <w:r w:rsidRPr="00992A19">
        <w:rPr>
          <w:rFonts w:ascii="Garamond" w:eastAsia="Times New Roman" w:hAnsi="Garamond" w:cs="Times New Roman"/>
          <w:color w:val="000000"/>
          <w:sz w:val="27"/>
          <w:szCs w:val="27"/>
          <w:lang w:val="es-UY" w:eastAsia="es-UY"/>
        </w:rPr>
        <w:t xml:space="preserve"> hermano Arturo, ¿es que tú sientes a Dios, cuando después del trabajo te metes a rezar aquí en la iglesia?</w:t>
      </w:r>
    </w:p>
    <w:p w:rsidR="00992A19" w:rsidRPr="00992A19" w:rsidRDefault="00992A19" w:rsidP="00992A19">
      <w:pPr>
        <w:shd w:val="clear" w:color="auto" w:fill="FFFFFF"/>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val="es-UY" w:eastAsia="es-UY"/>
        </w:rPr>
      </w:pPr>
      <w:r w:rsidRPr="00992A19">
        <w:rPr>
          <w:rFonts w:ascii="Garamond" w:eastAsia="Times New Roman" w:hAnsi="Garamond" w:cs="Times New Roman"/>
          <w:color w:val="000000"/>
          <w:sz w:val="27"/>
          <w:szCs w:val="27"/>
          <w:lang w:val="es-UY" w:eastAsia="es-UY"/>
        </w:rPr>
        <w:t>¿Te dice alguna cosa?”</w:t>
      </w:r>
    </w:p>
    <w:p w:rsidR="00992A19" w:rsidRPr="00992A19" w:rsidRDefault="00992A19" w:rsidP="00992A19">
      <w:pPr>
        <w:shd w:val="clear" w:color="auto" w:fill="FFFFFF"/>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val="es-UY" w:eastAsia="es-UY"/>
        </w:rPr>
      </w:pPr>
      <w:r w:rsidRPr="00992A19">
        <w:rPr>
          <w:rFonts w:ascii="Garamond" w:eastAsia="Times New Roman" w:hAnsi="Garamond" w:cs="Times New Roman"/>
          <w:color w:val="000000"/>
          <w:sz w:val="27"/>
          <w:szCs w:val="27"/>
          <w:lang w:val="es-UY" w:eastAsia="es-UY"/>
        </w:rPr>
        <w:t>Con toda tranquilidad, como quien despierta de un sueño, me respondió: “No siento nada. Hace mucho tiempo que no escucho su voz. La sentí un día. Era fascinante. Llenaba mis días de música y de luz. Hoy ya no escucho nada. Sufro con la oscuridad. Tal vez Dios no quiera hablarme nunca más”.</w:t>
      </w:r>
    </w:p>
    <w:p w:rsidR="00992A19" w:rsidRPr="00992A19" w:rsidRDefault="00992A19" w:rsidP="00992A19">
      <w:pPr>
        <w:shd w:val="clear" w:color="auto" w:fill="FFFFFF"/>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val="es-UY" w:eastAsia="es-UY"/>
        </w:rPr>
      </w:pPr>
      <w:r w:rsidRPr="00992A19">
        <w:rPr>
          <w:rFonts w:ascii="Garamond" w:eastAsia="Times New Roman" w:hAnsi="Garamond" w:cs="Times New Roman"/>
          <w:color w:val="000000"/>
          <w:sz w:val="27"/>
          <w:szCs w:val="27"/>
          <w:lang w:val="es-UY" w:eastAsia="es-UY"/>
        </w:rPr>
        <w:t xml:space="preserve">“Y entonces”, repliqué, “¿por qué sigues todas las noches aquí, en la oscuridad sagrada de la iglesia? “Sigo”, respondió, “porque quiero estar siempre disponible. Si Él quisiera manifestarse, salir de Su silencio y hablar, aquí estoy yo para escuchar. ¿Y si Él quisiera hablar y yo no estuviera aquí? </w:t>
      </w:r>
      <w:r w:rsidRPr="00992A19">
        <w:rPr>
          <w:rFonts w:ascii="Garamond" w:eastAsia="Times New Roman" w:hAnsi="Garamond" w:cs="Times New Roman"/>
          <w:color w:val="000000"/>
          <w:sz w:val="27"/>
          <w:szCs w:val="27"/>
          <w:lang w:val="es-UY" w:eastAsia="es-UY"/>
        </w:rPr>
        <w:lastRenderedPageBreak/>
        <w:t>Pues, cada vez que viene, lo hace solamente una sola vez. Como en otro tiempo”.</w:t>
      </w:r>
    </w:p>
    <w:p w:rsidR="00992A19" w:rsidRPr="00992A19" w:rsidRDefault="00992A19" w:rsidP="00992A19">
      <w:pPr>
        <w:shd w:val="clear" w:color="auto" w:fill="FFFFFF"/>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val="es-UY" w:eastAsia="es-UY"/>
        </w:rPr>
      </w:pPr>
      <w:r w:rsidRPr="00992A19">
        <w:rPr>
          <w:rFonts w:ascii="Garamond" w:eastAsia="Times New Roman" w:hAnsi="Garamond" w:cs="Times New Roman"/>
          <w:color w:val="000000"/>
          <w:sz w:val="27"/>
          <w:szCs w:val="27"/>
          <w:lang w:val="es-UY" w:eastAsia="es-UY"/>
        </w:rPr>
        <w:t>Salí maravillado y pensativo por tanta disponibilidad. Gracias a estas personas, místicas anónimas, la Casa Común, al decir del Papa Francisco, no es destruida y Dios mantiene su misericordia sobre la perversidad humana.</w:t>
      </w:r>
    </w:p>
    <w:p w:rsidR="00992A19" w:rsidRPr="00992A19" w:rsidRDefault="00992A19" w:rsidP="00992A19">
      <w:pPr>
        <w:shd w:val="clear" w:color="auto" w:fill="FFFFFF"/>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val="es-UY" w:eastAsia="es-UY"/>
        </w:rPr>
      </w:pPr>
      <w:r w:rsidRPr="00992A19">
        <w:rPr>
          <w:rFonts w:ascii="Garamond" w:eastAsia="Times New Roman" w:hAnsi="Garamond" w:cs="Times New Roman"/>
          <w:color w:val="000000"/>
          <w:sz w:val="27"/>
          <w:szCs w:val="27"/>
          <w:lang w:val="es-UY" w:eastAsia="es-UY"/>
        </w:rPr>
        <w:t>Estas personas vigilan y esperan, contra toda esperanza, el adviento de Dios que tal vez nunca sucederá. Pero son los pararrayos divinos que recogen la gracia que, silenciosamente, se difunde por el universo y hace que Dios siga dándonos el sol y todas las estrellas y penetre hondo en el corazón de todos los viven en la Casa Común. Y si Dios aparece habrá gente disponible para oírlo. Y llorarán de alegría.</w:t>
      </w:r>
    </w:p>
    <w:p w:rsidR="00992A19" w:rsidRPr="00992A19" w:rsidRDefault="00992A19" w:rsidP="00992A19">
      <w:pPr>
        <w:shd w:val="clear" w:color="auto" w:fill="FFFFFF"/>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val="es-UY" w:eastAsia="es-UY"/>
        </w:rPr>
      </w:pPr>
      <w:r w:rsidRPr="00992A19">
        <w:rPr>
          <w:rFonts w:ascii="Garamond" w:eastAsia="Times New Roman" w:hAnsi="Garamond" w:cs="Times New Roman"/>
          <w:color w:val="000000"/>
          <w:sz w:val="27"/>
          <w:szCs w:val="27"/>
          <w:lang w:val="es-UY" w:eastAsia="es-UY"/>
        </w:rPr>
        <w:t xml:space="preserve">Su nombre es Arturo Paoli que con 102 años fue a ver y a escuchar a Dios, ahora eternamente, desde donde vivía en San Martino in </w:t>
      </w:r>
      <w:proofErr w:type="spellStart"/>
      <w:r w:rsidRPr="00992A19">
        <w:rPr>
          <w:rFonts w:ascii="Garamond" w:eastAsia="Times New Roman" w:hAnsi="Garamond" w:cs="Times New Roman"/>
          <w:color w:val="000000"/>
          <w:sz w:val="27"/>
          <w:szCs w:val="27"/>
          <w:lang w:val="es-UY" w:eastAsia="es-UY"/>
        </w:rPr>
        <w:t>Vignale</w:t>
      </w:r>
      <w:proofErr w:type="spellEnd"/>
      <w:r w:rsidRPr="00992A19">
        <w:rPr>
          <w:rFonts w:ascii="Garamond" w:eastAsia="Times New Roman" w:hAnsi="Garamond" w:cs="Times New Roman"/>
          <w:color w:val="000000"/>
          <w:sz w:val="27"/>
          <w:szCs w:val="27"/>
          <w:lang w:val="es-UY" w:eastAsia="es-UY"/>
        </w:rPr>
        <w:t>, en las colinas de Lucca, Italia.</w:t>
      </w:r>
    </w:p>
    <w:p w:rsidR="00992A19" w:rsidRPr="00992A19" w:rsidRDefault="00992A19" w:rsidP="00992A19">
      <w:pPr>
        <w:shd w:val="clear" w:color="auto" w:fill="FFFFFF"/>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val="es-UY" w:eastAsia="es-UY"/>
        </w:rPr>
      </w:pPr>
      <w:r w:rsidRPr="00992A19">
        <w:rPr>
          <w:rFonts w:ascii="Garamond" w:eastAsia="Times New Roman" w:hAnsi="Garamond" w:cs="Times New Roman"/>
          <w:color w:val="000000"/>
          <w:sz w:val="27"/>
          <w:szCs w:val="27"/>
          <w:lang w:val="es-UY" w:eastAsia="es-UY"/>
        </w:rPr>
        <w:t> </w:t>
      </w:r>
    </w:p>
    <w:p w:rsidR="00992A19" w:rsidRPr="00992A19" w:rsidRDefault="00992A19" w:rsidP="00992A19">
      <w:pPr>
        <w:shd w:val="clear" w:color="auto" w:fill="FFFFFF"/>
        <w:spacing w:before="100" w:beforeAutospacing="1" w:after="100" w:afterAutospacing="1" w:line="240" w:lineRule="auto"/>
        <w:ind w:left="375" w:right="375" w:firstLine="567"/>
        <w:jc w:val="right"/>
        <w:rPr>
          <w:rFonts w:ascii="Garamond" w:eastAsia="Times New Roman" w:hAnsi="Garamond" w:cs="Times New Roman"/>
          <w:color w:val="000000"/>
          <w:sz w:val="27"/>
          <w:szCs w:val="27"/>
          <w:lang w:val="es-UY" w:eastAsia="es-UY"/>
        </w:rPr>
      </w:pPr>
      <w:hyperlink r:id="rId4" w:tgtFrame="_blank" w:history="1">
        <w:r w:rsidRPr="00992A19">
          <w:rPr>
            <w:rFonts w:ascii="Arial" w:eastAsia="Times New Roman" w:hAnsi="Arial" w:cs="Arial"/>
            <w:color w:val="1155CC"/>
            <w:sz w:val="27"/>
            <w:szCs w:val="27"/>
            <w:u w:val="single"/>
            <w:lang w:val="es-UY" w:eastAsia="es-UY"/>
          </w:rPr>
          <w:t xml:space="preserve">Leonardo </w:t>
        </w:r>
        <w:proofErr w:type="spellStart"/>
        <w:r w:rsidRPr="00992A19">
          <w:rPr>
            <w:rFonts w:ascii="Arial" w:eastAsia="Times New Roman" w:hAnsi="Arial" w:cs="Arial"/>
            <w:color w:val="1155CC"/>
            <w:sz w:val="27"/>
            <w:szCs w:val="27"/>
            <w:u w:val="single"/>
            <w:lang w:val="es-UY" w:eastAsia="es-UY"/>
          </w:rPr>
          <w:t>Boff</w:t>
        </w:r>
        <w:proofErr w:type="spellEnd"/>
      </w:hyperlink>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A19"/>
    <w:rsid w:val="002E2F5B"/>
    <w:rsid w:val="00992A1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7B1F25-7458-44AE-B9B2-37E96CCC3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145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leonardoboff.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862</Words>
  <Characters>4747</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2018-12-07T13:19:00Z</dcterms:created>
  <dcterms:modified xsi:type="dcterms:W3CDTF">2018-12-07T13:20:00Z</dcterms:modified>
</cp:coreProperties>
</file>