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48B" w:rsidRPr="0036648B" w:rsidRDefault="0036648B" w:rsidP="0036648B">
      <w:pPr>
        <w:spacing w:after="0" w:line="240" w:lineRule="auto"/>
        <w:rPr>
          <w:rFonts w:ascii="Arial" w:eastAsia="Times New Roman" w:hAnsi="Arial" w:cs="Arial"/>
          <w:caps/>
          <w:color w:val="052852"/>
          <w:sz w:val="30"/>
          <w:szCs w:val="30"/>
          <w:lang w:val="es-UY" w:eastAsia="es-UY"/>
        </w:rPr>
      </w:pPr>
      <w:r w:rsidRPr="0036648B">
        <w:rPr>
          <w:rFonts w:ascii="Arial" w:eastAsia="Times New Roman" w:hAnsi="Arial" w:cs="Arial"/>
          <w:caps/>
          <w:color w:val="052852"/>
          <w:sz w:val="30"/>
          <w:szCs w:val="30"/>
          <w:lang w:val="es-UY" w:eastAsia="es-UY"/>
        </w:rPr>
        <w:t>ROTUNDO MENSAJE DE LA UNIÓN DE SUPERIORAS GENERALES</w:t>
      </w:r>
    </w:p>
    <w:p w:rsidR="0036648B" w:rsidRPr="0036648B" w:rsidRDefault="0036648B" w:rsidP="0036648B">
      <w:pPr>
        <w:spacing w:before="30" w:after="150" w:line="288" w:lineRule="atLeast"/>
        <w:jc w:val="center"/>
        <w:outlineLvl w:val="0"/>
        <w:rPr>
          <w:rFonts w:ascii="Arial" w:eastAsia="Times New Roman" w:hAnsi="Arial" w:cs="Arial"/>
          <w:color w:val="052852"/>
          <w:kern w:val="36"/>
          <w:sz w:val="48"/>
          <w:szCs w:val="48"/>
          <w:lang w:val="es-UY" w:eastAsia="es-UY"/>
        </w:rPr>
      </w:pPr>
      <w:r w:rsidRPr="0036648B">
        <w:rPr>
          <w:rFonts w:ascii="Arial" w:eastAsia="Times New Roman" w:hAnsi="Arial" w:cs="Arial"/>
          <w:color w:val="052852"/>
          <w:kern w:val="36"/>
          <w:sz w:val="48"/>
          <w:szCs w:val="48"/>
          <w:lang w:val="es-UY" w:eastAsia="es-UY"/>
        </w:rPr>
        <w:t>Monjas de todo el mundo denuncian la "cultura del silencio y el secreto" que permitió los abusos en la Iglesia</w:t>
      </w:r>
    </w:p>
    <w:p w:rsidR="0036648B" w:rsidRPr="0036648B" w:rsidRDefault="0036648B" w:rsidP="0036648B">
      <w:pPr>
        <w:spacing w:after="150" w:line="240" w:lineRule="auto"/>
        <w:rPr>
          <w:rFonts w:ascii="Arial" w:eastAsia="Times New Roman" w:hAnsi="Arial" w:cs="Arial"/>
          <w:color w:val="0F72E8"/>
          <w:sz w:val="36"/>
          <w:szCs w:val="36"/>
          <w:lang w:val="es-UY" w:eastAsia="es-UY"/>
        </w:rPr>
      </w:pPr>
      <w:r w:rsidRPr="0036648B">
        <w:rPr>
          <w:rFonts w:ascii="Arial" w:eastAsia="Times New Roman" w:hAnsi="Arial" w:cs="Arial"/>
          <w:color w:val="0F72E8"/>
          <w:sz w:val="36"/>
          <w:szCs w:val="36"/>
          <w:lang w:val="es-UY" w:eastAsia="es-UY"/>
        </w:rPr>
        <w:t>"Abogamos por denuncias civiles y penales transparentes de los abusos"</w:t>
      </w:r>
    </w:p>
    <w:p w:rsidR="0036648B" w:rsidRPr="0036648B" w:rsidRDefault="0036648B" w:rsidP="0036648B">
      <w:pPr>
        <w:spacing w:after="0" w:line="360" w:lineRule="atLeast"/>
        <w:rPr>
          <w:rFonts w:ascii="Times New Roman" w:eastAsia="Times New Roman" w:hAnsi="Times New Roman" w:cs="Times New Roman"/>
          <w:color w:val="052852"/>
          <w:sz w:val="18"/>
          <w:szCs w:val="18"/>
          <w:lang w:val="es-UY" w:eastAsia="es-UY"/>
        </w:rPr>
      </w:pPr>
      <w:r w:rsidRPr="0036648B">
        <w:rPr>
          <w:rFonts w:ascii="Times New Roman" w:eastAsia="Times New Roman" w:hAnsi="Times New Roman" w:cs="Times New Roman"/>
          <w:color w:val="052852"/>
          <w:sz w:val="18"/>
          <w:szCs w:val="18"/>
          <w:lang w:val="es-UY" w:eastAsia="es-UY"/>
        </w:rPr>
        <w:t>Redacción, 24 de noviembre de 2018 a las 15:17</w:t>
      </w:r>
    </w:p>
    <w:p w:rsidR="0036648B" w:rsidRPr="0036648B" w:rsidRDefault="0036648B" w:rsidP="0036648B">
      <w:pPr>
        <w:spacing w:after="0" w:line="360" w:lineRule="atLeast"/>
        <w:rPr>
          <w:rFonts w:ascii="Times New Roman" w:eastAsia="Times New Roman" w:hAnsi="Times New Roman" w:cs="Times New Roman"/>
          <w:sz w:val="24"/>
          <w:szCs w:val="24"/>
          <w:lang w:val="es-UY" w:eastAsia="es-UY"/>
        </w:rPr>
      </w:pPr>
      <w:r w:rsidRPr="0036648B">
        <w:rPr>
          <w:rFonts w:ascii="Times New Roman" w:eastAsia="Times New Roman" w:hAnsi="Times New Roman" w:cs="Times New Roman"/>
          <w:sz w:val="24"/>
          <w:szCs w:val="24"/>
          <w:lang w:val="es-UY" w:eastAsia="es-UY"/>
        </w:rPr>
        <w:t>  </w:t>
      </w:r>
    </w:p>
    <w:p w:rsidR="0036648B" w:rsidRPr="0036648B" w:rsidRDefault="0036648B" w:rsidP="0036648B">
      <w:pPr>
        <w:spacing w:after="0" w:line="240" w:lineRule="auto"/>
        <w:rPr>
          <w:rFonts w:ascii="Times New Roman" w:eastAsia="Times New Roman" w:hAnsi="Times New Roman" w:cs="Times New Roman"/>
          <w:sz w:val="24"/>
          <w:szCs w:val="24"/>
          <w:lang w:val="es-UY" w:eastAsia="es-UY"/>
        </w:rPr>
      </w:pPr>
      <w:r w:rsidRPr="0036648B">
        <w:rPr>
          <w:rFonts w:ascii="Times New Roman" w:eastAsia="Times New Roman" w:hAnsi="Times New Roman" w:cs="Times New Roman"/>
          <w:noProof/>
          <w:sz w:val="24"/>
          <w:szCs w:val="24"/>
          <w:lang w:val="es-UY" w:eastAsia="es-UY"/>
        </w:rPr>
        <w:drawing>
          <wp:inline distT="0" distB="0" distL="0" distR="0" wp14:anchorId="04074975" wp14:editId="1B60CFEB">
            <wp:extent cx="5334000" cy="2667000"/>
            <wp:effectExtent l="0" t="0" r="0" b="0"/>
            <wp:docPr id="1" name="Imagen 1" descr="https://www.periodistadigital.com/imagenes/2016/05/13/francisco-con-las-superiora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6/05/13/francisco-con-las-superioras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36648B" w:rsidRPr="0036648B" w:rsidRDefault="0036648B" w:rsidP="0036648B">
      <w:pPr>
        <w:spacing w:line="540" w:lineRule="atLeast"/>
        <w:rPr>
          <w:rFonts w:ascii="Arial" w:eastAsia="Times New Roman" w:hAnsi="Arial" w:cs="Arial"/>
          <w:color w:val="8F8F8F"/>
          <w:sz w:val="18"/>
          <w:szCs w:val="18"/>
          <w:lang w:val="es-UY" w:eastAsia="es-UY"/>
        </w:rPr>
      </w:pPr>
      <w:r w:rsidRPr="0036648B">
        <w:rPr>
          <w:rFonts w:ascii="Arial" w:eastAsia="Times New Roman" w:hAnsi="Arial" w:cs="Arial"/>
          <w:color w:val="8F8F8F"/>
          <w:sz w:val="18"/>
          <w:szCs w:val="18"/>
          <w:lang w:val="es-UY" w:eastAsia="es-UY"/>
        </w:rPr>
        <w:t xml:space="preserve">Francisco, con las </w:t>
      </w:r>
      <w:proofErr w:type="spellStart"/>
      <w:r w:rsidRPr="0036648B">
        <w:rPr>
          <w:rFonts w:ascii="Arial" w:eastAsia="Times New Roman" w:hAnsi="Arial" w:cs="Arial"/>
          <w:color w:val="8F8F8F"/>
          <w:sz w:val="18"/>
          <w:szCs w:val="18"/>
          <w:lang w:val="es-UY" w:eastAsia="es-UY"/>
        </w:rPr>
        <w:t>superiorasAgencias</w:t>
      </w:r>
      <w:proofErr w:type="spellEnd"/>
    </w:p>
    <w:p w:rsidR="0036648B" w:rsidRPr="0036648B" w:rsidRDefault="0036648B" w:rsidP="0036648B">
      <w:pPr>
        <w:spacing w:line="360" w:lineRule="atLeast"/>
        <w:jc w:val="both"/>
        <w:rPr>
          <w:rFonts w:ascii="Arial" w:eastAsia="Times New Roman" w:hAnsi="Arial" w:cs="Arial"/>
          <w:caps/>
          <w:sz w:val="17"/>
          <w:szCs w:val="17"/>
          <w:lang w:val="es-UY" w:eastAsia="es-UY"/>
        </w:rPr>
      </w:pPr>
      <w:hyperlink r:id="rId5" w:history="1">
        <w:r w:rsidRPr="0036648B">
          <w:rPr>
            <w:rFonts w:ascii="Arial" w:eastAsia="Times New Roman" w:hAnsi="Arial" w:cs="Arial"/>
            <w:caps/>
            <w:color w:val="0F72E8"/>
            <w:sz w:val="17"/>
            <w:szCs w:val="17"/>
            <w:u w:val="single"/>
            <w:lang w:val="es-UY" w:eastAsia="es-UY"/>
          </w:rPr>
          <w:t>RELIGIÓN</w:t>
        </w:r>
      </w:hyperlink>
      <w:r w:rsidRPr="0036648B">
        <w:rPr>
          <w:rFonts w:ascii="Arial" w:eastAsia="Times New Roman" w:hAnsi="Arial" w:cs="Arial"/>
          <w:caps/>
          <w:sz w:val="17"/>
          <w:szCs w:val="17"/>
          <w:lang w:val="es-UY" w:eastAsia="es-UY"/>
        </w:rPr>
        <w:t> | </w:t>
      </w:r>
      <w:hyperlink r:id="rId6" w:history="1">
        <w:r w:rsidRPr="0036648B">
          <w:rPr>
            <w:rFonts w:ascii="Arial" w:eastAsia="Times New Roman" w:hAnsi="Arial" w:cs="Arial"/>
            <w:caps/>
            <w:color w:val="0F72E8"/>
            <w:sz w:val="17"/>
            <w:szCs w:val="17"/>
            <w:u w:val="single"/>
            <w:lang w:val="es-UY" w:eastAsia="es-UY"/>
          </w:rPr>
          <w:t>VIDA RELIGIOSA</w:t>
        </w:r>
      </w:hyperlink>
    </w:p>
    <w:p w:rsidR="0036648B" w:rsidRPr="0036648B" w:rsidRDefault="0036648B" w:rsidP="0036648B">
      <w:pPr>
        <w:spacing w:line="240" w:lineRule="auto"/>
        <w:jc w:val="both"/>
        <w:rPr>
          <w:rFonts w:ascii="Arial" w:eastAsia="Times New Roman" w:hAnsi="Arial" w:cs="Arial"/>
          <w:color w:val="052852"/>
          <w:sz w:val="36"/>
          <w:szCs w:val="36"/>
          <w:lang w:val="es-UY" w:eastAsia="es-UY"/>
        </w:rPr>
      </w:pPr>
      <w:r w:rsidRPr="0036648B">
        <w:rPr>
          <w:rFonts w:ascii="Arial" w:eastAsia="Times New Roman" w:hAnsi="Arial" w:cs="Arial"/>
          <w:color w:val="052852"/>
          <w:sz w:val="36"/>
          <w:szCs w:val="36"/>
          <w:lang w:val="es-UY" w:eastAsia="es-UY"/>
        </w:rPr>
        <w:t>Condenamos a los que apoyan la cultura del silencio y el secreto, a menudo con el pretexto de `proteger' la reputación de una institución o considerándola `parte de su cultura</w:t>
      </w:r>
    </w:p>
    <w:p w:rsidR="0036648B" w:rsidRPr="0036648B" w:rsidRDefault="0036648B" w:rsidP="0036648B">
      <w:pPr>
        <w:shd w:val="clear" w:color="auto" w:fill="FFFFFF"/>
        <w:spacing w:after="450" w:line="240" w:lineRule="auto"/>
        <w:jc w:val="both"/>
        <w:rPr>
          <w:rFonts w:ascii="Arial" w:eastAsia="Times New Roman" w:hAnsi="Arial" w:cs="Arial"/>
          <w:color w:val="333333"/>
          <w:sz w:val="27"/>
          <w:szCs w:val="27"/>
          <w:lang w:val="es-UY" w:eastAsia="es-UY"/>
        </w:rPr>
      </w:pPr>
      <w:r w:rsidRPr="0036648B">
        <w:rPr>
          <w:rFonts w:ascii="Arial" w:eastAsia="Times New Roman" w:hAnsi="Arial" w:cs="Arial"/>
          <w:color w:val="333333"/>
          <w:sz w:val="27"/>
          <w:szCs w:val="27"/>
          <w:lang w:val="es-UY" w:eastAsia="es-UY"/>
        </w:rPr>
        <w:t>La Unión Internacional de Superioras Generales, que participará de la cumbre convocada por el Papa, abogó por </w:t>
      </w:r>
      <w:r w:rsidRPr="0036648B">
        <w:rPr>
          <w:rFonts w:ascii="Arial" w:eastAsia="Times New Roman" w:hAnsi="Arial" w:cs="Arial"/>
          <w:b/>
          <w:bCs/>
          <w:color w:val="333333"/>
          <w:sz w:val="27"/>
          <w:szCs w:val="27"/>
          <w:lang w:val="es-UY" w:eastAsia="es-UY"/>
        </w:rPr>
        <w:t>denuncias civiles y penales</w:t>
      </w:r>
      <w:r w:rsidRPr="0036648B">
        <w:rPr>
          <w:rFonts w:ascii="Arial" w:eastAsia="Times New Roman" w:hAnsi="Arial" w:cs="Arial"/>
          <w:color w:val="333333"/>
          <w:sz w:val="27"/>
          <w:szCs w:val="27"/>
          <w:lang w:val="es-UY" w:eastAsia="es-UY"/>
        </w:rPr>
        <w:t>, ya sean dentro de las congregaciones, a nivel parroquial o diocesano "o en cualquier espacio público".</w:t>
      </w:r>
    </w:p>
    <w:p w:rsidR="0036648B" w:rsidRPr="0036648B" w:rsidRDefault="0036648B" w:rsidP="0036648B">
      <w:pPr>
        <w:shd w:val="clear" w:color="auto" w:fill="FFFFFF"/>
        <w:spacing w:after="450" w:line="240" w:lineRule="auto"/>
        <w:jc w:val="both"/>
        <w:rPr>
          <w:rFonts w:ascii="Arial" w:eastAsia="Times New Roman" w:hAnsi="Arial" w:cs="Arial"/>
          <w:color w:val="333333"/>
          <w:sz w:val="27"/>
          <w:szCs w:val="27"/>
          <w:lang w:val="es-UY" w:eastAsia="es-UY"/>
        </w:rPr>
      </w:pPr>
      <w:r w:rsidRPr="0036648B">
        <w:rPr>
          <w:rFonts w:ascii="Arial" w:eastAsia="Times New Roman" w:hAnsi="Arial" w:cs="Arial"/>
          <w:color w:val="333333"/>
          <w:sz w:val="27"/>
          <w:szCs w:val="27"/>
          <w:lang w:val="es-UY" w:eastAsia="es-UY"/>
        </w:rPr>
        <w:t>Una organización internacional de monjas católicas denunció la "c</w:t>
      </w:r>
      <w:r w:rsidRPr="0036648B">
        <w:rPr>
          <w:rFonts w:ascii="Arial" w:eastAsia="Times New Roman" w:hAnsi="Arial" w:cs="Arial"/>
          <w:b/>
          <w:bCs/>
          <w:color w:val="333333"/>
          <w:sz w:val="27"/>
          <w:szCs w:val="27"/>
          <w:lang w:val="es-UY" w:eastAsia="es-UY"/>
        </w:rPr>
        <w:t>ultura del silencio y el secreto</w:t>
      </w:r>
      <w:r w:rsidRPr="0036648B">
        <w:rPr>
          <w:rFonts w:ascii="Arial" w:eastAsia="Times New Roman" w:hAnsi="Arial" w:cs="Arial"/>
          <w:color w:val="333333"/>
          <w:sz w:val="27"/>
          <w:szCs w:val="27"/>
          <w:lang w:val="es-UY" w:eastAsia="es-UY"/>
        </w:rPr>
        <w:t xml:space="preserve">" que rodean a los abusos sexuales e </w:t>
      </w:r>
      <w:r w:rsidRPr="0036648B">
        <w:rPr>
          <w:rFonts w:ascii="Arial" w:eastAsia="Times New Roman" w:hAnsi="Arial" w:cs="Arial"/>
          <w:color w:val="333333"/>
          <w:sz w:val="27"/>
          <w:szCs w:val="27"/>
          <w:lang w:val="es-UY" w:eastAsia="es-UY"/>
        </w:rPr>
        <w:lastRenderedPageBreak/>
        <w:t>instó a las religiosas que pasaron por esa situación a reportar los delitos a la policía y a sus superiores.</w:t>
      </w:r>
    </w:p>
    <w:p w:rsidR="0036648B" w:rsidRPr="0036648B" w:rsidRDefault="0036648B" w:rsidP="0036648B">
      <w:pPr>
        <w:shd w:val="clear" w:color="auto" w:fill="FFFFFF"/>
        <w:spacing w:after="450" w:line="240" w:lineRule="auto"/>
        <w:jc w:val="both"/>
        <w:rPr>
          <w:rFonts w:ascii="Arial" w:eastAsia="Times New Roman" w:hAnsi="Arial" w:cs="Arial"/>
          <w:color w:val="333333"/>
          <w:sz w:val="27"/>
          <w:szCs w:val="27"/>
          <w:lang w:val="es-UY" w:eastAsia="es-UY"/>
        </w:rPr>
      </w:pPr>
      <w:r w:rsidRPr="0036648B">
        <w:rPr>
          <w:rFonts w:ascii="Arial" w:eastAsia="Times New Roman" w:hAnsi="Arial" w:cs="Arial"/>
          <w:color w:val="333333"/>
          <w:sz w:val="27"/>
          <w:szCs w:val="27"/>
          <w:lang w:val="es-UY" w:eastAsia="es-UY"/>
        </w:rPr>
        <w:t>La Unión Internacional de Superioras Generales (UISG), que r</w:t>
      </w:r>
      <w:r w:rsidRPr="0036648B">
        <w:rPr>
          <w:rFonts w:ascii="Arial" w:eastAsia="Times New Roman" w:hAnsi="Arial" w:cs="Arial"/>
          <w:b/>
          <w:bCs/>
          <w:color w:val="333333"/>
          <w:sz w:val="27"/>
          <w:szCs w:val="27"/>
          <w:lang w:val="es-UY" w:eastAsia="es-UY"/>
        </w:rPr>
        <w:t>epresenta a más de 500.000 monjas de todo el mundo</w:t>
      </w:r>
      <w:r w:rsidRPr="0036648B">
        <w:rPr>
          <w:rFonts w:ascii="Arial" w:eastAsia="Times New Roman" w:hAnsi="Arial" w:cs="Arial"/>
          <w:color w:val="333333"/>
          <w:sz w:val="27"/>
          <w:szCs w:val="27"/>
          <w:lang w:val="es-UY" w:eastAsia="es-UY"/>
        </w:rPr>
        <w:t>, se comprometió a ayudar a las religiosas víctimas de abusos a encontrar el valor para denunciarlo, y prometió ayudar a las víctimas a curarse y a buscar justicia.</w:t>
      </w:r>
    </w:p>
    <w:p w:rsidR="0036648B" w:rsidRPr="0036648B" w:rsidRDefault="0036648B" w:rsidP="0036648B">
      <w:pPr>
        <w:shd w:val="clear" w:color="auto" w:fill="FFFFFF"/>
        <w:spacing w:after="450" w:line="240" w:lineRule="auto"/>
        <w:jc w:val="both"/>
        <w:rPr>
          <w:rFonts w:ascii="Arial" w:eastAsia="Times New Roman" w:hAnsi="Arial" w:cs="Arial"/>
          <w:color w:val="333333"/>
          <w:sz w:val="27"/>
          <w:szCs w:val="27"/>
          <w:lang w:val="es-UY" w:eastAsia="es-UY"/>
        </w:rPr>
      </w:pPr>
      <w:r w:rsidRPr="0036648B">
        <w:rPr>
          <w:rFonts w:ascii="Arial" w:eastAsia="Times New Roman" w:hAnsi="Arial" w:cs="Arial"/>
          <w:color w:val="333333"/>
          <w:sz w:val="27"/>
          <w:szCs w:val="27"/>
          <w:lang w:val="es-UY" w:eastAsia="es-UY"/>
        </w:rPr>
        <w:t>El comunicado, publicado en la víspera del Día Internacional de la Eliminación de la Violencia contra la Mujer de la ONU, es el primero de la UISG, un grupo con sede en Roma, desde que estalló de nuevo el escándalo de abusos y desde que los agravios a religiosas por parte de sacerdotes y obispos saltaron a primera plana, incluyendo un destacado caso en India.</w:t>
      </w:r>
    </w:p>
    <w:p w:rsidR="0036648B" w:rsidRPr="0036648B" w:rsidRDefault="0036648B" w:rsidP="0036648B">
      <w:pPr>
        <w:shd w:val="clear" w:color="auto" w:fill="FFFFFF"/>
        <w:spacing w:after="450" w:line="240" w:lineRule="auto"/>
        <w:jc w:val="both"/>
        <w:rPr>
          <w:rFonts w:ascii="Arial" w:eastAsia="Times New Roman" w:hAnsi="Arial" w:cs="Arial"/>
          <w:color w:val="333333"/>
          <w:sz w:val="27"/>
          <w:szCs w:val="27"/>
          <w:lang w:val="es-UY" w:eastAsia="es-UY"/>
        </w:rPr>
      </w:pPr>
      <w:r w:rsidRPr="0036648B">
        <w:rPr>
          <w:rFonts w:ascii="Arial" w:eastAsia="Times New Roman" w:hAnsi="Arial" w:cs="Arial"/>
          <w:b/>
          <w:bCs/>
          <w:color w:val="333333"/>
          <w:sz w:val="27"/>
          <w:szCs w:val="27"/>
          <w:lang w:val="es-UY" w:eastAsia="es-UY"/>
        </w:rPr>
        <w:t>La UISG no se refirió sin embargo al clero como los agresores.</w:t>
      </w:r>
      <w:r w:rsidRPr="0036648B">
        <w:rPr>
          <w:rFonts w:ascii="Arial" w:eastAsia="Times New Roman" w:hAnsi="Arial" w:cs="Arial"/>
          <w:color w:val="333333"/>
          <w:sz w:val="27"/>
          <w:szCs w:val="27"/>
          <w:lang w:val="es-UY" w:eastAsia="es-UY"/>
        </w:rPr>
        <w:t> Aunque este tipo de abusos son recurrentes en algunas partes de África y la presunta violación de un cura a una monja en India copó titulares, también se han dado casos entre mujeres de una misma congregación.</w:t>
      </w:r>
    </w:p>
    <w:p w:rsidR="0036648B" w:rsidRPr="0036648B" w:rsidRDefault="0036648B" w:rsidP="0036648B">
      <w:pPr>
        <w:shd w:val="clear" w:color="auto" w:fill="FFFFFF"/>
        <w:spacing w:after="450" w:line="240" w:lineRule="auto"/>
        <w:jc w:val="both"/>
        <w:rPr>
          <w:rFonts w:ascii="Arial" w:eastAsia="Times New Roman" w:hAnsi="Arial" w:cs="Arial"/>
          <w:color w:val="333333"/>
          <w:sz w:val="27"/>
          <w:szCs w:val="27"/>
          <w:lang w:val="es-UY" w:eastAsia="es-UY"/>
        </w:rPr>
      </w:pPr>
      <w:r w:rsidRPr="0036648B">
        <w:rPr>
          <w:rFonts w:ascii="Arial" w:eastAsia="Times New Roman" w:hAnsi="Arial" w:cs="Arial"/>
          <w:noProof/>
          <w:color w:val="333333"/>
          <w:sz w:val="27"/>
          <w:szCs w:val="27"/>
          <w:lang w:val="es-UY" w:eastAsia="es-UY"/>
        </w:rPr>
        <w:drawing>
          <wp:inline distT="0" distB="0" distL="0" distR="0" wp14:anchorId="2699CACC" wp14:editId="776D5038">
            <wp:extent cx="5334000" cy="3549650"/>
            <wp:effectExtent l="0" t="0" r="0" b="0"/>
            <wp:docPr id="2" name="Imagen 2" descr="http://www.periodistadigital.com/imagenes/2018/11/24/union-de-superioras-genera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11/24/union-de-superioras-generale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549650"/>
                    </a:xfrm>
                    <a:prstGeom prst="rect">
                      <a:avLst/>
                    </a:prstGeom>
                    <a:noFill/>
                    <a:ln>
                      <a:noFill/>
                    </a:ln>
                  </pic:spPr>
                </pic:pic>
              </a:graphicData>
            </a:graphic>
          </wp:inline>
        </w:drawing>
      </w:r>
    </w:p>
    <w:p w:rsidR="0036648B" w:rsidRPr="0036648B" w:rsidRDefault="0036648B" w:rsidP="0036648B">
      <w:pPr>
        <w:shd w:val="clear" w:color="auto" w:fill="FFFFFF"/>
        <w:spacing w:after="450" w:line="240" w:lineRule="auto"/>
        <w:jc w:val="both"/>
        <w:rPr>
          <w:rFonts w:ascii="Arial" w:eastAsia="Times New Roman" w:hAnsi="Arial" w:cs="Arial"/>
          <w:color w:val="333333"/>
          <w:sz w:val="27"/>
          <w:szCs w:val="27"/>
          <w:lang w:val="es-UY" w:eastAsia="es-UY"/>
        </w:rPr>
      </w:pPr>
      <w:r w:rsidRPr="0036648B">
        <w:rPr>
          <w:rFonts w:ascii="Arial" w:eastAsia="Times New Roman" w:hAnsi="Arial" w:cs="Arial"/>
          <w:color w:val="333333"/>
          <w:sz w:val="27"/>
          <w:szCs w:val="27"/>
          <w:lang w:val="es-UY" w:eastAsia="es-UY"/>
        </w:rPr>
        <w:lastRenderedPageBreak/>
        <w:t>En su amplia declaración, la UISG condenó lo que llamó el </w:t>
      </w:r>
      <w:r w:rsidRPr="0036648B">
        <w:rPr>
          <w:rFonts w:ascii="Arial" w:eastAsia="Times New Roman" w:hAnsi="Arial" w:cs="Arial"/>
          <w:b/>
          <w:bCs/>
          <w:color w:val="333333"/>
          <w:sz w:val="27"/>
          <w:szCs w:val="27"/>
          <w:lang w:val="es-UY" w:eastAsia="es-UY"/>
        </w:rPr>
        <w:t>"patrón de abuso que prevalece en la Iglesia y en la sociedad actual"</w:t>
      </w:r>
      <w:r w:rsidRPr="0036648B">
        <w:rPr>
          <w:rFonts w:ascii="Arial" w:eastAsia="Times New Roman" w:hAnsi="Arial" w:cs="Arial"/>
          <w:color w:val="333333"/>
          <w:sz w:val="27"/>
          <w:szCs w:val="27"/>
          <w:lang w:val="es-UY" w:eastAsia="es-UY"/>
        </w:rPr>
        <w:t>, citando el abuso sexual, verbal y emocional como tipos de maltrato que socavan la dignidad de las víctimas.</w:t>
      </w:r>
    </w:p>
    <w:p w:rsidR="0036648B" w:rsidRPr="0036648B" w:rsidRDefault="0036648B" w:rsidP="0036648B">
      <w:pPr>
        <w:shd w:val="clear" w:color="auto" w:fill="FFFFFF"/>
        <w:spacing w:after="450" w:line="240" w:lineRule="auto"/>
        <w:jc w:val="both"/>
        <w:rPr>
          <w:rFonts w:ascii="Arial" w:eastAsia="Times New Roman" w:hAnsi="Arial" w:cs="Arial"/>
          <w:color w:val="333333"/>
          <w:sz w:val="27"/>
          <w:szCs w:val="27"/>
          <w:lang w:val="es-UY" w:eastAsia="es-UY"/>
        </w:rPr>
      </w:pPr>
      <w:r w:rsidRPr="0036648B">
        <w:rPr>
          <w:rFonts w:ascii="Arial" w:eastAsia="Times New Roman" w:hAnsi="Arial" w:cs="Arial"/>
          <w:color w:val="333333"/>
          <w:sz w:val="27"/>
          <w:szCs w:val="27"/>
          <w:lang w:val="es-UY" w:eastAsia="es-UY"/>
        </w:rPr>
        <w:t>"Condenamos a los que apoyan la cultura del silencio y el secreto, a menudo con el pretexto de `proteger' la reputación de una institución o considerándola `parte de su cultura'", dijo el grupo.</w:t>
      </w:r>
    </w:p>
    <w:p w:rsidR="0036648B" w:rsidRPr="0036648B" w:rsidRDefault="0036648B" w:rsidP="0036648B">
      <w:pPr>
        <w:shd w:val="clear" w:color="auto" w:fill="FFFFFF"/>
        <w:spacing w:after="450" w:line="240" w:lineRule="auto"/>
        <w:jc w:val="both"/>
        <w:rPr>
          <w:rFonts w:ascii="Arial" w:eastAsia="Times New Roman" w:hAnsi="Arial" w:cs="Arial"/>
          <w:color w:val="333333"/>
          <w:sz w:val="27"/>
          <w:szCs w:val="27"/>
          <w:lang w:val="es-UY" w:eastAsia="es-UY"/>
        </w:rPr>
      </w:pPr>
      <w:r w:rsidRPr="0036648B">
        <w:rPr>
          <w:rFonts w:ascii="Arial" w:eastAsia="Times New Roman" w:hAnsi="Arial" w:cs="Arial"/>
          <w:color w:val="333333"/>
          <w:sz w:val="27"/>
          <w:szCs w:val="27"/>
          <w:lang w:val="es-UY" w:eastAsia="es-UY"/>
        </w:rPr>
        <w:t>"</w:t>
      </w:r>
      <w:r w:rsidRPr="0036648B">
        <w:rPr>
          <w:rFonts w:ascii="Arial" w:eastAsia="Times New Roman" w:hAnsi="Arial" w:cs="Arial"/>
          <w:b/>
          <w:bCs/>
          <w:color w:val="333333"/>
          <w:sz w:val="27"/>
          <w:szCs w:val="27"/>
          <w:lang w:val="es-UY" w:eastAsia="es-UY"/>
        </w:rPr>
        <w:t>Abogamos por denuncias civiles y penales transparentes de los abusos</w:t>
      </w:r>
      <w:r w:rsidRPr="0036648B">
        <w:rPr>
          <w:rFonts w:ascii="Arial" w:eastAsia="Times New Roman" w:hAnsi="Arial" w:cs="Arial"/>
          <w:color w:val="333333"/>
          <w:sz w:val="27"/>
          <w:szCs w:val="27"/>
          <w:lang w:val="es-UY" w:eastAsia="es-UY"/>
        </w:rPr>
        <w:t>, ya sean dentro de congregaciones religiosas, a nivel parroquial o diocesano o en cualquier espacio público", agregó.</w:t>
      </w:r>
    </w:p>
    <w:p w:rsidR="0036648B" w:rsidRPr="0036648B" w:rsidRDefault="0036648B" w:rsidP="0036648B">
      <w:pPr>
        <w:shd w:val="clear" w:color="auto" w:fill="FFFFFF"/>
        <w:spacing w:after="450" w:line="240" w:lineRule="auto"/>
        <w:jc w:val="both"/>
        <w:rPr>
          <w:rFonts w:ascii="Arial" w:eastAsia="Times New Roman" w:hAnsi="Arial" w:cs="Arial"/>
          <w:color w:val="333333"/>
          <w:sz w:val="27"/>
          <w:szCs w:val="27"/>
          <w:lang w:val="es-UY" w:eastAsia="es-UY"/>
        </w:rPr>
      </w:pPr>
      <w:r w:rsidRPr="0036648B">
        <w:rPr>
          <w:rFonts w:ascii="Arial" w:eastAsia="Times New Roman" w:hAnsi="Arial" w:cs="Arial"/>
          <w:color w:val="333333"/>
          <w:sz w:val="27"/>
          <w:szCs w:val="27"/>
          <w:lang w:val="es-UY" w:eastAsia="es-UY"/>
        </w:rPr>
        <w:t>Una investigación de AP halló que en Europa, África, Sudamérica y Asia se dieron casos de abusos de sacerdotes a monjas, subrayando que el estatus de segunda de las religiosas en la Iglesia ha contribuido a un desequilibrio de poder por el que las mujeres pueden ser maltratadas por los hombres con casi total impunidad.</w:t>
      </w:r>
    </w:p>
    <w:p w:rsidR="0036648B" w:rsidRPr="0036648B" w:rsidRDefault="0036648B" w:rsidP="0036648B">
      <w:pPr>
        <w:shd w:val="clear" w:color="auto" w:fill="FFFFFF"/>
        <w:spacing w:after="450" w:line="240" w:lineRule="auto"/>
        <w:jc w:val="both"/>
        <w:rPr>
          <w:rFonts w:ascii="Arial" w:eastAsia="Times New Roman" w:hAnsi="Arial" w:cs="Arial"/>
          <w:color w:val="333333"/>
          <w:sz w:val="27"/>
          <w:szCs w:val="27"/>
          <w:lang w:val="es-UY" w:eastAsia="es-UY"/>
        </w:rPr>
      </w:pPr>
      <w:r w:rsidRPr="0036648B">
        <w:rPr>
          <w:rFonts w:ascii="Arial" w:eastAsia="Times New Roman" w:hAnsi="Arial" w:cs="Arial"/>
          <w:b/>
          <w:bCs/>
          <w:i/>
          <w:iCs/>
          <w:color w:val="333333"/>
          <w:sz w:val="27"/>
          <w:szCs w:val="27"/>
          <w:lang w:val="es-UY" w:eastAsia="es-UY"/>
        </w:rPr>
        <w:t>DECLARACIÓN CONTRA TODOS LOS TIPOS DE ABUSOS</w:t>
      </w:r>
    </w:p>
    <w:p w:rsidR="0036648B" w:rsidRPr="0036648B" w:rsidRDefault="0036648B" w:rsidP="0036648B">
      <w:pPr>
        <w:shd w:val="clear" w:color="auto" w:fill="FFFFFF"/>
        <w:spacing w:after="450" w:line="240" w:lineRule="auto"/>
        <w:jc w:val="both"/>
        <w:rPr>
          <w:rFonts w:ascii="Arial" w:eastAsia="Times New Roman" w:hAnsi="Arial" w:cs="Arial"/>
          <w:i/>
          <w:iCs/>
          <w:color w:val="3C3C3C"/>
          <w:sz w:val="27"/>
          <w:szCs w:val="27"/>
          <w:lang w:val="es-UY" w:eastAsia="es-UY"/>
        </w:rPr>
      </w:pPr>
      <w:r w:rsidRPr="0036648B">
        <w:rPr>
          <w:rFonts w:ascii="Arial" w:eastAsia="Times New Roman" w:hAnsi="Arial" w:cs="Arial"/>
          <w:i/>
          <w:iCs/>
          <w:color w:val="3C3C3C"/>
          <w:sz w:val="27"/>
          <w:szCs w:val="27"/>
          <w:lang w:val="es-UY" w:eastAsia="es-UY"/>
        </w:rPr>
        <w:t>La Unión Internacional de las Superioras Generales (UISG), formada por 2.000 Superioras Generales de Congregaciones Religiosas femeninas en todo el mundo -en representación de más de 500.000 hermanas- expresa su profunda tristeza e indignación por las formas de abuso que prevalecen en la Iglesia y en la sociedad en nuestros días.</w:t>
      </w:r>
    </w:p>
    <w:p w:rsidR="0036648B" w:rsidRDefault="0036648B" w:rsidP="0036648B">
      <w:pPr>
        <w:shd w:val="clear" w:color="auto" w:fill="FFFFFF"/>
        <w:spacing w:after="450" w:line="240" w:lineRule="auto"/>
        <w:jc w:val="both"/>
        <w:rPr>
          <w:rFonts w:ascii="Arial" w:eastAsia="Times New Roman" w:hAnsi="Arial" w:cs="Arial"/>
          <w:i/>
          <w:iCs/>
          <w:color w:val="3C3C3C"/>
          <w:sz w:val="27"/>
          <w:szCs w:val="27"/>
          <w:lang w:val="es-UY" w:eastAsia="es-UY"/>
        </w:rPr>
      </w:pPr>
      <w:r w:rsidRPr="0036648B">
        <w:rPr>
          <w:rFonts w:ascii="Arial" w:eastAsia="Times New Roman" w:hAnsi="Arial" w:cs="Arial"/>
          <w:i/>
          <w:iCs/>
          <w:color w:val="3C3C3C"/>
          <w:sz w:val="27"/>
          <w:szCs w:val="27"/>
          <w:lang w:val="es-UY" w:eastAsia="es-UY"/>
        </w:rPr>
        <w:t>Abusos en sus múltiples formas: sexual, verbal, emocional, o cualquier uso inapropiado del poder en las relaciones que merman la dignidad y el desarrollo sano de la víctima.</w:t>
      </w:r>
    </w:p>
    <w:p w:rsidR="0036648B" w:rsidRPr="0036648B" w:rsidRDefault="0036648B" w:rsidP="0036648B">
      <w:pPr>
        <w:shd w:val="clear" w:color="auto" w:fill="FFFFFF"/>
        <w:spacing w:after="450" w:line="240" w:lineRule="auto"/>
        <w:jc w:val="both"/>
        <w:rPr>
          <w:rFonts w:ascii="Arial" w:eastAsia="Times New Roman" w:hAnsi="Arial" w:cs="Arial"/>
          <w:i/>
          <w:iCs/>
          <w:color w:val="3C3C3C"/>
          <w:sz w:val="27"/>
          <w:szCs w:val="27"/>
          <w:lang w:val="es-UY" w:eastAsia="es-UY"/>
        </w:rPr>
      </w:pPr>
      <w:bookmarkStart w:id="0" w:name="_GoBack"/>
      <w:bookmarkEnd w:id="0"/>
      <w:r w:rsidRPr="0036648B">
        <w:rPr>
          <w:rFonts w:ascii="Arial" w:eastAsia="Times New Roman" w:hAnsi="Arial" w:cs="Arial"/>
          <w:i/>
          <w:iCs/>
          <w:color w:val="3C3C3C"/>
          <w:sz w:val="27"/>
          <w:szCs w:val="27"/>
          <w:lang w:val="es-UY" w:eastAsia="es-UY"/>
        </w:rPr>
        <w:t>Nosotras, la UISG, permanecemos al lado de las mujeres valientes y de los hombres que han presentado informes sobre los abusos a las autoridades. Condenamos a los que mantienen la cultura del silencio y el secreto, a menudo bajo la apariencia de "protección" de la reputación de una institución o como "parte de la propia cultura". Abogamos por informes civiles y penales transparentes de los abusos tanto en las congregaciones religiosas, en las parroquias y en los distintos ámbitos diocesanos, como en cualquier espacio público.</w:t>
      </w:r>
    </w:p>
    <w:p w:rsidR="0036648B" w:rsidRPr="0036648B" w:rsidRDefault="0036648B" w:rsidP="0036648B">
      <w:pPr>
        <w:shd w:val="clear" w:color="auto" w:fill="FFFFFF"/>
        <w:spacing w:after="450" w:line="240" w:lineRule="auto"/>
        <w:jc w:val="both"/>
        <w:rPr>
          <w:rFonts w:ascii="Arial" w:eastAsia="Times New Roman" w:hAnsi="Arial" w:cs="Arial"/>
          <w:i/>
          <w:iCs/>
          <w:color w:val="3C3C3C"/>
          <w:sz w:val="27"/>
          <w:szCs w:val="27"/>
          <w:lang w:val="es-UY" w:eastAsia="es-UY"/>
        </w:rPr>
      </w:pPr>
      <w:r w:rsidRPr="0036648B">
        <w:rPr>
          <w:rFonts w:ascii="Arial" w:eastAsia="Times New Roman" w:hAnsi="Arial" w:cs="Arial"/>
          <w:i/>
          <w:iCs/>
          <w:color w:val="3C3C3C"/>
          <w:sz w:val="27"/>
          <w:szCs w:val="27"/>
          <w:lang w:val="es-UY" w:eastAsia="es-UY"/>
        </w:rPr>
        <w:lastRenderedPageBreak/>
        <w:t xml:space="preserve">Pedimos que cualquier religiosa que haya sufrido </w:t>
      </w:r>
      <w:proofErr w:type="gramStart"/>
      <w:r w:rsidRPr="0036648B">
        <w:rPr>
          <w:rFonts w:ascii="Arial" w:eastAsia="Times New Roman" w:hAnsi="Arial" w:cs="Arial"/>
          <w:i/>
          <w:iCs/>
          <w:color w:val="3C3C3C"/>
          <w:sz w:val="27"/>
          <w:szCs w:val="27"/>
          <w:lang w:val="es-UY" w:eastAsia="es-UY"/>
        </w:rPr>
        <w:t>abusos informe</w:t>
      </w:r>
      <w:proofErr w:type="gramEnd"/>
      <w:r w:rsidRPr="0036648B">
        <w:rPr>
          <w:rFonts w:ascii="Arial" w:eastAsia="Times New Roman" w:hAnsi="Arial" w:cs="Arial"/>
          <w:i/>
          <w:iCs/>
          <w:color w:val="3C3C3C"/>
          <w:sz w:val="27"/>
          <w:szCs w:val="27"/>
          <w:lang w:val="es-UY" w:eastAsia="es-UY"/>
        </w:rPr>
        <w:t xml:space="preserve"> sobre este a la responsable de su congregación, a la Iglesia y a las autoridades civiles según se considere más conveniente. Si la UISG recibe un informe de abuso, escuchará directamente a la persona y la ayudará a actuar con valentía y presentar la denuncia a las organizaciones apropiadas.</w:t>
      </w:r>
    </w:p>
    <w:p w:rsidR="0036648B" w:rsidRPr="0036648B" w:rsidRDefault="0036648B" w:rsidP="0036648B">
      <w:pPr>
        <w:shd w:val="clear" w:color="auto" w:fill="FFFFFF"/>
        <w:spacing w:after="0" w:line="240" w:lineRule="auto"/>
        <w:jc w:val="both"/>
        <w:rPr>
          <w:rFonts w:ascii="Arial" w:eastAsia="Times New Roman" w:hAnsi="Arial" w:cs="Arial"/>
          <w:i/>
          <w:iCs/>
          <w:color w:val="3C3C3C"/>
          <w:sz w:val="27"/>
          <w:szCs w:val="27"/>
          <w:lang w:val="es-UY" w:eastAsia="es-UY"/>
        </w:rPr>
      </w:pPr>
      <w:r w:rsidRPr="0036648B">
        <w:rPr>
          <w:rFonts w:ascii="Arial" w:eastAsia="Times New Roman" w:hAnsi="Arial" w:cs="Arial"/>
          <w:i/>
          <w:iCs/>
          <w:color w:val="3C3C3C"/>
          <w:sz w:val="27"/>
          <w:szCs w:val="27"/>
          <w:lang w:val="es-UY" w:eastAsia="es-UY"/>
        </w:rPr>
        <w:t>Nos comprometimos a trabajar en colaboración con las autoridades civiles y de la Iglesia para ayudar a los que han sufrido abusos a sanar el pasado a través de un proceso de acompañamiento, búsqueda de la justicia e inversión en la prevención de abusos a través de la formación en colaboración y programas de educación para niños, mujeres y hombres. Deseamos tejer la solidaridad en estas situaciones que deshumanizan y contribuir en la nueva creación en todo el mundo.</w:t>
      </w:r>
    </w:p>
    <w:p w:rsidR="0036648B" w:rsidRPr="0036648B" w:rsidRDefault="0036648B" w:rsidP="0036648B">
      <w:pPr>
        <w:shd w:val="clear" w:color="auto" w:fill="FFFFFF"/>
        <w:spacing w:line="240" w:lineRule="auto"/>
        <w:jc w:val="both"/>
        <w:rPr>
          <w:rFonts w:ascii="Arial" w:eastAsia="Times New Roman" w:hAnsi="Arial" w:cs="Arial"/>
          <w:i/>
          <w:iCs/>
          <w:color w:val="3C3C3C"/>
          <w:sz w:val="27"/>
          <w:szCs w:val="27"/>
          <w:lang w:val="es-UY" w:eastAsia="es-UY"/>
        </w:rPr>
      </w:pPr>
      <w:r w:rsidRPr="0036648B">
        <w:rPr>
          <w:rFonts w:ascii="Arial" w:eastAsia="Times New Roman" w:hAnsi="Arial" w:cs="Arial"/>
          <w:i/>
          <w:iCs/>
          <w:color w:val="3C3C3C"/>
          <w:sz w:val="27"/>
          <w:szCs w:val="27"/>
          <w:lang w:val="es-UY" w:eastAsia="es-UY"/>
        </w:rPr>
        <w:t> </w:t>
      </w:r>
    </w:p>
    <w:p w:rsidR="0036648B" w:rsidRPr="0036648B" w:rsidRDefault="0036648B" w:rsidP="0036648B">
      <w:pPr>
        <w:shd w:val="clear" w:color="auto" w:fill="FFFFFF"/>
        <w:spacing w:after="450" w:line="240" w:lineRule="auto"/>
        <w:jc w:val="both"/>
        <w:rPr>
          <w:rFonts w:ascii="Arial" w:eastAsia="Times New Roman" w:hAnsi="Arial" w:cs="Arial"/>
          <w:color w:val="333333"/>
          <w:sz w:val="27"/>
          <w:szCs w:val="27"/>
          <w:lang w:val="es-UY" w:eastAsia="es-UY"/>
        </w:rPr>
      </w:pPr>
      <w:r w:rsidRPr="0036648B">
        <w:rPr>
          <w:rFonts w:ascii="Arial" w:eastAsia="Times New Roman" w:hAnsi="Arial" w:cs="Arial"/>
          <w:color w:val="333333"/>
          <w:sz w:val="27"/>
          <w:szCs w:val="27"/>
          <w:lang w:val="es-UY" w:eastAsia="es-UY"/>
        </w:rPr>
        <w:t>(RD/</w:t>
      </w:r>
      <w:proofErr w:type="spellStart"/>
      <w:r w:rsidRPr="0036648B">
        <w:rPr>
          <w:rFonts w:ascii="Arial" w:eastAsia="Times New Roman" w:hAnsi="Arial" w:cs="Arial"/>
          <w:color w:val="333333"/>
          <w:sz w:val="27"/>
          <w:szCs w:val="27"/>
          <w:lang w:val="es-UY" w:eastAsia="es-UY"/>
        </w:rPr>
        <w:t>Ap</w:t>
      </w:r>
      <w:proofErr w:type="spellEnd"/>
      <w:r w:rsidRPr="0036648B">
        <w:rPr>
          <w:rFonts w:ascii="Arial" w:eastAsia="Times New Roman" w:hAnsi="Arial" w:cs="Arial"/>
          <w:color w:val="333333"/>
          <w:sz w:val="27"/>
          <w:szCs w:val="27"/>
          <w:lang w:val="es-UY"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48B"/>
    <w:rsid w:val="002E2F5B"/>
    <w:rsid w:val="0036648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03EC0"/>
  <w15:chartTrackingRefBased/>
  <w15:docId w15:val="{36D5A276-E8AF-4A63-A393-2BECA4649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134742">
      <w:bodyDiv w:val="1"/>
      <w:marLeft w:val="0"/>
      <w:marRight w:val="0"/>
      <w:marTop w:val="0"/>
      <w:marBottom w:val="0"/>
      <w:divBdr>
        <w:top w:val="none" w:sz="0" w:space="0" w:color="auto"/>
        <w:left w:val="none" w:sz="0" w:space="0" w:color="auto"/>
        <w:bottom w:val="none" w:sz="0" w:space="0" w:color="auto"/>
        <w:right w:val="none" w:sz="0" w:space="0" w:color="auto"/>
      </w:divBdr>
      <w:divsChild>
        <w:div w:id="2026515295">
          <w:marLeft w:val="0"/>
          <w:marRight w:val="0"/>
          <w:marTop w:val="0"/>
          <w:marBottom w:val="0"/>
          <w:divBdr>
            <w:top w:val="none" w:sz="0" w:space="0" w:color="auto"/>
            <w:left w:val="none" w:sz="0" w:space="0" w:color="auto"/>
            <w:bottom w:val="none" w:sz="0" w:space="0" w:color="auto"/>
            <w:right w:val="none" w:sz="0" w:space="0" w:color="auto"/>
          </w:divBdr>
          <w:divsChild>
            <w:div w:id="839277567">
              <w:marLeft w:val="0"/>
              <w:marRight w:val="0"/>
              <w:marTop w:val="0"/>
              <w:marBottom w:val="0"/>
              <w:divBdr>
                <w:top w:val="single" w:sz="6" w:space="5" w:color="E2E2E2"/>
                <w:left w:val="none" w:sz="0" w:space="0" w:color="E2E2E2"/>
                <w:bottom w:val="single" w:sz="6" w:space="5" w:color="E2E2E2"/>
                <w:right w:val="none" w:sz="0" w:space="0" w:color="E2E2E2"/>
              </w:divBdr>
              <w:divsChild>
                <w:div w:id="271523350">
                  <w:marLeft w:val="-225"/>
                  <w:marRight w:val="-225"/>
                  <w:marTop w:val="0"/>
                  <w:marBottom w:val="0"/>
                  <w:divBdr>
                    <w:top w:val="none" w:sz="0" w:space="0" w:color="auto"/>
                    <w:left w:val="none" w:sz="0" w:space="0" w:color="auto"/>
                    <w:bottom w:val="none" w:sz="0" w:space="0" w:color="auto"/>
                    <w:right w:val="none" w:sz="0" w:space="0" w:color="auto"/>
                  </w:divBdr>
                  <w:divsChild>
                    <w:div w:id="760102139">
                      <w:marLeft w:val="0"/>
                      <w:marRight w:val="0"/>
                      <w:marTop w:val="0"/>
                      <w:marBottom w:val="0"/>
                      <w:divBdr>
                        <w:top w:val="none" w:sz="0" w:space="0" w:color="auto"/>
                        <w:left w:val="none" w:sz="0" w:space="0" w:color="auto"/>
                        <w:bottom w:val="none" w:sz="0" w:space="0" w:color="auto"/>
                        <w:right w:val="none" w:sz="0" w:space="0" w:color="auto"/>
                      </w:divBdr>
                    </w:div>
                    <w:div w:id="7401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46584">
          <w:marLeft w:val="0"/>
          <w:marRight w:val="0"/>
          <w:marTop w:val="0"/>
          <w:marBottom w:val="0"/>
          <w:divBdr>
            <w:top w:val="none" w:sz="0" w:space="0" w:color="auto"/>
            <w:left w:val="none" w:sz="0" w:space="0" w:color="auto"/>
            <w:bottom w:val="none" w:sz="0" w:space="0" w:color="auto"/>
            <w:right w:val="none" w:sz="0" w:space="0" w:color="auto"/>
          </w:divBdr>
          <w:divsChild>
            <w:div w:id="144517747">
              <w:marLeft w:val="0"/>
              <w:marRight w:val="0"/>
              <w:marTop w:val="0"/>
              <w:marBottom w:val="0"/>
              <w:divBdr>
                <w:top w:val="none" w:sz="0" w:space="0" w:color="auto"/>
                <w:left w:val="none" w:sz="0" w:space="0" w:color="auto"/>
                <w:bottom w:val="none" w:sz="0" w:space="0" w:color="auto"/>
                <w:right w:val="none" w:sz="0" w:space="0" w:color="auto"/>
              </w:divBdr>
              <w:divsChild>
                <w:div w:id="493683652">
                  <w:marLeft w:val="0"/>
                  <w:marRight w:val="4800"/>
                  <w:marTop w:val="0"/>
                  <w:marBottom w:val="0"/>
                  <w:divBdr>
                    <w:top w:val="none" w:sz="0" w:space="0" w:color="auto"/>
                    <w:left w:val="none" w:sz="0" w:space="0" w:color="auto"/>
                    <w:bottom w:val="none" w:sz="0" w:space="0" w:color="auto"/>
                    <w:right w:val="none" w:sz="0" w:space="0" w:color="auto"/>
                  </w:divBdr>
                  <w:divsChild>
                    <w:div w:id="1321468198">
                      <w:marLeft w:val="0"/>
                      <w:marRight w:val="0"/>
                      <w:marTop w:val="0"/>
                      <w:marBottom w:val="0"/>
                      <w:divBdr>
                        <w:top w:val="none" w:sz="0" w:space="0" w:color="auto"/>
                        <w:left w:val="none" w:sz="0" w:space="0" w:color="auto"/>
                        <w:bottom w:val="none" w:sz="0" w:space="0" w:color="auto"/>
                        <w:right w:val="none" w:sz="0" w:space="0" w:color="auto"/>
                      </w:divBdr>
                      <w:divsChild>
                        <w:div w:id="186523777">
                          <w:marLeft w:val="0"/>
                          <w:marRight w:val="0"/>
                          <w:marTop w:val="0"/>
                          <w:marBottom w:val="300"/>
                          <w:divBdr>
                            <w:top w:val="none" w:sz="0" w:space="0" w:color="auto"/>
                            <w:left w:val="none" w:sz="0" w:space="0" w:color="auto"/>
                            <w:bottom w:val="none" w:sz="0" w:space="0" w:color="auto"/>
                            <w:right w:val="none" w:sz="0" w:space="0" w:color="auto"/>
                          </w:divBdr>
                          <w:divsChild>
                            <w:div w:id="2104952640">
                              <w:marLeft w:val="0"/>
                              <w:marRight w:val="0"/>
                              <w:marTop w:val="0"/>
                              <w:marBottom w:val="0"/>
                              <w:divBdr>
                                <w:top w:val="none" w:sz="0" w:space="0" w:color="auto"/>
                                <w:left w:val="none" w:sz="0" w:space="0" w:color="auto"/>
                                <w:bottom w:val="none" w:sz="0" w:space="0" w:color="auto"/>
                                <w:right w:val="none" w:sz="0" w:space="0" w:color="auto"/>
                              </w:divBdr>
                            </w:div>
                            <w:div w:id="842402724">
                              <w:marLeft w:val="0"/>
                              <w:marRight w:val="0"/>
                              <w:marTop w:val="0"/>
                              <w:marBottom w:val="0"/>
                              <w:divBdr>
                                <w:top w:val="none" w:sz="0" w:space="0" w:color="auto"/>
                                <w:left w:val="none" w:sz="0" w:space="0" w:color="auto"/>
                                <w:bottom w:val="none" w:sz="0" w:space="0" w:color="auto"/>
                                <w:right w:val="none" w:sz="0" w:space="0" w:color="auto"/>
                              </w:divBdr>
                            </w:div>
                          </w:divsChild>
                        </w:div>
                        <w:div w:id="834149019">
                          <w:marLeft w:val="2700"/>
                          <w:marRight w:val="0"/>
                          <w:marTop w:val="0"/>
                          <w:marBottom w:val="0"/>
                          <w:divBdr>
                            <w:top w:val="none" w:sz="0" w:space="0" w:color="auto"/>
                            <w:left w:val="none" w:sz="0" w:space="0" w:color="auto"/>
                            <w:bottom w:val="none" w:sz="0" w:space="0" w:color="auto"/>
                            <w:right w:val="none" w:sz="0" w:space="0" w:color="auto"/>
                          </w:divBdr>
                          <w:divsChild>
                            <w:div w:id="68507888">
                              <w:marLeft w:val="0"/>
                              <w:marRight w:val="0"/>
                              <w:marTop w:val="0"/>
                              <w:marBottom w:val="225"/>
                              <w:divBdr>
                                <w:top w:val="none" w:sz="0" w:space="0" w:color="auto"/>
                                <w:left w:val="none" w:sz="0" w:space="0" w:color="auto"/>
                                <w:bottom w:val="none" w:sz="0" w:space="0" w:color="auto"/>
                                <w:right w:val="none" w:sz="0" w:space="0" w:color="auto"/>
                              </w:divBdr>
                            </w:div>
                            <w:div w:id="861164845">
                              <w:marLeft w:val="0"/>
                              <w:marRight w:val="0"/>
                              <w:marTop w:val="0"/>
                              <w:marBottom w:val="0"/>
                              <w:divBdr>
                                <w:top w:val="none" w:sz="0" w:space="0" w:color="auto"/>
                                <w:left w:val="none" w:sz="0" w:space="0" w:color="auto"/>
                                <w:bottom w:val="none" w:sz="0" w:space="0" w:color="auto"/>
                                <w:right w:val="none" w:sz="0" w:space="0" w:color="auto"/>
                              </w:divBdr>
                              <w:divsChild>
                                <w:div w:id="185560360">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2067601157">
                              <w:marLeft w:val="0"/>
                              <w:marRight w:val="0"/>
                              <w:marTop w:val="0"/>
                              <w:marBottom w:val="0"/>
                              <w:divBdr>
                                <w:top w:val="none" w:sz="0" w:space="0" w:color="auto"/>
                                <w:left w:val="none" w:sz="0" w:space="0" w:color="auto"/>
                                <w:bottom w:val="none" w:sz="0" w:space="0" w:color="auto"/>
                                <w:right w:val="none" w:sz="0" w:space="0" w:color="auto"/>
                              </w:divBdr>
                              <w:divsChild>
                                <w:div w:id="1083261356">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vida-religiosa" TargetMode="External"/><Relationship Id="rId5" Type="http://schemas.openxmlformats.org/officeDocument/2006/relationships/hyperlink" Target="https://www.periodistadigital.com/religion"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756</Words>
  <Characters>4161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2018-11-26T14:38:00Z</dcterms:created>
  <dcterms:modified xsi:type="dcterms:W3CDTF">2018-11-26T14:39:00Z</dcterms:modified>
</cp:coreProperties>
</file>