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625" w:rsidRPr="00466625" w:rsidRDefault="00466625" w:rsidP="00466625">
      <w:pPr>
        <w:shd w:val="clear" w:color="auto" w:fill="FFFFFF"/>
        <w:spacing w:after="225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Camara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e as juventudes</w:t>
      </w:r>
    </w:p>
    <w:p w:rsidR="00466625" w:rsidRPr="00466625" w:rsidRDefault="00466625" w:rsidP="004666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333333"/>
          <w:sz w:val="21"/>
          <w:szCs w:val="21"/>
          <w:lang w:val="es-UY" w:eastAsia="es-UY"/>
        </w:rPr>
      </w:pPr>
      <w:r w:rsidRPr="00466625">
        <w:rPr>
          <w:rFonts w:ascii="Arial" w:eastAsia="Times New Roman" w:hAnsi="Arial" w:cs="Arial"/>
          <w:b/>
          <w:color w:val="333333"/>
          <w:sz w:val="21"/>
          <w:szCs w:val="21"/>
          <w:lang w:val="es-UY" w:eastAsia="es-UY"/>
        </w:rPr>
        <w:t xml:space="preserve">Por </w:t>
      </w:r>
      <w:proofErr w:type="spellStart"/>
      <w:r w:rsidRPr="00466625">
        <w:rPr>
          <w:rFonts w:ascii="Arial" w:eastAsia="Times New Roman" w:hAnsi="Arial" w:cs="Arial"/>
          <w:b/>
          <w:color w:val="333333"/>
          <w:sz w:val="21"/>
          <w:szCs w:val="21"/>
          <w:lang w:val="es-UY" w:eastAsia="es-UY"/>
        </w:rPr>
        <w:t>Ivanir</w:t>
      </w:r>
      <w:proofErr w:type="spellEnd"/>
      <w:r w:rsidRPr="00466625">
        <w:rPr>
          <w:rFonts w:ascii="Arial" w:eastAsia="Times New Roman" w:hAnsi="Arial" w:cs="Arial"/>
          <w:b/>
          <w:color w:val="333333"/>
          <w:sz w:val="21"/>
          <w:szCs w:val="21"/>
          <w:lang w:val="es-UY" w:eastAsia="es-UY"/>
        </w:rPr>
        <w:t xml:space="preserve"> Antonio </w:t>
      </w:r>
      <w:proofErr w:type="spellStart"/>
      <w:r w:rsidRPr="00466625">
        <w:rPr>
          <w:rFonts w:ascii="Arial" w:eastAsia="Times New Roman" w:hAnsi="Arial" w:cs="Arial"/>
          <w:b/>
          <w:color w:val="333333"/>
          <w:sz w:val="21"/>
          <w:szCs w:val="21"/>
          <w:lang w:val="es-UY" w:eastAsia="es-UY"/>
        </w:rPr>
        <w:t>Rampon</w:t>
      </w:r>
      <w:proofErr w:type="spellEnd"/>
    </w:p>
    <w:p w:rsid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</w:pPr>
    </w:p>
    <w:p w:rsid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</w:pP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Introdução</w:t>
      </w:r>
      <w:proofErr w:type="spellEnd"/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Pessoa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Camara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(1909-1999), juntamente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Gandhi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Martin Luther King, é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símbolo mundial para as juventudes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buscam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modo pacífico, a paz e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mundo.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Descreverei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brevemente como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fomentou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apostolado juvenil,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como nota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personalidade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espiritualidade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mística,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profecia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pastoral (RAMPON, 2013).</w:t>
      </w:r>
    </w:p>
    <w:p w:rsidR="00466625" w:rsidRPr="00466625" w:rsidRDefault="00466625" w:rsidP="0046662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Helder e o apostolado juvenil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Desde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seminarista,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fomentou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apostolado juvenil,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fundador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Operária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Católica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Ceará. Como padre,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configurador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Católica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Brasil,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estilo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Operária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Católica belga. Como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arcebispo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missionário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animado pelo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Vaticano II,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viajou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mundo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inteiro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conclamando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juventudes para se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unirem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superar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divisões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segundo,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terceiro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mundos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criar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mundo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irmãos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”. No Brasil,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cercado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juventudes;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Conferência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Nacional dos Bispos do Brasil,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Episcopal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Latino-Americano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Cruzada de São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Sebastião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Banco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Providência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Base,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Operação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Esperança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Irmãos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Paz…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Durante o período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ditatorial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vários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diretamente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ligados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presos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torturados, e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padre Henrique Pereira Neto (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sepultado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lado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arcebispo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),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animava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Universitária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trucidado.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acompanhava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presos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torturados,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padeciam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profundamente.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ditadura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perseguiu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caluniou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-o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impôs-lhe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piores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censuras, a chamada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gelo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porque ele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conscientizava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juventudes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arcebispo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juventudes,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importantes fomentadores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abertura democrática.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Enfim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futuro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América Latina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ligado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“mundo” – especialmente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“periferias”, como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repetido o papa Francisco – e, por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fomentou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articulação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pastoral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pastorais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operária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indígena, afro…</w:t>
      </w:r>
    </w:p>
    <w:p w:rsidR="00466625" w:rsidRPr="00466625" w:rsidRDefault="00466625" w:rsidP="0046662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nota </w:t>
      </w: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essencial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personalidade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helderiana</w:t>
      </w:r>
      <w:proofErr w:type="spellEnd"/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par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junto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juventudes, podemos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era nota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essencial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personalidade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helderiana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diferente.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Sentia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estar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escutá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-los,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animá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-los,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defendê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-los </w:t>
      </w:r>
      <w:proofErr w:type="spellStart"/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dirigir-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compromisso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evangélico.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Mesmo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60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rosto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gestos,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humor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transmitiam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olhos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recônditos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profundos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possuíam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luminosidade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místico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profeta.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Conservava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dinamismo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otimista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floridos. Como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Espírito,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Pentecostes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nova, que está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nova.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atraía as juventudes,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compreendia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reivindicações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fraquezas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visitar 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casa,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conversava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eles informalmente,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revelavam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íntimas sobre temas religiosos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políticos. 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frequentavam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palácio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episcopal” e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casinha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bispo,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sacristia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Fronteiras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mundo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inteiro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apoiavam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convocava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atividades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respondiam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positivamente.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Para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Helder,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falta de rugas e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velhice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unicamente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avançada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importava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 era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gostava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</w:t>
      </w: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segredo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 mesmo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anos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marcas no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corpo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segredo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perene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alma é ter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causa a dedicar a vida</w:t>
      </w:r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gram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E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temos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mil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razões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para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viver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…</w:t>
      </w: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20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sombra de ruga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cabelo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branco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vencido da vida,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pessimista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!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[…]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Abraçar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 causa, ser-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fiel,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sacrificar-se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é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como acertar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escolha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vocação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(CAMARA, 1976, p. 38).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lança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grandes causas, como a “causa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século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completar o 13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libertação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todas as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escravidões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–, e o 7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setembro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independência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países. Por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“é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várias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vezes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dezoito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anos, ser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conservar intacta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juventude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pensamento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encontrei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oitenta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chamava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João XXIII” (CAMARA, 1976, p. 39).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Paulo VI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gostava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recordar que,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anos,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sorriso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olhar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envelheciam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…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continuavam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vivos dentro dele (RAMPON, 2013, p. 45). Como afirma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dedicada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Helder: “Continuas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menino, querido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ancião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[…]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menino-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ancião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[…]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teu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velho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o que me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leva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chamar-te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Simples,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Simplesmente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vocês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tempo presente, o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Helder?</w:t>
      </w:r>
      <w:proofErr w:type="gram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Continuaria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paz,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esperança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pronunciaria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está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dizendo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papa Francisco:</w:t>
      </w:r>
    </w:p>
    <w:p w:rsidR="00466625" w:rsidRPr="00466625" w:rsidRDefault="00466625" w:rsidP="00466625">
      <w:pPr>
        <w:shd w:val="clear" w:color="auto" w:fill="FFFFFF"/>
        <w:spacing w:after="36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Sim,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ouvistes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ir contra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fortalece 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ir contra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corrente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requer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coragem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Ele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dá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-nos esta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coragem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[…]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Ele, podemos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grandes; Ele nos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fará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sentir 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alegria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sermos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discípulos,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testemunhas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Apostai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sobre os grandes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sobre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grandes.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Nós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escolhidos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Senhor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coisinhas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pequenas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além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rumo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grandes.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Jovens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jogai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vida por grandes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ideais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! (FRANCISCO, 2013).</w:t>
      </w: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Bibliografia</w:t>
      </w:r>
      <w:proofErr w:type="spellEnd"/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CAMARA, H. </w:t>
      </w:r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O deserto é fértil:</w:t>
      </w: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roteiro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as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minorias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abraâmicas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4 ed. Rio de Janeiro: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Civilização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Brasileira, 1976.</w:t>
      </w: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PAPA FRANCISCO. </w:t>
      </w:r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Santa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missa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 crisma</w:t>
      </w: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homilia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santo padre Francisco.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Disponível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em: &lt;http://w2.vatican.va/content/francesco/pt/homilies/2013/documents/papa-francesco_20130428_omelia-cresime.html&gt;.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em: 28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fev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2018.</w:t>
      </w: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RAMPON, I. A. </w:t>
      </w:r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Francisco </w:t>
      </w:r>
      <w:proofErr w:type="gram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Helder,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sintonia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espiritual</w:t>
      </w: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São Paulo: Paulinas, 2016.</w:t>
      </w:r>
    </w:p>
    <w:p w:rsid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______. </w:t>
      </w:r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O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caminho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espiritual de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Helder </w:t>
      </w:r>
      <w:proofErr w:type="spellStart"/>
      <w:r w:rsidRPr="00466625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Camara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São Paulo: Paulinas, 2013.</w:t>
      </w:r>
    </w:p>
    <w:p w:rsidR="00466625" w:rsidRPr="00466625" w:rsidRDefault="00466625" w:rsidP="0046662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466625" w:rsidRPr="00466625" w:rsidRDefault="00466625" w:rsidP="00466625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Ivanir</w:t>
      </w:r>
      <w:proofErr w:type="spellEnd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Antonio </w:t>
      </w:r>
      <w:proofErr w:type="spellStart"/>
      <w:r w:rsidRPr="0046662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Rampon</w:t>
      </w:r>
      <w:proofErr w:type="spellEnd"/>
    </w:p>
    <w:p w:rsidR="00466625" w:rsidRPr="00466625" w:rsidRDefault="00466625" w:rsidP="004666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Pe.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Ivanir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Antonio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Rampon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presbítero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Arquidiocese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Passo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Fundo (RS)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professor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Itepa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Faculdades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Mestre em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Faculdade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Jesuíta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Filosofia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(Belo Horizonte) e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doutor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Espiritual pela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Pontifícia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Universidade</w:t>
      </w:r>
      <w:proofErr w:type="spellEnd"/>
      <w:r w:rsidRPr="0046662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Gregoriana (Roma). E-mail: iarampon@yahoo.com.br.</w:t>
      </w:r>
    </w:p>
    <w:p w:rsidR="002E2F5B" w:rsidRDefault="002E2F5B"/>
    <w:p w:rsidR="00466625" w:rsidRDefault="00466625"/>
    <w:p w:rsidR="00466625" w:rsidRDefault="00466625">
      <w:r w:rsidRPr="00466625">
        <w:t>http://www.vidapastoral.com.br/edicao/dom-helder-camara-e-as-juventudes/</w:t>
      </w:r>
      <w:bookmarkStart w:id="0" w:name="_GoBack"/>
      <w:bookmarkEnd w:id="0"/>
    </w:p>
    <w:sectPr w:rsidR="004666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F46F9"/>
    <w:multiLevelType w:val="multilevel"/>
    <w:tmpl w:val="E034EC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71942"/>
    <w:multiLevelType w:val="multilevel"/>
    <w:tmpl w:val="79B47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25"/>
    <w:rsid w:val="002E2F5B"/>
    <w:rsid w:val="0046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4F06"/>
  <w15:chartTrackingRefBased/>
  <w15:docId w15:val="{55EC2E93-514E-404E-BC0C-36349CF8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1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865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4301359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A5AB9-1816-4B77-9EDF-D562C9E41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2018-09-24T12:50:00Z</dcterms:created>
  <dcterms:modified xsi:type="dcterms:W3CDTF">2018-09-24T12:51:00Z</dcterms:modified>
</cp:coreProperties>
</file>