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CD0" w:rsidRPr="00732CD0" w:rsidRDefault="00732CD0" w:rsidP="00732CD0">
      <w:pPr>
        <w:shd w:val="clear" w:color="auto" w:fill="FFFFFF"/>
        <w:spacing w:after="0" w:line="240" w:lineRule="auto"/>
        <w:outlineLvl w:val="2"/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es-UY"/>
        </w:rPr>
      </w:pPr>
      <w:r w:rsidRPr="00732CD0"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es-UY"/>
        </w:rPr>
        <w:t>ENCUENTRO DE RELIGIOSOS COMPROMETIDOS CON LA PASTORAL AFRO</w:t>
      </w:r>
    </w:p>
    <w:p w:rsidR="00732CD0" w:rsidRPr="00732CD0" w:rsidRDefault="00732CD0" w:rsidP="00732CD0">
      <w:pPr>
        <w:shd w:val="clear" w:color="auto" w:fill="FFFFFF"/>
        <w:spacing w:after="0" w:line="240" w:lineRule="auto"/>
        <w:ind w:left="-225" w:right="-225"/>
        <w:jc w:val="center"/>
        <w:outlineLvl w:val="1"/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</w:pPr>
      <w:r w:rsidRPr="00732CD0">
        <w:rPr>
          <w:rFonts w:ascii="Arial" w:eastAsia="Times New Roman" w:hAnsi="Arial" w:cs="Arial"/>
          <w:color w:val="000000"/>
          <w:sz w:val="36"/>
          <w:szCs w:val="36"/>
          <w:lang w:eastAsia="es-UY"/>
        </w:rPr>
        <w:t xml:space="preserve">En esta pequeña entrevista, la Hna. Ayda Orobio, misionera </w:t>
      </w:r>
      <w:proofErr w:type="spellStart"/>
      <w:r w:rsidRPr="00732CD0">
        <w:rPr>
          <w:rFonts w:ascii="Arial" w:eastAsia="Times New Roman" w:hAnsi="Arial" w:cs="Arial"/>
          <w:color w:val="000000"/>
          <w:sz w:val="36"/>
          <w:szCs w:val="36"/>
          <w:lang w:eastAsia="es-UY"/>
        </w:rPr>
        <w:t>laurita</w:t>
      </w:r>
      <w:proofErr w:type="spellEnd"/>
      <w:r w:rsidRPr="00732CD0">
        <w:rPr>
          <w:rFonts w:ascii="Arial" w:eastAsia="Times New Roman" w:hAnsi="Arial" w:cs="Arial"/>
          <w:color w:val="000000"/>
          <w:sz w:val="36"/>
          <w:szCs w:val="36"/>
          <w:lang w:eastAsia="es-UY"/>
        </w:rPr>
        <w:t>, comparte algunos aportes importantes del encuentro que contó con participación de 45 religiosos y religiosas de diversas comunidades religiosas que acompañan los procesos de Pastoral Afro en el continente</w:t>
      </w:r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>.</w:t>
      </w:r>
    </w:p>
    <w:p w:rsidR="00732CD0" w:rsidRPr="00732CD0" w:rsidRDefault="00732CD0" w:rsidP="00732C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0"/>
          <w:szCs w:val="20"/>
          <w:lang w:eastAsia="es-UY"/>
        </w:rPr>
        <w:br/>
      </w: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br/>
        <w:t>Hna. Ayda, ¿cuál es la importancia de compartir entre agentes de pastoral afro desde la riqueza de cada carisma?</w:t>
      </w:r>
      <w:r w:rsidRPr="00732CD0">
        <w:rPr>
          <w:rFonts w:ascii="Arial" w:eastAsia="Times New Roman" w:hAnsi="Arial" w:cs="Arial"/>
          <w:color w:val="000000"/>
          <w:sz w:val="20"/>
          <w:szCs w:val="20"/>
          <w:lang w:eastAsia="es-UY"/>
        </w:rPr>
        <w:br/>
      </w: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br/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noProof/>
          <w:color w:val="25224C"/>
          <w:sz w:val="20"/>
          <w:szCs w:val="20"/>
          <w:lang w:eastAsia="es-UY"/>
        </w:rPr>
        <w:drawing>
          <wp:inline distT="0" distB="0" distL="0" distR="0" wp14:anchorId="6D8382DF" wp14:editId="59E0C181">
            <wp:extent cx="1905000" cy="1270000"/>
            <wp:effectExtent l="0" t="0" r="0" b="6350"/>
            <wp:docPr id="1" name="Imagen 1" descr="https://3.bp.blogspot.com/-KJxfiJt9-Zk/W2Rx5xQRoqI/AAAAAAAANBs/oXayYN3BPrk_CofOKjGBZwU1Rk_JrFsuACLcBGAs/s200/35643650990_968755010e_o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KJxfiJt9-Zk/W2Rx5xQRoqI/AAAAAAAANBs/oXayYN3BPrk_CofOKjGBZwU1Rk_JrFsuACLcBGAs/s200/35643650990_968755010e_o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 xml:space="preserve">“Ha sido una experiencia muy valiosa donde se le ha dado prioridad a encontrarnos como personas, a esta interrelación de diferencias culturales también de nuestros diferentes carismas y con algunas dinámicas que ayudaron mucho a </w:t>
      </w:r>
      <w:proofErr w:type="gramStart"/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>crear  este</w:t>
      </w:r>
      <w:proofErr w:type="gramEnd"/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 xml:space="preserve"> ambiente de verdadera fraternidad, de verdadero encuentro: siguiendo la dinámica del pueblo Afro en su alegría, en su entusiasmo, en su compartir’’.</w:t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Entre varios aspectos tratados, se habló de la importancia del diálogo interreligioso para entender las realidades de los pueblos. ¿Qué nos puede compartir de este tema?</w:t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br/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noProof/>
          <w:color w:val="25224C"/>
          <w:sz w:val="20"/>
          <w:szCs w:val="20"/>
          <w:lang w:eastAsia="es-UY"/>
        </w:rPr>
        <w:drawing>
          <wp:inline distT="0" distB="0" distL="0" distR="0" wp14:anchorId="6940A43D" wp14:editId="395044FC">
            <wp:extent cx="3048000" cy="2019300"/>
            <wp:effectExtent l="0" t="0" r="0" b="0"/>
            <wp:docPr id="2" name="Imagen 2" descr="https://1.bp.blogspot.com/-dbKIg2o7dAs/W2Rx6yqudUI/AAAAAAAANB0/le4y4-LPEgUvrnl_FJYPUlwqXlRLdQBWQCLcBGAs/s320/IMG_3977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.bp.blogspot.com/-dbKIg2o7dAs/W2Rx6yqudUI/AAAAAAAANB0/le4y4-LPEgUvrnl_FJYPUlwqXlRLdQBWQCLcBGAs/s320/IMG_3977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 xml:space="preserve">“Para dialogar con las religiones y tradiciones de origen africana no realizamos </w:t>
      </w:r>
      <w:proofErr w:type="gramStart"/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>el  ecumenismo</w:t>
      </w:r>
      <w:proofErr w:type="gramEnd"/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 xml:space="preserve"> donde nos relacionamos con los otros cristianos, sino que un diálogo interreligioso lo que hay que realizar aquí y </w:t>
      </w:r>
      <w:r w:rsidRPr="00732C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lastRenderedPageBreak/>
        <w:t>nosotros desde nuestros carismas estamos llamados a favorecer este encuentro”.</w:t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 todo el encuentro se resaltó la necesidad del trabajo en equipo y en comunión para la continuidad de los procesos pastorales junto al pueblo afrodescendiente. ¿De qué manera se puede alcanzar esta meta?</w:t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br/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Times New Roman" w:eastAsia="Times New Roman" w:hAnsi="Times New Roman" w:cs="Times New Roman"/>
          <w:noProof/>
          <w:color w:val="25224C"/>
          <w:sz w:val="27"/>
          <w:szCs w:val="27"/>
          <w:lang w:eastAsia="es-UY"/>
        </w:rPr>
        <w:drawing>
          <wp:inline distT="0" distB="0" distL="0" distR="0" wp14:anchorId="6FE9A27B" wp14:editId="5C753512">
            <wp:extent cx="3048000" cy="1714500"/>
            <wp:effectExtent l="0" t="0" r="0" b="0"/>
            <wp:docPr id="3" name="Imagen 3" descr="https://4.bp.blogspot.com/-5iKY_EvjbJc/W2Rx58fBS4I/AAAAAAAANBw/D2z4Xasxi7Ypl0E1UFWJT0A3-C1DASv1QCLcBGAs/s320/IMG_4165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4.bp.blogspot.com/-5iKY_EvjbJc/W2Rx58fBS4I/AAAAAAAANBw/D2z4Xasxi7Ypl0E1UFWJT0A3-C1DASv1QCLcBGAs/s320/IMG_4165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“Ese encuentro ha sido muy valioso y en la evaluación que hemos propuesto es que en cada EPA se tenga en cuenta esta oportunidad de participar y tener este compartir, vinculando a representantes de la CLAR y de las conferencias de religiosos de cada uno de los países, para compartir y dar más fundamentación y amplitud a la vida religiosa afro y la vida de los agentes de pastoral que apoyan el proceso, especialmente ante situaciones difíciles que se viven en la actualidad con los pueblos afros y no afros, para dar un verdadero sentido de comunión y encuentro a los procesos que se viven”.</w:t>
      </w:r>
    </w:p>
    <w:p w:rsidR="00732CD0" w:rsidRPr="00732CD0" w:rsidRDefault="00732CD0" w:rsidP="00732C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 encuentro se realizó los días 20 y 21 de julio, en Cali, misma ciudad que acogió el XIV EPA los días anteriores.</w:t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Por: Diana Benítez y Julio </w:t>
      </w:r>
      <w:proofErr w:type="spellStart"/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Caldeira</w:t>
      </w:r>
      <w:proofErr w:type="spellEnd"/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(Revista Dimensión Misionera)</w:t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Fotos: Pastoral Afro Cali</w:t>
      </w:r>
    </w:p>
    <w:p w:rsidR="00732CD0" w:rsidRPr="00732CD0" w:rsidRDefault="00732CD0" w:rsidP="00732C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732CD0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D0"/>
    <w:rsid w:val="002E2F5B"/>
    <w:rsid w:val="0073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6FCAA-31CD-409F-B410-EE26A54D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3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.bp.blogspot.com/-5iKY_EvjbJc/W2Rx58fBS4I/AAAAAAAANBw/D2z4Xasxi7Ypl0E1UFWJT0A3-C1DASv1QCLcBGAs/s1600/IMG_4165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.bp.blogspot.com/-dbKIg2o7dAs/W2Rx6yqudUI/AAAAAAAANB0/le4y4-LPEgUvrnl_FJYPUlwqXlRLdQBWQCLcBGAs/s1600/IMG_3977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3.bp.blogspot.com/-KJxfiJt9-Zk/W2Rx5xQRoqI/AAAAAAAANBs/oXayYN3BPrk_CofOKjGBZwU1Rk_JrFsuACLcBGAs/s1600/35643650990_968755010e_o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2018-08-06T13:41:00Z</dcterms:created>
  <dcterms:modified xsi:type="dcterms:W3CDTF">2018-08-06T13:42:00Z</dcterms:modified>
</cp:coreProperties>
</file>