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D86" w:rsidRPr="00202D86" w:rsidRDefault="00202D86" w:rsidP="00202D86">
      <w:pPr>
        <w:shd w:val="clear" w:color="auto" w:fill="FFFFFF"/>
        <w:spacing w:after="0" w:line="480" w:lineRule="atLeast"/>
        <w:outlineLvl w:val="2"/>
        <w:rPr>
          <w:rFonts w:ascii="Helvetica" w:eastAsia="Times New Roman" w:hAnsi="Helvetica" w:cs="Helvetica"/>
          <w:b/>
          <w:bCs/>
          <w:color w:val="333333"/>
          <w:spacing w:val="-3"/>
          <w:sz w:val="30"/>
          <w:szCs w:val="30"/>
          <w:lang w:val="es-PE" w:eastAsia="es-UY"/>
        </w:rPr>
      </w:pPr>
      <w:r w:rsidRPr="00202D86">
        <w:rPr>
          <w:rFonts w:ascii="Helvetica" w:eastAsia="Times New Roman" w:hAnsi="Helvetica" w:cs="Helvetica"/>
          <w:b/>
          <w:bCs/>
          <w:color w:val="333333"/>
          <w:spacing w:val="-3"/>
          <w:sz w:val="30"/>
          <w:szCs w:val="30"/>
          <w:lang w:val="es-PE" w:eastAsia="es-UY"/>
        </w:rPr>
        <w:t>SOBRE "AYAHUASCA ENTRE DOS MUNDOS"</w:t>
      </w:r>
    </w:p>
    <w:p w:rsidR="00202D86" w:rsidRPr="00202D86" w:rsidRDefault="00202D86" w:rsidP="00202D86">
      <w:pPr>
        <w:shd w:val="clear" w:color="auto" w:fill="FFFFFF"/>
        <w:spacing w:before="4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UY"/>
        </w:rPr>
      </w:pPr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>Hasta hace unas décadas la ayahuasca era cosa de superstición o brujería, propia de ignorantes, pobres e indios salvajes. </w:t>
      </w:r>
      <w:r w:rsidRPr="00202D86">
        <w:rPr>
          <w:rFonts w:ascii="Arial" w:eastAsia="Times New Roman" w:hAnsi="Arial" w:cs="Arial"/>
          <w:b/>
          <w:bCs/>
          <w:sz w:val="24"/>
          <w:szCs w:val="24"/>
          <w:lang w:val="es-PE" w:eastAsia="es-UY"/>
        </w:rPr>
        <w:t>Hoy se consume ritualmente en todas las grandes ciudades del mundo occidental</w:t>
      </w:r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>, es objeto de investigaciones científicas que señalan su gran potencial terapéutico y merece páginas elogiosas en publicaciones </w:t>
      </w:r>
      <w:r w:rsidRPr="00202D86">
        <w:rPr>
          <w:rFonts w:ascii="Arial" w:eastAsia="Times New Roman" w:hAnsi="Arial" w:cs="Arial"/>
          <w:i/>
          <w:iCs/>
          <w:sz w:val="24"/>
          <w:szCs w:val="24"/>
          <w:lang w:val="es-PE" w:eastAsia="es-UY"/>
        </w:rPr>
        <w:t>mainstream</w:t>
      </w:r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> como </w:t>
      </w:r>
      <w:proofErr w:type="spellStart"/>
      <w:r w:rsidRPr="00202D86">
        <w:rPr>
          <w:rFonts w:ascii="Arial" w:eastAsia="Times New Roman" w:hAnsi="Arial" w:cs="Arial"/>
          <w:b/>
          <w:bCs/>
          <w:sz w:val="24"/>
          <w:szCs w:val="24"/>
          <w:lang w:val="es-PE" w:eastAsia="es-UY"/>
        </w:rPr>
        <w:t>The</w:t>
      </w:r>
      <w:proofErr w:type="spellEnd"/>
      <w:r w:rsidRPr="00202D86">
        <w:rPr>
          <w:rFonts w:ascii="Arial" w:eastAsia="Times New Roman" w:hAnsi="Arial" w:cs="Arial"/>
          <w:b/>
          <w:bCs/>
          <w:sz w:val="24"/>
          <w:szCs w:val="24"/>
          <w:lang w:val="es-PE" w:eastAsia="es-UY"/>
        </w:rPr>
        <w:t xml:space="preserve"> New </w:t>
      </w:r>
      <w:proofErr w:type="spellStart"/>
      <w:r w:rsidRPr="00202D86">
        <w:rPr>
          <w:rFonts w:ascii="Arial" w:eastAsia="Times New Roman" w:hAnsi="Arial" w:cs="Arial"/>
          <w:b/>
          <w:bCs/>
          <w:sz w:val="24"/>
          <w:szCs w:val="24"/>
          <w:lang w:val="es-PE" w:eastAsia="es-UY"/>
        </w:rPr>
        <w:t>Yorker</w:t>
      </w:r>
      <w:proofErr w:type="spellEnd"/>
      <w:r w:rsidRPr="00202D86">
        <w:rPr>
          <w:rFonts w:ascii="Arial" w:eastAsia="Times New Roman" w:hAnsi="Arial" w:cs="Arial"/>
          <w:b/>
          <w:bCs/>
          <w:sz w:val="24"/>
          <w:szCs w:val="24"/>
          <w:lang w:val="es-PE" w:eastAsia="es-UY"/>
        </w:rPr>
        <w:t xml:space="preserve">, La Vanguardia, </w:t>
      </w:r>
      <w:proofErr w:type="spellStart"/>
      <w:r w:rsidRPr="00202D86">
        <w:rPr>
          <w:rFonts w:ascii="Arial" w:eastAsia="Times New Roman" w:hAnsi="Arial" w:cs="Arial"/>
          <w:b/>
          <w:bCs/>
          <w:sz w:val="24"/>
          <w:szCs w:val="24"/>
          <w:lang w:val="es-PE" w:eastAsia="es-UY"/>
        </w:rPr>
        <w:t>The</w:t>
      </w:r>
      <w:proofErr w:type="spellEnd"/>
      <w:r w:rsidRPr="00202D86">
        <w:rPr>
          <w:rFonts w:ascii="Arial" w:eastAsia="Times New Roman" w:hAnsi="Arial" w:cs="Arial"/>
          <w:b/>
          <w:bCs/>
          <w:sz w:val="24"/>
          <w:szCs w:val="24"/>
          <w:lang w:val="es-PE" w:eastAsia="es-UY"/>
        </w:rPr>
        <w:t xml:space="preserve"> Guardian o Elle</w:t>
      </w:r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>.</w:t>
      </w:r>
    </w:p>
    <w:p w:rsidR="00202D86" w:rsidRPr="00202D86" w:rsidRDefault="00202D86" w:rsidP="00202D86">
      <w:pPr>
        <w:spacing w:before="4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UY"/>
        </w:rPr>
      </w:pPr>
      <w:r w:rsidRPr="00202D86">
        <w:rPr>
          <w:rFonts w:ascii="Arial" w:eastAsia="Times New Roman" w:hAnsi="Arial" w:cs="Arial"/>
          <w:b/>
          <w:bCs/>
          <w:i/>
          <w:iCs/>
          <w:sz w:val="24"/>
          <w:szCs w:val="24"/>
          <w:lang w:val="es-PE" w:eastAsia="es-UY"/>
        </w:rPr>
        <w:t>Entre dos mundos</w:t>
      </w:r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> emprende un viaje al origen de este singular fenómeno para documentar tanto las </w:t>
      </w:r>
      <w:r w:rsidRPr="00202D86">
        <w:rPr>
          <w:rFonts w:ascii="Arial" w:eastAsia="Times New Roman" w:hAnsi="Arial" w:cs="Arial"/>
          <w:b/>
          <w:bCs/>
          <w:sz w:val="24"/>
          <w:szCs w:val="24"/>
          <w:lang w:val="es-PE" w:eastAsia="es-UY"/>
        </w:rPr>
        <w:t>prácticas tradicionales</w:t>
      </w:r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> como las adaptadas a los miles de occidentales que cada año visitan ciudades selváticas para probar esta medicina visionaria: desde </w:t>
      </w:r>
      <w:r w:rsidRPr="00202D86">
        <w:rPr>
          <w:rFonts w:ascii="Arial" w:eastAsia="Times New Roman" w:hAnsi="Arial" w:cs="Arial"/>
          <w:b/>
          <w:bCs/>
          <w:sz w:val="24"/>
          <w:szCs w:val="24"/>
          <w:lang w:val="es-PE" w:eastAsia="es-UY"/>
        </w:rPr>
        <w:t>el curandero local</w:t>
      </w:r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> que trata humildemente a sus vecinos hasta el </w:t>
      </w:r>
      <w:r w:rsidRPr="00202D86">
        <w:rPr>
          <w:rFonts w:ascii="Arial" w:eastAsia="Times New Roman" w:hAnsi="Arial" w:cs="Arial"/>
          <w:b/>
          <w:bCs/>
          <w:sz w:val="24"/>
          <w:szCs w:val="24"/>
          <w:lang w:val="es-PE" w:eastAsia="es-UY"/>
        </w:rPr>
        <w:t xml:space="preserve">moderno “chamán”, enaltecido como una estrella de </w:t>
      </w:r>
      <w:proofErr w:type="spellStart"/>
      <w:r w:rsidRPr="00202D86">
        <w:rPr>
          <w:rFonts w:ascii="Arial" w:eastAsia="Times New Roman" w:hAnsi="Arial" w:cs="Arial"/>
          <w:b/>
          <w:bCs/>
          <w:sz w:val="24"/>
          <w:szCs w:val="24"/>
          <w:lang w:val="es-PE" w:eastAsia="es-UY"/>
        </w:rPr>
        <w:t>rock</w:t>
      </w:r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>por</w:t>
      </w:r>
      <w:proofErr w:type="spellEnd"/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 xml:space="preserve"> sus clientes extranjeros en lujosos albergues construidos en plena selva.</w:t>
      </w:r>
    </w:p>
    <w:p w:rsidR="00202D86" w:rsidRPr="00202D86" w:rsidRDefault="00202D86" w:rsidP="00202D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UY"/>
        </w:rPr>
      </w:pPr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 xml:space="preserve">Tanto como un tratado de chamanismo </w:t>
      </w:r>
      <w:proofErr w:type="spellStart"/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>ayahuasquero</w:t>
      </w:r>
      <w:proofErr w:type="spellEnd"/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 xml:space="preserve">, este </w:t>
      </w:r>
      <w:proofErr w:type="spellStart"/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>fotolibro</w:t>
      </w:r>
      <w:proofErr w:type="spellEnd"/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 xml:space="preserve"> muestra el contexto social y económico en que tiene lugar. La </w:t>
      </w:r>
      <w:r w:rsidRPr="00202D86">
        <w:rPr>
          <w:rFonts w:ascii="Arial" w:eastAsia="Times New Roman" w:hAnsi="Arial" w:cs="Arial"/>
          <w:b/>
          <w:bCs/>
          <w:sz w:val="24"/>
          <w:szCs w:val="24"/>
          <w:lang w:val="es-PE" w:eastAsia="es-UY"/>
        </w:rPr>
        <w:t>Amazonia ya no es una selva virgen</w:t>
      </w:r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> y remota sino una región que ha visto su </w:t>
      </w:r>
      <w:r w:rsidRPr="00202D86">
        <w:rPr>
          <w:rFonts w:ascii="Arial" w:eastAsia="Times New Roman" w:hAnsi="Arial" w:cs="Arial"/>
          <w:b/>
          <w:bCs/>
          <w:sz w:val="24"/>
          <w:szCs w:val="24"/>
          <w:lang w:val="es-PE" w:eastAsia="es-UY"/>
        </w:rPr>
        <w:t>naturaleza esquilmada</w:t>
      </w:r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> y las costumbres de sus pueblos declinar o cambiar para integrarse en la economía de mercado a marchas forzadas.</w:t>
      </w:r>
    </w:p>
    <w:p w:rsidR="00202D86" w:rsidRPr="00202D86" w:rsidRDefault="00202D86" w:rsidP="00202D86">
      <w:pPr>
        <w:shd w:val="clear" w:color="auto" w:fill="FFFFFF"/>
        <w:spacing w:before="4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UY"/>
        </w:rPr>
      </w:pPr>
      <w:r w:rsidRPr="00202D86">
        <w:rPr>
          <w:rFonts w:ascii="Arial" w:eastAsia="Times New Roman" w:hAnsi="Arial" w:cs="Arial"/>
          <w:b/>
          <w:bCs/>
          <w:i/>
          <w:iCs/>
          <w:sz w:val="24"/>
          <w:szCs w:val="24"/>
          <w:lang w:val="es-PE" w:eastAsia="es-UY"/>
        </w:rPr>
        <w:t>Ayahuasca entre dos mundos</w:t>
      </w:r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> es una </w:t>
      </w:r>
      <w:r w:rsidRPr="00202D86">
        <w:rPr>
          <w:rFonts w:ascii="Arial" w:eastAsia="Times New Roman" w:hAnsi="Arial" w:cs="Arial"/>
          <w:b/>
          <w:bCs/>
          <w:sz w:val="24"/>
          <w:szCs w:val="24"/>
          <w:lang w:val="es-PE" w:eastAsia="es-UY"/>
        </w:rPr>
        <w:t>alegoría sobre la globalización</w:t>
      </w:r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>, una mirada crítica que revela la forma en que </w:t>
      </w:r>
      <w:r w:rsidRPr="00202D86">
        <w:rPr>
          <w:rFonts w:ascii="Arial" w:eastAsia="Times New Roman" w:hAnsi="Arial" w:cs="Arial"/>
          <w:b/>
          <w:bCs/>
          <w:sz w:val="24"/>
          <w:szCs w:val="24"/>
          <w:lang w:val="es-PE" w:eastAsia="es-UY"/>
        </w:rPr>
        <w:t>Occidente se extiende por el planeta</w:t>
      </w:r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>, transformando todo a su paso.</w:t>
      </w:r>
    </w:p>
    <w:p w:rsidR="00202D86" w:rsidRPr="00202D86" w:rsidRDefault="00202D86" w:rsidP="00202D86">
      <w:pPr>
        <w:shd w:val="clear" w:color="auto" w:fill="FFFFFF"/>
        <w:spacing w:before="4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UY"/>
        </w:rPr>
      </w:pPr>
      <w:hyperlink r:id="rId4" w:tgtFrame="_blank" w:history="1">
        <w:r w:rsidRPr="00202D86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PE" w:eastAsia="es-UY"/>
          </w:rPr>
          <w:t>https://www.verkami.com/projects/20199-ayahuasca-entre-dos-mundos</w:t>
        </w:r>
      </w:hyperlink>
      <w:r w:rsidRPr="00202D86">
        <w:rPr>
          <w:rFonts w:ascii="Arial" w:eastAsia="Times New Roman" w:hAnsi="Arial" w:cs="Arial"/>
          <w:sz w:val="24"/>
          <w:szCs w:val="24"/>
          <w:lang w:val="es-PE" w:eastAsia="es-UY"/>
        </w:rPr>
        <w:t> </w:t>
      </w:r>
    </w:p>
    <w:p w:rsidR="00202D86" w:rsidRPr="00202D86" w:rsidRDefault="00202D86" w:rsidP="00202D86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s-PE" w:eastAsia="es-UY"/>
        </w:rPr>
      </w:pPr>
    </w:p>
    <w:tbl>
      <w:tblPr>
        <w:tblW w:w="8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2"/>
        <w:gridCol w:w="4"/>
        <w:gridCol w:w="4"/>
        <w:gridCol w:w="4"/>
      </w:tblGrid>
      <w:tr w:rsidR="00202D86" w:rsidRPr="00202D86" w:rsidTr="00202D86">
        <w:trPr>
          <w:trHeight w:val="240"/>
        </w:trPr>
        <w:tc>
          <w:tcPr>
            <w:tcW w:w="8492" w:type="dxa"/>
            <w:noWrap/>
            <w:tcMar>
              <w:top w:w="0" w:type="dxa"/>
              <w:left w:w="0" w:type="dxa"/>
              <w:bottom w:w="0" w:type="dxa"/>
              <w:right w:w="120" w:type="dxa"/>
            </w:tcMar>
            <w:hideMark/>
          </w:tcPr>
          <w:tbl>
            <w:tblPr>
              <w:tblW w:w="115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530"/>
            </w:tblGrid>
            <w:tr w:rsidR="00202D86" w:rsidRPr="00202D86" w:rsidTr="00203525">
              <w:tc>
                <w:tcPr>
                  <w:tcW w:w="0" w:type="auto"/>
                  <w:vAlign w:val="center"/>
                  <w:hideMark/>
                </w:tcPr>
                <w:p w:rsidR="00202D86" w:rsidRPr="00202D86" w:rsidRDefault="00202D86" w:rsidP="00203525">
                  <w:pPr>
                    <w:spacing w:before="100" w:beforeAutospacing="1" w:after="100" w:afterAutospacing="1" w:line="240" w:lineRule="auto"/>
                    <w:outlineLvl w:val="2"/>
                    <w:rPr>
                      <w:rFonts w:ascii="Arial" w:eastAsia="Times New Roman" w:hAnsi="Arial" w:cs="Arial"/>
                      <w:b/>
                      <w:bCs/>
                      <w:sz w:val="27"/>
                      <w:szCs w:val="27"/>
                      <w:lang w:eastAsia="es-UY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19"/>
                      <w:szCs w:val="19"/>
                      <w:lang w:eastAsia="es-UY"/>
                    </w:rPr>
                    <w:t xml:space="preserve"> Enviado </w:t>
                  </w:r>
                  <w:r w:rsidRPr="00202D86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19"/>
                      <w:szCs w:val="19"/>
                      <w:lang w:eastAsia="es-UY"/>
                    </w:rPr>
                    <w:t>Diálogo Cristiano-Indígena</w:t>
                  </w:r>
                </w:p>
              </w:tc>
            </w:tr>
          </w:tbl>
          <w:p w:rsidR="00202D86" w:rsidRPr="00202D86" w:rsidRDefault="00202D86" w:rsidP="002035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UY"/>
              </w:rPr>
            </w:pPr>
          </w:p>
        </w:tc>
        <w:tc>
          <w:tcPr>
            <w:tcW w:w="0" w:type="auto"/>
            <w:noWrap/>
          </w:tcPr>
          <w:p w:rsidR="00202D86" w:rsidRPr="00202D86" w:rsidRDefault="00202D86" w:rsidP="002035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UY"/>
              </w:rPr>
            </w:pPr>
          </w:p>
        </w:tc>
        <w:tc>
          <w:tcPr>
            <w:tcW w:w="0" w:type="auto"/>
            <w:noWrap/>
          </w:tcPr>
          <w:p w:rsidR="00202D86" w:rsidRPr="00202D86" w:rsidRDefault="00202D86" w:rsidP="0020352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UY"/>
              </w:rPr>
            </w:pPr>
          </w:p>
        </w:tc>
        <w:tc>
          <w:tcPr>
            <w:tcW w:w="0" w:type="auto"/>
            <w:noWrap/>
          </w:tcPr>
          <w:p w:rsidR="00202D86" w:rsidRPr="00202D86" w:rsidRDefault="00202D86" w:rsidP="00203525">
            <w:pPr>
              <w:shd w:val="clear" w:color="auto" w:fill="F5F5F5"/>
              <w:spacing w:after="0" w:line="405" w:lineRule="atLeast"/>
              <w:jc w:val="center"/>
              <w:rPr>
                <w:rFonts w:ascii="Arial" w:eastAsia="Times New Roman" w:hAnsi="Arial" w:cs="Arial"/>
                <w:b/>
                <w:bCs/>
                <w:color w:val="444444"/>
                <w:sz w:val="17"/>
                <w:szCs w:val="17"/>
                <w:lang w:eastAsia="es-UY"/>
              </w:rPr>
            </w:pPr>
          </w:p>
        </w:tc>
      </w:tr>
    </w:tbl>
    <w:p w:rsidR="00202D86" w:rsidRPr="00202D86" w:rsidRDefault="00202D86" w:rsidP="00202D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s-UY"/>
        </w:rPr>
      </w:pPr>
      <w:r w:rsidRPr="00202D86">
        <w:rPr>
          <w:rFonts w:ascii="Times New Roman" w:eastAsia="Times New Roman" w:hAnsi="Times New Roman" w:cs="Times New Roman"/>
          <w:sz w:val="20"/>
          <w:szCs w:val="20"/>
          <w:lang w:eastAsia="es-UY"/>
        </w:rPr>
        <w:t xml:space="preserve">El </w:t>
      </w:r>
      <w:proofErr w:type="gramStart"/>
      <w:r w:rsidRPr="00202D86">
        <w:rPr>
          <w:rFonts w:ascii="Times New Roman" w:eastAsia="Times New Roman" w:hAnsi="Times New Roman" w:cs="Times New Roman"/>
          <w:sz w:val="20"/>
          <w:szCs w:val="20"/>
          <w:lang w:eastAsia="es-UY"/>
        </w:rPr>
        <w:t>libro  “</w:t>
      </w:r>
      <w:proofErr w:type="gramEnd"/>
      <w:r w:rsidRPr="00202D86">
        <w:rPr>
          <w:rFonts w:ascii="Times New Roman" w:eastAsia="Times New Roman" w:hAnsi="Times New Roman" w:cs="Times New Roman"/>
          <w:sz w:val="20"/>
          <w:szCs w:val="20"/>
          <w:lang w:eastAsia="es-UY"/>
        </w:rPr>
        <w:t xml:space="preserve">Ayahuasca entre dos mundos “ de Carlos </w:t>
      </w:r>
      <w:proofErr w:type="spellStart"/>
      <w:r w:rsidRPr="00202D86">
        <w:rPr>
          <w:rFonts w:ascii="Times New Roman" w:eastAsia="Times New Roman" w:hAnsi="Times New Roman" w:cs="Times New Roman"/>
          <w:sz w:val="20"/>
          <w:szCs w:val="20"/>
          <w:lang w:eastAsia="es-UY"/>
        </w:rPr>
        <w:t>Alvarez</w:t>
      </w:r>
      <w:proofErr w:type="spellEnd"/>
      <w:r w:rsidRPr="00202D86">
        <w:rPr>
          <w:rFonts w:ascii="Times New Roman" w:eastAsia="Times New Roman" w:hAnsi="Times New Roman" w:cs="Times New Roman"/>
          <w:sz w:val="20"/>
          <w:szCs w:val="20"/>
          <w:lang w:eastAsia="es-UY"/>
        </w:rPr>
        <w:t xml:space="preserve"> Suárez ha sido remitido por su esposa </w:t>
      </w:r>
      <w:proofErr w:type="spellStart"/>
      <w:r w:rsidRPr="00202D86">
        <w:rPr>
          <w:rFonts w:ascii="Times New Roman" w:eastAsia="Times New Roman" w:hAnsi="Times New Roman" w:cs="Times New Roman"/>
          <w:sz w:val="20"/>
          <w:szCs w:val="20"/>
          <w:lang w:eastAsia="es-UY"/>
        </w:rPr>
        <w:t>Anitalia</w:t>
      </w:r>
      <w:proofErr w:type="spellEnd"/>
      <w:r w:rsidRPr="00202D86">
        <w:rPr>
          <w:rFonts w:ascii="Times New Roman" w:eastAsia="Times New Roman" w:hAnsi="Times New Roman" w:cs="Times New Roman"/>
          <w:sz w:val="20"/>
          <w:szCs w:val="20"/>
          <w:lang w:eastAsia="es-UY"/>
        </w:rPr>
        <w:t xml:space="preserve"> </w:t>
      </w:r>
      <w:proofErr w:type="spellStart"/>
      <w:r w:rsidRPr="00202D86">
        <w:rPr>
          <w:rFonts w:ascii="Times New Roman" w:eastAsia="Times New Roman" w:hAnsi="Times New Roman" w:cs="Times New Roman"/>
          <w:sz w:val="20"/>
          <w:szCs w:val="20"/>
          <w:lang w:eastAsia="es-UY"/>
        </w:rPr>
        <w:t>Pijachi</w:t>
      </w:r>
      <w:proofErr w:type="spellEnd"/>
      <w:r w:rsidRPr="00202D86">
        <w:rPr>
          <w:rFonts w:ascii="Times New Roman" w:eastAsia="Times New Roman" w:hAnsi="Times New Roman" w:cs="Times New Roman"/>
          <w:sz w:val="20"/>
          <w:szCs w:val="20"/>
          <w:lang w:eastAsia="es-UY"/>
        </w:rPr>
        <w:t xml:space="preserve"> al Papa Francisco durante la conferencia organizada en el Vaticano para celebrar los 3 años de la publicación de </w:t>
      </w:r>
      <w:proofErr w:type="spellStart"/>
      <w:r w:rsidRPr="00202D86">
        <w:rPr>
          <w:rFonts w:ascii="Times New Roman" w:eastAsia="Times New Roman" w:hAnsi="Times New Roman" w:cs="Times New Roman"/>
          <w:sz w:val="20"/>
          <w:szCs w:val="20"/>
          <w:lang w:eastAsia="es-UY"/>
        </w:rPr>
        <w:t>Laudato</w:t>
      </w:r>
      <w:proofErr w:type="spellEnd"/>
      <w:r w:rsidRPr="00202D86">
        <w:rPr>
          <w:rFonts w:ascii="Times New Roman" w:eastAsia="Times New Roman" w:hAnsi="Times New Roman" w:cs="Times New Roman"/>
          <w:sz w:val="20"/>
          <w:szCs w:val="20"/>
          <w:lang w:eastAsia="es-UY"/>
        </w:rPr>
        <w:t xml:space="preserve"> Si !</w:t>
      </w:r>
    </w:p>
    <w:p w:rsidR="002E2F5B" w:rsidRPr="00202D86" w:rsidRDefault="002E2F5B">
      <w:bookmarkStart w:id="0" w:name="_GoBack"/>
      <w:bookmarkEnd w:id="0"/>
    </w:p>
    <w:sectPr w:rsidR="002E2F5B" w:rsidRPr="00202D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D86"/>
    <w:rsid w:val="00202D86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20329"/>
  <w15:chartTrackingRefBased/>
  <w15:docId w15:val="{90E80224-9FC4-4C78-86F3-97E64CA43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9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20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2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738705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3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628174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3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4071">
              <w:marLeft w:val="0"/>
              <w:marRight w:val="225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9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15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376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199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217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71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069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verkami.com/projects/20199-ayahuasca-entre-dos-mundo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2018-07-20T12:45:00Z</dcterms:created>
  <dcterms:modified xsi:type="dcterms:W3CDTF">2018-07-20T12:46:00Z</dcterms:modified>
</cp:coreProperties>
</file>