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D99" w:rsidRPr="001C5D99" w:rsidRDefault="001C5D99" w:rsidP="001C5D99">
      <w:pPr>
        <w:spacing w:after="0" w:line="240" w:lineRule="auto"/>
        <w:jc w:val="center"/>
        <w:outlineLvl w:val="0"/>
        <w:rPr>
          <w:rFonts w:ascii="Arial" w:eastAsia="Times New Roman" w:hAnsi="Arial" w:cs="Arial"/>
          <w:b/>
          <w:bCs/>
          <w:color w:val="FF0000"/>
          <w:kern w:val="36"/>
          <w:sz w:val="44"/>
          <w:szCs w:val="44"/>
          <w:lang w:eastAsia="es-UY"/>
        </w:rPr>
      </w:pPr>
      <w:r w:rsidRPr="001C5D99">
        <w:rPr>
          <w:rFonts w:ascii="Arial" w:eastAsia="Times New Roman" w:hAnsi="Arial" w:cs="Arial"/>
          <w:b/>
          <w:bCs/>
          <w:color w:val="FF0000"/>
          <w:kern w:val="36"/>
          <w:sz w:val="44"/>
          <w:szCs w:val="44"/>
          <w:lang w:eastAsia="es-UY"/>
        </w:rPr>
        <w:t>Caravana Semiárido Contra a Fome denuncia a iminência da volta do Brasil ao Mapa da Fome.Entrevista especial com Cícero Felix</w:t>
      </w:r>
    </w:p>
    <w:p w:rsidR="001C5D99" w:rsidRPr="001C5D99" w:rsidRDefault="001C5D99" w:rsidP="001C5D99">
      <w:pPr>
        <w:pBdr>
          <w:bottom w:val="single" w:sz="6" w:space="15" w:color="CCCCCC"/>
        </w:pBdr>
        <w:shd w:val="clear" w:color="auto" w:fill="EEEEEE"/>
        <w:spacing w:after="300" w:line="240" w:lineRule="auto"/>
        <w:jc w:val="center"/>
        <w:textAlignment w:val="top"/>
        <w:outlineLvl w:val="1"/>
        <w:rPr>
          <w:rFonts w:ascii="Arial" w:eastAsia="Times New Roman" w:hAnsi="Arial" w:cs="Arial"/>
          <w:b/>
          <w:bCs/>
          <w:caps/>
          <w:color w:val="FF0000"/>
          <w:sz w:val="38"/>
          <w:szCs w:val="38"/>
          <w:lang w:eastAsia="es-UY"/>
        </w:rPr>
      </w:pPr>
      <w:r w:rsidRPr="001C5D99">
        <w:rPr>
          <w:rFonts w:ascii="Arial" w:eastAsia="Times New Roman" w:hAnsi="Arial" w:cs="Arial"/>
          <w:b/>
          <w:bCs/>
          <w:caps/>
          <w:color w:val="FF0000"/>
          <w:sz w:val="38"/>
          <w:szCs w:val="38"/>
          <w:lang w:eastAsia="es-UY"/>
        </w:rPr>
        <w:t>REVISTA IHU ON-LINE</w:t>
      </w:r>
    </w:p>
    <w:p w:rsidR="001C5D99" w:rsidRPr="001C5D99" w:rsidRDefault="001C5D99" w:rsidP="001C5D99">
      <w:pPr>
        <w:spacing w:after="0" w:line="240" w:lineRule="auto"/>
        <w:textAlignment w:val="top"/>
        <w:rPr>
          <w:rFonts w:ascii="Arial" w:eastAsia="Times New Roman" w:hAnsi="Arial" w:cs="Arial"/>
          <w:color w:val="333333"/>
          <w:sz w:val="21"/>
          <w:szCs w:val="21"/>
          <w:lang w:eastAsia="es-UY"/>
        </w:rPr>
      </w:pPr>
      <w:r w:rsidRPr="001C5D99">
        <w:rPr>
          <w:rFonts w:ascii="Arial" w:eastAsia="Times New Roman" w:hAnsi="Arial" w:cs="Arial"/>
          <w:color w:val="333333"/>
          <w:sz w:val="21"/>
          <w:szCs w:val="21"/>
          <w:lang w:eastAsia="es-UY"/>
        </w:rPr>
        <w:t>Por: </w:t>
      </w:r>
      <w:r w:rsidRPr="001C5D99">
        <w:rPr>
          <w:rFonts w:ascii="Arial" w:eastAsia="Times New Roman" w:hAnsi="Arial" w:cs="Arial"/>
          <w:b/>
          <w:bCs/>
          <w:color w:val="333333"/>
          <w:sz w:val="21"/>
          <w:szCs w:val="21"/>
          <w:lang w:eastAsia="es-UY"/>
        </w:rPr>
        <w:t>Ricardo Machado | Edição: Patricia Fachin</w:t>
      </w:r>
      <w:r w:rsidRPr="001C5D99">
        <w:rPr>
          <w:rFonts w:ascii="Arial" w:eastAsia="Times New Roman" w:hAnsi="Arial" w:cs="Arial"/>
          <w:color w:val="333333"/>
          <w:sz w:val="21"/>
          <w:szCs w:val="21"/>
          <w:lang w:eastAsia="es-UY"/>
        </w:rPr>
        <w:t> | 23 Julho 2018</w:t>
      </w:r>
    </w:p>
    <w:p w:rsidR="001C5D99" w:rsidRPr="001C5D99" w:rsidRDefault="001C5D99" w:rsidP="001C5D99">
      <w:pPr>
        <w:spacing w:after="150" w:line="240" w:lineRule="auto"/>
        <w:textAlignment w:val="top"/>
        <w:rPr>
          <w:rFonts w:ascii="Arial" w:eastAsia="Times New Roman" w:hAnsi="Arial" w:cs="Arial"/>
          <w:color w:val="333333"/>
          <w:sz w:val="21"/>
          <w:szCs w:val="21"/>
          <w:lang w:eastAsia="es-UY"/>
        </w:rPr>
      </w:pPr>
      <w:r w:rsidRPr="001C5D99">
        <w:rPr>
          <w:rFonts w:ascii="Arial" w:eastAsia="Times New Roman" w:hAnsi="Arial" w:cs="Arial"/>
          <w:color w:val="333333"/>
          <w:sz w:val="21"/>
          <w:szCs w:val="21"/>
          <w:lang w:eastAsia="es-UY"/>
        </w:rPr>
        <w:t> </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A </w:t>
      </w:r>
      <w:hyperlink r:id="rId5" w:tgtFrame="_blank" w:history="1">
        <w:r w:rsidRPr="001C5D99">
          <w:rPr>
            <w:rFonts w:ascii="Georgia" w:eastAsia="Times New Roman" w:hAnsi="Georgia" w:cs="Times New Roman"/>
            <w:color w:val="FC6B01"/>
            <w:sz w:val="26"/>
            <w:szCs w:val="26"/>
            <w:u w:val="single"/>
            <w:lang w:eastAsia="es-UY"/>
          </w:rPr>
          <w:t>Caravana Semiárido Contra a Fome</w:t>
        </w:r>
      </w:hyperlink>
      <w:r w:rsidRPr="001C5D99">
        <w:rPr>
          <w:rFonts w:ascii="Georgia" w:eastAsia="Times New Roman" w:hAnsi="Georgia" w:cs="Times New Roman"/>
          <w:color w:val="333333"/>
          <w:sz w:val="26"/>
          <w:szCs w:val="26"/>
          <w:lang w:eastAsia="es-UY"/>
        </w:rPr>
        <w:t>, uma iniciativa de organizações do </w:t>
      </w:r>
      <w:hyperlink r:id="rId6" w:tgtFrame="_blank" w:history="1">
        <w:r w:rsidRPr="001C5D99">
          <w:rPr>
            <w:rFonts w:ascii="Georgia" w:eastAsia="Times New Roman" w:hAnsi="Georgia" w:cs="Times New Roman"/>
            <w:color w:val="FC6B01"/>
            <w:sz w:val="26"/>
            <w:szCs w:val="26"/>
            <w:u w:val="single"/>
            <w:lang w:eastAsia="es-UY"/>
          </w:rPr>
          <w:t>Semiárido brasileiro</w:t>
        </w:r>
      </w:hyperlink>
      <w:r w:rsidRPr="001C5D99">
        <w:rPr>
          <w:rFonts w:ascii="Georgia" w:eastAsia="Times New Roman" w:hAnsi="Georgia" w:cs="Times New Roman"/>
          <w:color w:val="333333"/>
          <w:sz w:val="26"/>
          <w:szCs w:val="26"/>
          <w:lang w:eastAsia="es-UY"/>
        </w:rPr>
        <w:t>, vai percorrer mais de 2.906 quilômetros do </w:t>
      </w:r>
      <w:r w:rsidRPr="001C5D99">
        <w:rPr>
          <w:rFonts w:ascii="Georgia" w:eastAsia="Times New Roman" w:hAnsi="Georgia" w:cs="Times New Roman"/>
          <w:b/>
          <w:bCs/>
          <w:color w:val="333333"/>
          <w:sz w:val="26"/>
          <w:szCs w:val="26"/>
          <w:lang w:eastAsia="es-UY"/>
        </w:rPr>
        <w:t>sertão de Pernambuco </w:t>
      </w:r>
      <w:r w:rsidRPr="001C5D99">
        <w:rPr>
          <w:rFonts w:ascii="Georgia" w:eastAsia="Times New Roman" w:hAnsi="Georgia" w:cs="Times New Roman"/>
          <w:color w:val="333333"/>
          <w:sz w:val="26"/>
          <w:szCs w:val="26"/>
          <w:lang w:eastAsia="es-UY"/>
        </w:rPr>
        <w:t>até</w:t>
      </w:r>
      <w:r w:rsidRPr="001C5D99">
        <w:rPr>
          <w:rFonts w:ascii="Georgia" w:eastAsia="Times New Roman" w:hAnsi="Georgia" w:cs="Times New Roman"/>
          <w:b/>
          <w:bCs/>
          <w:color w:val="333333"/>
          <w:sz w:val="26"/>
          <w:szCs w:val="26"/>
          <w:lang w:eastAsia="es-UY"/>
        </w:rPr>
        <w:t>Curitiba</w:t>
      </w:r>
      <w:r w:rsidRPr="001C5D99">
        <w:rPr>
          <w:rFonts w:ascii="Georgia" w:eastAsia="Times New Roman" w:hAnsi="Georgia" w:cs="Times New Roman"/>
          <w:color w:val="333333"/>
          <w:sz w:val="26"/>
          <w:szCs w:val="26"/>
          <w:lang w:eastAsia="es-UY"/>
        </w:rPr>
        <w:t>, com uma parada final em </w:t>
      </w:r>
      <w:r w:rsidRPr="001C5D99">
        <w:rPr>
          <w:rFonts w:ascii="Georgia" w:eastAsia="Times New Roman" w:hAnsi="Georgia" w:cs="Times New Roman"/>
          <w:b/>
          <w:bCs/>
          <w:color w:val="333333"/>
          <w:sz w:val="26"/>
          <w:szCs w:val="26"/>
          <w:lang w:eastAsia="es-UY"/>
        </w:rPr>
        <w:t>Brasília</w:t>
      </w:r>
      <w:r w:rsidRPr="001C5D99">
        <w:rPr>
          <w:rFonts w:ascii="Georgia" w:eastAsia="Times New Roman" w:hAnsi="Georgia" w:cs="Times New Roman"/>
          <w:color w:val="333333"/>
          <w:sz w:val="26"/>
          <w:szCs w:val="26"/>
          <w:lang w:eastAsia="es-UY"/>
        </w:rPr>
        <w:t>, entre os dias 27 de julho e 05 de agosto, para alertar a sociedade brasileira acerca dos </w:t>
      </w:r>
      <w:hyperlink r:id="rId7" w:tgtFrame="_blank" w:history="1">
        <w:r w:rsidRPr="001C5D99">
          <w:rPr>
            <w:rFonts w:ascii="Georgia" w:eastAsia="Times New Roman" w:hAnsi="Georgia" w:cs="Times New Roman"/>
            <w:color w:val="FC6B01"/>
            <w:sz w:val="26"/>
            <w:szCs w:val="26"/>
            <w:u w:val="single"/>
            <w:lang w:eastAsia="es-UY"/>
          </w:rPr>
          <w:t>riscos de o Brasil retornar ao Mapa da Fome</w:t>
        </w:r>
      </w:hyperlink>
      <w:r w:rsidRPr="001C5D99">
        <w:rPr>
          <w:rFonts w:ascii="Georgia" w:eastAsia="Times New Roman" w:hAnsi="Georgia" w:cs="Times New Roman"/>
          <w:color w:val="333333"/>
          <w:sz w:val="26"/>
          <w:szCs w:val="26"/>
          <w:lang w:eastAsia="es-UY"/>
        </w:rPr>
        <w:t> da Organização das Nações Unidas para a Alimentação e a Agricultura – </w:t>
      </w:r>
      <w:r w:rsidRPr="001C5D99">
        <w:rPr>
          <w:rFonts w:ascii="Georgia" w:eastAsia="Times New Roman" w:hAnsi="Georgia" w:cs="Times New Roman"/>
          <w:b/>
          <w:bCs/>
          <w:color w:val="333333"/>
          <w:sz w:val="26"/>
          <w:szCs w:val="26"/>
          <w:lang w:eastAsia="es-UY"/>
        </w:rPr>
        <w:t>FAO</w:t>
      </w:r>
      <w:r w:rsidRPr="001C5D99">
        <w:rPr>
          <w:rFonts w:ascii="Georgia" w:eastAsia="Times New Roman" w:hAnsi="Georgia" w:cs="Times New Roman"/>
          <w:color w:val="333333"/>
          <w:sz w:val="26"/>
          <w:szCs w:val="26"/>
          <w:lang w:eastAsia="es-UY"/>
        </w:rPr>
        <w:t>. De acordo com </w:t>
      </w:r>
      <w:r w:rsidRPr="001C5D99">
        <w:rPr>
          <w:rFonts w:ascii="Georgia" w:eastAsia="Times New Roman" w:hAnsi="Georgia" w:cs="Times New Roman"/>
          <w:b/>
          <w:bCs/>
          <w:color w:val="333333"/>
          <w:sz w:val="26"/>
          <w:szCs w:val="26"/>
          <w:lang w:eastAsia="es-UY"/>
        </w:rPr>
        <w:t>Cícero Felix</w:t>
      </w:r>
      <w:r w:rsidRPr="001C5D99">
        <w:rPr>
          <w:rFonts w:ascii="Georgia" w:eastAsia="Times New Roman" w:hAnsi="Georgia" w:cs="Times New Roman"/>
          <w:color w:val="333333"/>
          <w:sz w:val="26"/>
          <w:szCs w:val="26"/>
          <w:lang w:eastAsia="es-UY"/>
        </w:rPr>
        <w:t>, integrante do </w:t>
      </w:r>
      <w:r w:rsidRPr="001C5D99">
        <w:rPr>
          <w:rFonts w:ascii="Georgia" w:eastAsia="Times New Roman" w:hAnsi="Georgia" w:cs="Times New Roman"/>
          <w:b/>
          <w:bCs/>
          <w:color w:val="333333"/>
          <w:sz w:val="26"/>
          <w:szCs w:val="26"/>
          <w:lang w:eastAsia="es-UY"/>
        </w:rPr>
        <w:t>Núcleo Diretivo do Fórum do Território do Sertão do São Francisco</w:t>
      </w:r>
      <w:r w:rsidRPr="001C5D99">
        <w:rPr>
          <w:rFonts w:ascii="Georgia" w:eastAsia="Times New Roman" w:hAnsi="Georgia" w:cs="Times New Roman"/>
          <w:color w:val="333333"/>
          <w:sz w:val="26"/>
          <w:szCs w:val="26"/>
          <w:lang w:eastAsia="es-UY"/>
        </w:rPr>
        <w:t>, 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é inspirada no </w:t>
      </w:r>
      <w:r w:rsidRPr="001C5D99">
        <w:rPr>
          <w:rFonts w:ascii="Georgia" w:eastAsia="Times New Roman" w:hAnsi="Georgia" w:cs="Times New Roman"/>
          <w:b/>
          <w:bCs/>
          <w:color w:val="333333"/>
          <w:sz w:val="26"/>
          <w:szCs w:val="26"/>
          <w:lang w:eastAsia="es-UY"/>
        </w:rPr>
        <w:t>Relatório Luz</w:t>
      </w:r>
      <w:r w:rsidRPr="001C5D99">
        <w:rPr>
          <w:rFonts w:ascii="Georgia" w:eastAsia="Times New Roman" w:hAnsi="Georgia" w:cs="Times New Roman"/>
          <w:color w:val="333333"/>
          <w:sz w:val="26"/>
          <w:szCs w:val="26"/>
          <w:lang w:eastAsia="es-UY"/>
        </w:rPr>
        <w:t>, elaborado por 20 organizações da sociedade civil, que “indica a iminência da </w:t>
      </w:r>
      <w:r w:rsidRPr="001C5D99">
        <w:rPr>
          <w:rFonts w:ascii="Georgia" w:eastAsia="Times New Roman" w:hAnsi="Georgia" w:cs="Times New Roman"/>
          <w:b/>
          <w:bCs/>
          <w:color w:val="333333"/>
          <w:sz w:val="26"/>
          <w:szCs w:val="26"/>
          <w:lang w:eastAsia="es-UY"/>
        </w:rPr>
        <w:t>volta do Brasil ao Mapa da Fome</w:t>
      </w:r>
      <w:r w:rsidRPr="001C5D99">
        <w:rPr>
          <w:rFonts w:ascii="Georgia" w:eastAsia="Times New Roman" w:hAnsi="Georgia" w:cs="Times New Roman"/>
          <w:color w:val="333333"/>
          <w:sz w:val="26"/>
          <w:szCs w:val="26"/>
          <w:lang w:eastAsia="es-UY"/>
        </w:rPr>
        <w:t xml:space="preserve"> a partir do estudo de indicadores sociais, como população em estado de pobreza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cobertura dos programas de assistência social e da previdência”.</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noProof/>
          <w:color w:val="333333"/>
          <w:sz w:val="26"/>
          <w:szCs w:val="26"/>
          <w:lang w:eastAsia="es-UY"/>
        </w:rPr>
        <w:drawing>
          <wp:anchor distT="0" distB="0" distL="114300" distR="114300" simplePos="0" relativeHeight="251658240" behindDoc="1" locked="0" layoutInCell="1" allowOverlap="1" wp14:anchorId="0A61A4CC">
            <wp:simplePos x="0" y="0"/>
            <wp:positionH relativeFrom="column">
              <wp:posOffset>3695065</wp:posOffset>
            </wp:positionH>
            <wp:positionV relativeFrom="paragraph">
              <wp:posOffset>1221740</wp:posOffset>
            </wp:positionV>
            <wp:extent cx="1657350" cy="2320290"/>
            <wp:effectExtent l="0" t="0" r="0" b="3810"/>
            <wp:wrapTight wrapText="bothSides">
              <wp:wrapPolygon edited="0">
                <wp:start x="0" y="0"/>
                <wp:lineTo x="0" y="21458"/>
                <wp:lineTo x="21352" y="21458"/>
                <wp:lineTo x="21352" y="0"/>
                <wp:lineTo x="0" y="0"/>
              </wp:wrapPolygon>
            </wp:wrapTight>
            <wp:docPr id="6" name="Imagen 6" descr="http://www.ihu.unisinos.br/images/ihu/2018/07/23_07_cicero_felix_foto_irp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ihu.unisinos.br/images/ihu/2018/07/23_07_cicero_felix_foto_irpa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2320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5D99">
        <w:rPr>
          <w:rFonts w:ascii="Georgia" w:eastAsia="Times New Roman" w:hAnsi="Georgia" w:cs="Times New Roman"/>
          <w:color w:val="333333"/>
          <w:sz w:val="26"/>
          <w:szCs w:val="26"/>
          <w:lang w:eastAsia="es-UY"/>
        </w:rPr>
        <w:t>Segundo ele, o relatório demonstra que “com a </w:t>
      </w:r>
      <w:hyperlink r:id="rId9" w:tgtFrame="_blank" w:history="1">
        <w:r w:rsidRPr="001C5D99">
          <w:rPr>
            <w:rFonts w:ascii="Georgia" w:eastAsia="Times New Roman" w:hAnsi="Georgia" w:cs="Times New Roman"/>
            <w:color w:val="FC6B01"/>
            <w:sz w:val="26"/>
            <w:szCs w:val="26"/>
            <w:u w:val="single"/>
            <w:lang w:eastAsia="es-UY"/>
          </w:rPr>
          <w:t>política de cortes do governo federal</w:t>
        </w:r>
      </w:hyperlink>
      <w:r w:rsidRPr="001C5D99">
        <w:rPr>
          <w:rFonts w:ascii="Georgia" w:eastAsia="Times New Roman" w:hAnsi="Georgia" w:cs="Times New Roman"/>
          <w:color w:val="333333"/>
          <w:sz w:val="26"/>
          <w:szCs w:val="26"/>
          <w:lang w:eastAsia="es-UY"/>
        </w:rPr>
        <w:t>, chegamos à expressiva e preocupante </w:t>
      </w:r>
      <w:r w:rsidRPr="001C5D99">
        <w:rPr>
          <w:rFonts w:ascii="Georgia" w:eastAsia="Times New Roman" w:hAnsi="Georgia" w:cs="Times New Roman"/>
          <w:b/>
          <w:bCs/>
          <w:color w:val="333333"/>
          <w:sz w:val="26"/>
          <w:szCs w:val="26"/>
          <w:lang w:eastAsia="es-UY"/>
        </w:rPr>
        <w:t>exclusão</w:t>
      </w:r>
      <w:r w:rsidRPr="001C5D99">
        <w:rPr>
          <w:rFonts w:ascii="Georgia" w:eastAsia="Times New Roman" w:hAnsi="Georgia" w:cs="Times New Roman"/>
          <w:color w:val="333333"/>
          <w:sz w:val="26"/>
          <w:szCs w:val="26"/>
          <w:lang w:eastAsia="es-UY"/>
        </w:rPr>
        <w:t> de 1,1 milhão de famílias do </w:t>
      </w:r>
      <w:r w:rsidRPr="001C5D99">
        <w:rPr>
          <w:rFonts w:ascii="Georgia" w:eastAsia="Times New Roman" w:hAnsi="Georgia" w:cs="Times New Roman"/>
          <w:b/>
          <w:bCs/>
          <w:color w:val="333333"/>
          <w:sz w:val="26"/>
          <w:szCs w:val="26"/>
          <w:lang w:eastAsia="es-UY"/>
        </w:rPr>
        <w:t>Programa Bolsa Família</w:t>
      </w:r>
      <w:r w:rsidRPr="001C5D99">
        <w:rPr>
          <w:rFonts w:ascii="Georgia" w:eastAsia="Times New Roman" w:hAnsi="Georgia" w:cs="Times New Roman"/>
          <w:color w:val="333333"/>
          <w:sz w:val="26"/>
          <w:szCs w:val="26"/>
          <w:lang w:eastAsia="es-UY"/>
        </w:rPr>
        <w:t>, cerca de 4,3 milhões de pessoas, em sua maioria crianças. Além disso, houve cortes nos investimentos para ações que garantem a </w:t>
      </w:r>
      <w:r w:rsidRPr="001C5D99">
        <w:rPr>
          <w:rFonts w:ascii="Georgia" w:eastAsia="Times New Roman" w:hAnsi="Georgia" w:cs="Times New Roman"/>
          <w:b/>
          <w:bCs/>
          <w:color w:val="333333"/>
          <w:sz w:val="26"/>
          <w:szCs w:val="26"/>
          <w:lang w:eastAsia="es-UY"/>
        </w:rPr>
        <w:t>segurança alimentar e nutricional</w:t>
      </w:r>
      <w:r w:rsidRPr="001C5D99">
        <w:rPr>
          <w:rFonts w:ascii="Georgia" w:eastAsia="Times New Roman" w:hAnsi="Georgia" w:cs="Times New Roman"/>
          <w:color w:val="333333"/>
          <w:sz w:val="26"/>
          <w:szCs w:val="26"/>
          <w:lang w:eastAsia="es-UY"/>
        </w:rPr>
        <w:t> das populações, como o </w:t>
      </w:r>
      <w:r w:rsidRPr="001C5D99">
        <w:rPr>
          <w:rFonts w:ascii="Georgia" w:eastAsia="Times New Roman" w:hAnsi="Georgia" w:cs="Times New Roman"/>
          <w:b/>
          <w:bCs/>
          <w:color w:val="333333"/>
          <w:sz w:val="26"/>
          <w:szCs w:val="26"/>
          <w:lang w:eastAsia="es-UY"/>
        </w:rPr>
        <w:t>Pnae</w:t>
      </w:r>
      <w:r w:rsidRPr="001C5D99">
        <w:rPr>
          <w:rFonts w:ascii="Georgia" w:eastAsia="Times New Roman" w:hAnsi="Georgia" w:cs="Times New Roman"/>
          <w:color w:val="333333"/>
          <w:sz w:val="26"/>
          <w:szCs w:val="26"/>
          <w:lang w:eastAsia="es-UY"/>
        </w:rPr>
        <w:t> e o </w:t>
      </w:r>
      <w:hyperlink r:id="rId10" w:tgtFrame="_blank" w:history="1">
        <w:r w:rsidRPr="001C5D99">
          <w:rPr>
            <w:rFonts w:ascii="Georgia" w:eastAsia="Times New Roman" w:hAnsi="Georgia" w:cs="Times New Roman"/>
            <w:color w:val="FC6B01"/>
            <w:sz w:val="26"/>
            <w:szCs w:val="26"/>
            <w:u w:val="single"/>
            <w:lang w:eastAsia="es-UY"/>
          </w:rPr>
          <w:t>PAA</w:t>
        </w:r>
      </w:hyperlink>
      <w:r w:rsidRPr="001C5D99">
        <w:rPr>
          <w:rFonts w:ascii="Georgia" w:eastAsia="Times New Roman" w:hAnsi="Georgia" w:cs="Times New Roman"/>
          <w:color w:val="333333"/>
          <w:sz w:val="26"/>
          <w:szCs w:val="26"/>
          <w:lang w:eastAsia="es-UY"/>
        </w:rPr>
        <w:t>. Para completar, o </w:t>
      </w:r>
      <w:hyperlink r:id="rId11" w:tgtFrame="_blank" w:history="1">
        <w:r w:rsidRPr="001C5D99">
          <w:rPr>
            <w:rFonts w:ascii="Georgia" w:eastAsia="Times New Roman" w:hAnsi="Georgia" w:cs="Times New Roman"/>
            <w:color w:val="FC6B01"/>
            <w:sz w:val="26"/>
            <w:szCs w:val="26"/>
            <w:u w:val="single"/>
            <w:lang w:eastAsia="es-UY"/>
          </w:rPr>
          <w:t>número de desempregados</w:t>
        </w:r>
      </w:hyperlink>
      <w:r w:rsidRPr="001C5D99">
        <w:rPr>
          <w:rFonts w:ascii="Georgia" w:eastAsia="Times New Roman" w:hAnsi="Georgia" w:cs="Times New Roman"/>
          <w:color w:val="333333"/>
          <w:sz w:val="26"/>
          <w:szCs w:val="26"/>
          <w:lang w:eastAsia="es-UY"/>
        </w:rPr>
        <w:t> vem aumentando exponencialmente”. Esses cortes, resume, contribuem para recolocar o país no </w:t>
      </w:r>
      <w:r w:rsidRPr="001C5D99">
        <w:rPr>
          <w:rFonts w:ascii="Georgia" w:eastAsia="Times New Roman" w:hAnsi="Georgia" w:cs="Times New Roman"/>
          <w:b/>
          <w:bCs/>
          <w:color w:val="333333"/>
          <w:sz w:val="26"/>
          <w:szCs w:val="26"/>
          <w:lang w:eastAsia="es-UY"/>
        </w:rPr>
        <w:t>Mapa da Fome</w:t>
      </w:r>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Na entrevista a seguir, concedida por WhatsApp à </w:t>
      </w:r>
      <w:r w:rsidRPr="001C5D99">
        <w:rPr>
          <w:rFonts w:ascii="Georgia" w:eastAsia="Times New Roman" w:hAnsi="Georgia" w:cs="Times New Roman"/>
          <w:b/>
          <w:bCs/>
          <w:color w:val="333333"/>
          <w:sz w:val="26"/>
          <w:szCs w:val="26"/>
          <w:lang w:eastAsia="es-UY"/>
        </w:rPr>
        <w:t>IHU On-Line</w:t>
      </w:r>
      <w:r w:rsidRPr="001C5D99">
        <w:rPr>
          <w:rFonts w:ascii="Georgia" w:eastAsia="Times New Roman" w:hAnsi="Georgia" w:cs="Times New Roman"/>
          <w:color w:val="333333"/>
          <w:sz w:val="26"/>
          <w:szCs w:val="26"/>
          <w:lang w:eastAsia="es-UY"/>
        </w:rPr>
        <w:t>, </w:t>
      </w:r>
      <w:r w:rsidRPr="001C5D99">
        <w:rPr>
          <w:rFonts w:ascii="Georgia" w:eastAsia="Times New Roman" w:hAnsi="Georgia" w:cs="Times New Roman"/>
          <w:b/>
          <w:bCs/>
          <w:color w:val="333333"/>
          <w:sz w:val="26"/>
          <w:szCs w:val="26"/>
          <w:lang w:eastAsia="es-UY"/>
        </w:rPr>
        <w:t>Félix</w:t>
      </w:r>
      <w:r w:rsidRPr="001C5D99">
        <w:rPr>
          <w:rFonts w:ascii="Georgia" w:eastAsia="Times New Roman" w:hAnsi="Georgia" w:cs="Times New Roman"/>
          <w:color w:val="333333"/>
          <w:sz w:val="26"/>
          <w:szCs w:val="26"/>
          <w:lang w:eastAsia="es-UY"/>
        </w:rPr>
        <w:t> adverte que se não for possível “reverter essa situação, começaremos a identificar, nos gráficos e nos registros do </w:t>
      </w:r>
      <w:r w:rsidRPr="001C5D99">
        <w:rPr>
          <w:rFonts w:ascii="Georgia" w:eastAsia="Times New Roman" w:hAnsi="Georgia" w:cs="Times New Roman"/>
          <w:b/>
          <w:bCs/>
          <w:color w:val="333333"/>
          <w:sz w:val="26"/>
          <w:szCs w:val="26"/>
          <w:lang w:eastAsia="es-UY"/>
        </w:rPr>
        <w:t>IBGE</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Ministério da Saúde</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Ministério de Desenvolvimento Social</w:t>
      </w:r>
      <w:r w:rsidRPr="001C5D99">
        <w:rPr>
          <w:rFonts w:ascii="Georgia" w:eastAsia="Times New Roman" w:hAnsi="Georgia" w:cs="Times New Roman"/>
          <w:color w:val="333333"/>
          <w:sz w:val="26"/>
          <w:szCs w:val="26"/>
          <w:lang w:eastAsia="es-UY"/>
        </w:rPr>
        <w:t> e outros órgãos de controle da sociedade civil organizada, o </w:t>
      </w:r>
      <w:hyperlink r:id="rId12" w:tgtFrame="_blank" w:history="1">
        <w:r w:rsidRPr="001C5D99">
          <w:rPr>
            <w:rFonts w:ascii="Georgia" w:eastAsia="Times New Roman" w:hAnsi="Georgia" w:cs="Times New Roman"/>
            <w:color w:val="FC6B01"/>
            <w:sz w:val="26"/>
            <w:szCs w:val="26"/>
            <w:u w:val="single"/>
            <w:lang w:eastAsia="es-UY"/>
          </w:rPr>
          <w:t>aumento da mortalidade infantil</w:t>
        </w:r>
      </w:hyperlink>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noProof/>
          <w:color w:val="333333"/>
          <w:sz w:val="26"/>
          <w:szCs w:val="26"/>
          <w:lang w:eastAsia="es-UY"/>
        </w:rPr>
        <mc:AlternateContent>
          <mc:Choice Requires="wps">
            <w:drawing>
              <wp:inline distT="0" distB="0" distL="0" distR="0" wp14:anchorId="4F9B0D7F" wp14:editId="7AE86D3C">
                <wp:extent cx="304800" cy="304800"/>
                <wp:effectExtent l="0" t="0" r="0" b="0"/>
                <wp:docPr id="1" name="AutoShape 5" descr="http://www.ihu.unisinos.br/images/ihu/2016/ESCOLHER_A_FOTO.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969403" id="AutoShape 5" o:spid="_x0000_s1026" alt="http://www.ihu.unisinos.br/images/ihu/2016/ESCOLHER_A_FOTO.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Q5sBA6AIAAP4FAAAOAAAAAAAAAAAA&#10;AAAAAC4CAABkcnMvZTJvRG9jLnhtbFBLAQItABQABgAIAAAAIQBMoOks2AAAAAMBAAAPAAAAAAAA&#10;AAAAAAAAAEIFAABkcnMvZG93bnJldi54bWxQSwUGAAAAAAQABADzAAAARwYAAAAA&#10;" filled="f" stroked="f">
                <o:lock v:ext="edit" aspectratio="t"/>
                <w10:anchorlock/>
              </v:rect>
            </w:pict>
          </mc:Fallback>
        </mc:AlternateContent>
      </w:r>
    </w:p>
    <w:p w:rsidR="001C5D99" w:rsidRPr="001C5D99" w:rsidRDefault="001C5D99" w:rsidP="001C5D99">
      <w:pPr>
        <w:spacing w:after="0" w:line="240" w:lineRule="auto"/>
        <w:jc w:val="center"/>
        <w:textAlignment w:val="top"/>
        <w:rPr>
          <w:rFonts w:ascii="Arial" w:eastAsia="Times New Roman" w:hAnsi="Arial" w:cs="Arial"/>
          <w:color w:val="333333"/>
          <w:sz w:val="18"/>
          <w:szCs w:val="18"/>
          <w:lang w:eastAsia="es-UY"/>
        </w:rPr>
      </w:pPr>
      <w:r w:rsidRPr="001C5D99">
        <w:rPr>
          <w:rFonts w:ascii="Arial" w:eastAsia="Times New Roman" w:hAnsi="Arial" w:cs="Arial"/>
          <w:color w:val="333333"/>
          <w:sz w:val="18"/>
          <w:szCs w:val="18"/>
          <w:lang w:eastAsia="es-UY"/>
        </w:rPr>
        <w:t>Cícero Felix | Foto: IRPAA</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lastRenderedPageBreak/>
        <w:t>Cícero Felix</w:t>
      </w:r>
      <w:r w:rsidRPr="001C5D99">
        <w:rPr>
          <w:rFonts w:ascii="Georgia" w:eastAsia="Times New Roman" w:hAnsi="Georgia" w:cs="Times New Roman"/>
          <w:color w:val="333333"/>
          <w:sz w:val="26"/>
          <w:szCs w:val="26"/>
          <w:lang w:eastAsia="es-UY"/>
        </w:rPr>
        <w:t> dos Santos é técnico em Agropecuária formado pela Escola Agrotécnica de Juazeiro. Participou da Pastoral da Juventude do Meio Popular - PJMP na Diocese de Juazeiro no início dos anos 1980, foi coordenador do Setor de Produção Agropecuária, coordenador do Programa de Convivência com o Semiárido em Curaçá, Uauá e Canudos do</w:t>
      </w:r>
      <w:r w:rsidRPr="001C5D99">
        <w:rPr>
          <w:rFonts w:ascii="Georgia" w:eastAsia="Times New Roman" w:hAnsi="Georgia" w:cs="Times New Roman"/>
          <w:b/>
          <w:bCs/>
          <w:color w:val="333333"/>
          <w:sz w:val="26"/>
          <w:szCs w:val="26"/>
          <w:lang w:eastAsia="es-UY"/>
        </w:rPr>
        <w:t> Instituto Regional da Pequena Agropecuária Apropriada - IRPAA</w:t>
      </w:r>
      <w:r w:rsidRPr="001C5D99">
        <w:rPr>
          <w:rFonts w:ascii="Georgia" w:eastAsia="Times New Roman" w:hAnsi="Georgia" w:cs="Times New Roman"/>
          <w:color w:val="333333"/>
          <w:sz w:val="26"/>
          <w:szCs w:val="26"/>
          <w:lang w:eastAsia="es-UY"/>
        </w:rPr>
        <w:t>. Colabora há mais de 20 anos com o processo de construção de Políticas Públicas, tendo como base a lógica da Convivência com o Semiárido.</w:t>
      </w: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Participa da </w:t>
      </w:r>
      <w:r w:rsidRPr="001C5D99">
        <w:rPr>
          <w:rFonts w:ascii="Georgia" w:eastAsia="Times New Roman" w:hAnsi="Georgia" w:cs="Times New Roman"/>
          <w:b/>
          <w:bCs/>
          <w:color w:val="333333"/>
          <w:sz w:val="26"/>
          <w:szCs w:val="26"/>
          <w:lang w:eastAsia="es-UY"/>
        </w:rPr>
        <w:t>Articulação Popular São Francisco Vivo - APSFV</w:t>
      </w:r>
      <w:r w:rsidRPr="001C5D99">
        <w:rPr>
          <w:rFonts w:ascii="Georgia" w:eastAsia="Times New Roman" w:hAnsi="Georgia" w:cs="Times New Roman"/>
          <w:color w:val="333333"/>
          <w:sz w:val="26"/>
          <w:szCs w:val="26"/>
          <w:lang w:eastAsia="es-UY"/>
        </w:rPr>
        <w:t xml:space="preserve">, que atua na defesa do Rio São Francisco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dos Povos ribeirinhos. Participa </w:t>
      </w:r>
      <w:proofErr w:type="gramStart"/>
      <w:r w:rsidRPr="001C5D99">
        <w:rPr>
          <w:rFonts w:ascii="Georgia" w:eastAsia="Times New Roman" w:hAnsi="Georgia" w:cs="Times New Roman"/>
          <w:color w:val="333333"/>
          <w:sz w:val="26"/>
          <w:szCs w:val="26"/>
          <w:lang w:eastAsia="es-UY"/>
        </w:rPr>
        <w:t>em diversos</w:t>
      </w:r>
      <w:proofErr w:type="gramEnd"/>
      <w:r w:rsidRPr="001C5D99">
        <w:rPr>
          <w:rFonts w:ascii="Georgia" w:eastAsia="Times New Roman" w:hAnsi="Georgia" w:cs="Times New Roman"/>
          <w:color w:val="333333"/>
          <w:sz w:val="26"/>
          <w:szCs w:val="26"/>
          <w:lang w:eastAsia="es-UY"/>
        </w:rPr>
        <w:t xml:space="preserve"> espaços da </w:t>
      </w:r>
      <w:r w:rsidRPr="001C5D99">
        <w:rPr>
          <w:rFonts w:ascii="Georgia" w:eastAsia="Times New Roman" w:hAnsi="Georgia" w:cs="Times New Roman"/>
          <w:b/>
          <w:bCs/>
          <w:color w:val="333333"/>
          <w:sz w:val="26"/>
          <w:szCs w:val="26"/>
          <w:lang w:eastAsia="es-UY"/>
        </w:rPr>
        <w:t>Articulação Semiárido Brasileiro - ASA</w:t>
      </w:r>
      <w:r w:rsidRPr="001C5D99">
        <w:rPr>
          <w:rFonts w:ascii="Georgia" w:eastAsia="Times New Roman" w:hAnsi="Georgia" w:cs="Times New Roman"/>
          <w:color w:val="333333"/>
          <w:sz w:val="26"/>
          <w:szCs w:val="26"/>
          <w:lang w:eastAsia="es-UY"/>
        </w:rPr>
        <w:t> como representante do IRPAA, que congrega mais de mil organizações da Sociedade Civil espalhadas por toda a região, com o objetivo de construir e viabilizar a Política Nacional de Convivência com o Semiárido. É coordenador geral do IRPAA.</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Confira a entrevista.</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IHU On-Line — Como a fome voltou ao quadro que estampa a miséria das populações mais empobrecidas do Brasil?</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No nosso entendimento a fome voltou ao país porque o </w:t>
      </w:r>
      <w:r w:rsidRPr="001C5D99">
        <w:rPr>
          <w:rFonts w:ascii="Georgia" w:eastAsia="Times New Roman" w:hAnsi="Georgia" w:cs="Times New Roman"/>
          <w:b/>
          <w:bCs/>
          <w:color w:val="333333"/>
          <w:sz w:val="26"/>
          <w:szCs w:val="26"/>
          <w:lang w:eastAsia="es-UY"/>
        </w:rPr>
        <w:t>governo brasileiro atual</w:t>
      </w:r>
      <w:r w:rsidRPr="001C5D99">
        <w:rPr>
          <w:rFonts w:ascii="Georgia" w:eastAsia="Times New Roman" w:hAnsi="Georgia" w:cs="Times New Roman"/>
          <w:color w:val="333333"/>
          <w:sz w:val="26"/>
          <w:szCs w:val="26"/>
          <w:lang w:eastAsia="es-UY"/>
        </w:rPr>
        <w:t>, que é um governo ilegítimo, retirou as </w:t>
      </w:r>
      <w:r w:rsidRPr="001C5D99">
        <w:rPr>
          <w:rFonts w:ascii="Georgia" w:eastAsia="Times New Roman" w:hAnsi="Georgia" w:cs="Times New Roman"/>
          <w:b/>
          <w:bCs/>
          <w:color w:val="333333"/>
          <w:sz w:val="26"/>
          <w:szCs w:val="26"/>
          <w:lang w:eastAsia="es-UY"/>
        </w:rPr>
        <w:t>populações mais pobres</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orçamento público estatal</w:t>
      </w:r>
      <w:r w:rsidRPr="001C5D99">
        <w:rPr>
          <w:rFonts w:ascii="Georgia" w:eastAsia="Times New Roman" w:hAnsi="Georgia" w:cs="Times New Roman"/>
          <w:color w:val="333333"/>
          <w:sz w:val="26"/>
          <w:szCs w:val="26"/>
          <w:lang w:eastAsia="es-UY"/>
        </w:rPr>
        <w:t> com o </w:t>
      </w:r>
      <w:hyperlink r:id="rId13" w:tgtFrame="_blank" w:history="1">
        <w:r w:rsidRPr="001C5D99">
          <w:rPr>
            <w:rFonts w:ascii="Georgia" w:eastAsia="Times New Roman" w:hAnsi="Georgia" w:cs="Times New Roman"/>
            <w:color w:val="FC6B01"/>
            <w:sz w:val="26"/>
            <w:szCs w:val="26"/>
            <w:u w:val="single"/>
            <w:lang w:eastAsia="es-UY"/>
          </w:rPr>
          <w:t>corte de programas sociais</w:t>
        </w:r>
      </w:hyperlink>
      <w:r w:rsidRPr="001C5D99">
        <w:rPr>
          <w:rFonts w:ascii="Georgia" w:eastAsia="Times New Roman" w:hAnsi="Georgia" w:cs="Times New Roman"/>
          <w:color w:val="333333"/>
          <w:sz w:val="26"/>
          <w:szCs w:val="26"/>
          <w:lang w:eastAsia="es-UY"/>
        </w:rPr>
        <w:t>, com a </w:t>
      </w:r>
      <w:hyperlink r:id="rId14" w:tgtFrame="_blank" w:history="1">
        <w:r w:rsidRPr="001C5D99">
          <w:rPr>
            <w:rFonts w:ascii="Georgia" w:eastAsia="Times New Roman" w:hAnsi="Georgia" w:cs="Times New Roman"/>
            <w:color w:val="FC6B01"/>
            <w:sz w:val="26"/>
            <w:szCs w:val="26"/>
            <w:u w:val="single"/>
            <w:lang w:eastAsia="es-UY"/>
          </w:rPr>
          <w:t>PEC que congela os investimentos em saúde e educação</w:t>
        </w:r>
      </w:hyperlink>
      <w:r w:rsidRPr="001C5D99">
        <w:rPr>
          <w:rFonts w:ascii="Georgia" w:eastAsia="Times New Roman" w:hAnsi="Georgia" w:cs="Times New Roman"/>
          <w:color w:val="333333"/>
          <w:sz w:val="26"/>
          <w:szCs w:val="26"/>
          <w:lang w:eastAsia="es-UY"/>
        </w:rPr>
        <w:t>, com a redução de recursos para programas estratégicos, como, por exemplo, o </w:t>
      </w:r>
      <w:r w:rsidRPr="001C5D99">
        <w:rPr>
          <w:rFonts w:ascii="Georgia" w:eastAsia="Times New Roman" w:hAnsi="Georgia" w:cs="Times New Roman"/>
          <w:b/>
          <w:bCs/>
          <w:color w:val="333333"/>
          <w:sz w:val="26"/>
          <w:szCs w:val="26"/>
          <w:lang w:eastAsia="es-UY"/>
        </w:rPr>
        <w:t>Programa de Aquisição de Alimentos - PAA</w:t>
      </w:r>
      <w:r w:rsidRPr="001C5D99">
        <w:rPr>
          <w:rFonts w:ascii="Georgia" w:eastAsia="Times New Roman" w:hAnsi="Georgia" w:cs="Times New Roman"/>
          <w:color w:val="333333"/>
          <w:sz w:val="26"/>
          <w:szCs w:val="26"/>
          <w:lang w:eastAsia="es-UY"/>
        </w:rPr>
        <w:t>, o</w:t>
      </w:r>
      <w:r w:rsidRPr="001C5D99">
        <w:rPr>
          <w:rFonts w:ascii="Georgia" w:eastAsia="Times New Roman" w:hAnsi="Georgia" w:cs="Times New Roman"/>
          <w:b/>
          <w:bCs/>
          <w:color w:val="333333"/>
          <w:sz w:val="26"/>
          <w:szCs w:val="26"/>
          <w:lang w:eastAsia="es-UY"/>
        </w:rPr>
        <w:t>Programa Nacional de Alimentação Escolar - Pnae</w:t>
      </w:r>
      <w:r w:rsidRPr="001C5D99">
        <w:rPr>
          <w:rFonts w:ascii="Georgia" w:eastAsia="Times New Roman" w:hAnsi="Georgia" w:cs="Times New Roman"/>
          <w:color w:val="333333"/>
          <w:sz w:val="26"/>
          <w:szCs w:val="26"/>
          <w:lang w:eastAsia="es-UY"/>
        </w:rPr>
        <w:t>, o </w:t>
      </w:r>
      <w:hyperlink r:id="rId15" w:tgtFrame="_blank" w:history="1">
        <w:r w:rsidRPr="001C5D99">
          <w:rPr>
            <w:rFonts w:ascii="Georgia" w:eastAsia="Times New Roman" w:hAnsi="Georgia" w:cs="Times New Roman"/>
            <w:color w:val="FC6B01"/>
            <w:sz w:val="26"/>
            <w:szCs w:val="26"/>
            <w:u w:val="single"/>
            <w:lang w:eastAsia="es-UY"/>
          </w:rPr>
          <w:t>Programa Água para Todos</w:t>
        </w:r>
      </w:hyperlink>
      <w:r w:rsidRPr="001C5D99">
        <w:rPr>
          <w:rFonts w:ascii="Georgia" w:eastAsia="Times New Roman" w:hAnsi="Georgia" w:cs="Times New Roman"/>
          <w:color w:val="333333"/>
          <w:sz w:val="26"/>
          <w:szCs w:val="26"/>
          <w:lang w:eastAsia="es-UY"/>
        </w:rPr>
        <w:t>, o </w:t>
      </w:r>
      <w:r w:rsidRPr="001C5D99">
        <w:rPr>
          <w:rFonts w:ascii="Georgia" w:eastAsia="Times New Roman" w:hAnsi="Georgia" w:cs="Times New Roman"/>
          <w:b/>
          <w:bCs/>
          <w:color w:val="333333"/>
          <w:sz w:val="26"/>
          <w:szCs w:val="26"/>
          <w:lang w:eastAsia="es-UY"/>
        </w:rPr>
        <w:t>Programa Luz para Todos</w:t>
      </w:r>
      <w:r w:rsidRPr="001C5D99">
        <w:rPr>
          <w:rFonts w:ascii="Georgia" w:eastAsia="Times New Roman" w:hAnsi="Georgia" w:cs="Times New Roman"/>
          <w:color w:val="333333"/>
          <w:sz w:val="26"/>
          <w:szCs w:val="26"/>
          <w:lang w:eastAsia="es-UY"/>
        </w:rPr>
        <w:t>, o </w:t>
      </w:r>
      <w:hyperlink r:id="rId16" w:tgtFrame="_blank" w:history="1">
        <w:r w:rsidRPr="001C5D99">
          <w:rPr>
            <w:rFonts w:ascii="Georgia" w:eastAsia="Times New Roman" w:hAnsi="Georgia" w:cs="Times New Roman"/>
            <w:color w:val="FC6B01"/>
            <w:sz w:val="26"/>
            <w:szCs w:val="26"/>
            <w:u w:val="single"/>
            <w:lang w:eastAsia="es-UY"/>
          </w:rPr>
          <w:t>Minha Casa Minha Vida</w:t>
        </w:r>
      </w:hyperlink>
      <w:r w:rsidRPr="001C5D99">
        <w:rPr>
          <w:rFonts w:ascii="Georgia" w:eastAsia="Times New Roman" w:hAnsi="Georgia" w:cs="Times New Roman"/>
          <w:color w:val="333333"/>
          <w:sz w:val="26"/>
          <w:szCs w:val="26"/>
          <w:lang w:eastAsia="es-UY"/>
        </w:rPr>
        <w:t>. Além disso, há uma tentativa de dificultar cada vez mais o acesso das populações à aposentadoria e à </w:t>
      </w:r>
      <w:r w:rsidRPr="001C5D99">
        <w:rPr>
          <w:rFonts w:ascii="Georgia" w:eastAsia="Times New Roman" w:hAnsi="Georgia" w:cs="Times New Roman"/>
          <w:b/>
          <w:bCs/>
          <w:color w:val="333333"/>
          <w:sz w:val="26"/>
          <w:szCs w:val="26"/>
          <w:lang w:eastAsia="es-UY"/>
        </w:rPr>
        <w:t>Previdência Social</w:t>
      </w:r>
      <w:r w:rsidRPr="001C5D99">
        <w:rPr>
          <w:rFonts w:ascii="Georgia" w:eastAsia="Times New Roman" w:hAnsi="Georgia" w:cs="Times New Roman"/>
          <w:color w:val="333333"/>
          <w:sz w:val="26"/>
          <w:szCs w:val="26"/>
          <w:lang w:eastAsia="es-UY"/>
        </w:rPr>
        <w:t>. O governo atual, ilegítimo, retirou as camadas mais pobres da população do orçamento público do Estado brasileiro.</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IHU On-Line — Atualmente, quais são os números da fome no Brasil, isto é, o número de pessoas em situação de miséria, desassistidas e atendidas por programas sociais?</w:t>
      </w:r>
    </w:p>
    <w:p w:rsidR="001C5D99" w:rsidRPr="001C5D99" w:rsidRDefault="001C5D99" w:rsidP="001C5D99">
      <w:pPr>
        <w:spacing w:after="0" w:line="240" w:lineRule="auto"/>
        <w:jc w:val="center"/>
        <w:textAlignment w:val="top"/>
        <w:rPr>
          <w:rFonts w:ascii="Georgia" w:eastAsia="Times New Roman" w:hAnsi="Georgia" w:cs="Times New Roman"/>
          <w:b/>
          <w:bCs/>
          <w:i/>
          <w:iCs/>
          <w:color w:val="FC6B01"/>
          <w:sz w:val="27"/>
          <w:szCs w:val="27"/>
          <w:lang w:eastAsia="es-UY"/>
        </w:rPr>
      </w:pPr>
      <w:r w:rsidRPr="001C5D99">
        <w:rPr>
          <w:rFonts w:ascii="Georgia" w:eastAsia="Times New Roman" w:hAnsi="Georgia" w:cs="Times New Roman"/>
          <w:b/>
          <w:bCs/>
          <w:i/>
          <w:iCs/>
          <w:color w:val="FC6B01"/>
          <w:sz w:val="27"/>
          <w:szCs w:val="27"/>
          <w:lang w:eastAsia="es-UY"/>
        </w:rPr>
        <w:t>De 2014 a 2016, o número de pessoas em extrema pobreza no Brasil saltou de pouco mais de 5.162 milhões para quase 10 milhões, o que ratifica o risco de o país retroceder na missão de erradicar a pobreza - Cícero Felix</w:t>
      </w:r>
    </w:p>
    <w:p w:rsidR="001C5D99" w:rsidRPr="001C5D99" w:rsidRDefault="001C5D99" w:rsidP="001C5D99">
      <w:pPr>
        <w:spacing w:after="0" w:line="240" w:lineRule="auto"/>
        <w:jc w:val="center"/>
        <w:textAlignment w:val="top"/>
        <w:rPr>
          <w:rFonts w:ascii="Georgia" w:eastAsia="Times New Roman" w:hAnsi="Georgia" w:cs="Times New Roman"/>
          <w:b/>
          <w:bCs/>
          <w:i/>
          <w:iCs/>
          <w:color w:val="FC6B01"/>
          <w:sz w:val="27"/>
          <w:szCs w:val="27"/>
          <w:lang w:eastAsia="es-UY"/>
        </w:rPr>
      </w:pPr>
      <w:hyperlink r:id="rId17" w:history="1">
        <w:r w:rsidRPr="001C5D99">
          <w:rPr>
            <w:rFonts w:ascii="Arial" w:eastAsia="Times New Roman" w:hAnsi="Arial" w:cs="Arial"/>
            <w:b/>
            <w:bCs/>
            <w:i/>
            <w:iCs/>
            <w:color w:val="0000FF"/>
            <w:sz w:val="18"/>
            <w:szCs w:val="18"/>
            <w:u w:val="single"/>
            <w:shd w:val="clear" w:color="auto" w:fill="FC6B01"/>
            <w:lang w:eastAsia="es-UY"/>
          </w:rPr>
          <w:t> Tweet</w:t>
        </w:r>
      </w:hyperlink>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O </w:t>
      </w:r>
      <w:r w:rsidRPr="001C5D99">
        <w:rPr>
          <w:rFonts w:ascii="Georgia" w:eastAsia="Times New Roman" w:hAnsi="Georgia" w:cs="Times New Roman"/>
          <w:b/>
          <w:bCs/>
          <w:color w:val="333333"/>
          <w:sz w:val="26"/>
          <w:szCs w:val="26"/>
          <w:lang w:eastAsia="es-UY"/>
        </w:rPr>
        <w:t>Relatório Luz</w:t>
      </w:r>
      <w:r w:rsidRPr="001C5D99">
        <w:rPr>
          <w:rFonts w:ascii="Georgia" w:eastAsia="Times New Roman" w:hAnsi="Georgia" w:cs="Times New Roman"/>
          <w:color w:val="333333"/>
          <w:sz w:val="26"/>
          <w:szCs w:val="26"/>
          <w:lang w:eastAsia="es-UY"/>
        </w:rPr>
        <w:t>, elaborado por 20 organizações da sociedade civil, incluindo o </w:t>
      </w:r>
      <w:r w:rsidRPr="001C5D99">
        <w:rPr>
          <w:rFonts w:ascii="Georgia" w:eastAsia="Times New Roman" w:hAnsi="Georgia" w:cs="Times New Roman"/>
          <w:b/>
          <w:bCs/>
          <w:color w:val="333333"/>
          <w:sz w:val="26"/>
          <w:szCs w:val="26"/>
          <w:lang w:eastAsia="es-UY"/>
        </w:rPr>
        <w:t>Instituto Brasileiro de Análises Sociais e Econômicas -</w:t>
      </w:r>
      <w:r w:rsidRPr="001C5D99">
        <w:rPr>
          <w:rFonts w:ascii="Georgia" w:eastAsia="Times New Roman" w:hAnsi="Georgia" w:cs="Times New Roman"/>
          <w:color w:val="333333"/>
          <w:sz w:val="26"/>
          <w:szCs w:val="26"/>
          <w:lang w:eastAsia="es-UY"/>
        </w:rPr>
        <w:t> </w:t>
      </w:r>
      <w:r w:rsidRPr="001C5D99">
        <w:rPr>
          <w:rFonts w:ascii="Georgia" w:eastAsia="Times New Roman" w:hAnsi="Georgia" w:cs="Times New Roman"/>
          <w:b/>
          <w:bCs/>
          <w:color w:val="333333"/>
          <w:sz w:val="26"/>
          <w:szCs w:val="26"/>
          <w:lang w:eastAsia="es-UY"/>
        </w:rPr>
        <w:t>Ibase</w:t>
      </w:r>
      <w:r w:rsidRPr="001C5D99">
        <w:rPr>
          <w:rFonts w:ascii="Georgia" w:eastAsia="Times New Roman" w:hAnsi="Georgia" w:cs="Times New Roman"/>
          <w:color w:val="333333"/>
          <w:sz w:val="26"/>
          <w:szCs w:val="26"/>
          <w:lang w:eastAsia="es-UY"/>
        </w:rPr>
        <w:t>, indica a iminência da </w:t>
      </w:r>
      <w:hyperlink r:id="rId18" w:tgtFrame="_blank" w:history="1">
        <w:r w:rsidRPr="001C5D99">
          <w:rPr>
            <w:rFonts w:ascii="Georgia" w:eastAsia="Times New Roman" w:hAnsi="Georgia" w:cs="Times New Roman"/>
            <w:color w:val="FC6B01"/>
            <w:sz w:val="26"/>
            <w:szCs w:val="26"/>
            <w:u w:val="single"/>
            <w:lang w:eastAsia="es-UY"/>
          </w:rPr>
          <w:t>volta do Brasil ao Mapa da Fome</w:t>
        </w:r>
      </w:hyperlink>
      <w:r w:rsidRPr="001C5D99">
        <w:rPr>
          <w:rFonts w:ascii="Georgia" w:eastAsia="Times New Roman" w:hAnsi="Georgia" w:cs="Times New Roman"/>
          <w:color w:val="333333"/>
          <w:sz w:val="26"/>
          <w:szCs w:val="26"/>
          <w:lang w:eastAsia="es-UY"/>
        </w:rPr>
        <w:t xml:space="preserve"> a partir do estudo de indicadores sociais, como população em estado </w:t>
      </w:r>
      <w:r w:rsidRPr="001C5D99">
        <w:rPr>
          <w:rFonts w:ascii="Georgia" w:eastAsia="Times New Roman" w:hAnsi="Georgia" w:cs="Times New Roman"/>
          <w:color w:val="333333"/>
          <w:sz w:val="26"/>
          <w:szCs w:val="26"/>
          <w:lang w:eastAsia="es-UY"/>
        </w:rPr>
        <w:lastRenderedPageBreak/>
        <w:t>de pobreza e cobertura dos programas de assistência social e da previdência. Segundo o relatório, com a política de cortes do governo federal, chegamos à expressiva e preocupante </w:t>
      </w:r>
      <w:r w:rsidRPr="001C5D99">
        <w:rPr>
          <w:rFonts w:ascii="Georgia" w:eastAsia="Times New Roman" w:hAnsi="Georgia" w:cs="Times New Roman"/>
          <w:b/>
          <w:bCs/>
          <w:color w:val="333333"/>
          <w:sz w:val="26"/>
          <w:szCs w:val="26"/>
          <w:lang w:eastAsia="es-UY"/>
        </w:rPr>
        <w:t>exclusão</w:t>
      </w:r>
      <w:r w:rsidRPr="001C5D99">
        <w:rPr>
          <w:rFonts w:ascii="Georgia" w:eastAsia="Times New Roman" w:hAnsi="Georgia" w:cs="Times New Roman"/>
          <w:color w:val="333333"/>
          <w:sz w:val="26"/>
          <w:szCs w:val="26"/>
          <w:lang w:eastAsia="es-UY"/>
        </w:rPr>
        <w:t> de 1,1 milhão de famílias do </w:t>
      </w:r>
      <w:r w:rsidRPr="001C5D99">
        <w:rPr>
          <w:rFonts w:ascii="Georgia" w:eastAsia="Times New Roman" w:hAnsi="Georgia" w:cs="Times New Roman"/>
          <w:b/>
          <w:bCs/>
          <w:color w:val="333333"/>
          <w:sz w:val="26"/>
          <w:szCs w:val="26"/>
          <w:lang w:eastAsia="es-UY"/>
        </w:rPr>
        <w:t>Programa Bolsa Família</w:t>
      </w:r>
      <w:r w:rsidRPr="001C5D99">
        <w:rPr>
          <w:rFonts w:ascii="Georgia" w:eastAsia="Times New Roman" w:hAnsi="Georgia" w:cs="Times New Roman"/>
          <w:color w:val="333333"/>
          <w:sz w:val="26"/>
          <w:szCs w:val="26"/>
          <w:lang w:eastAsia="es-UY"/>
        </w:rPr>
        <w:t xml:space="preserve">, cerca de 4,3 milhões de pessoas, em sua maioria crianças. Além disso, houve cortes nos investimentos para ações que garantem a segurança alimentar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nutricional das populações, como o </w:t>
      </w:r>
      <w:r w:rsidRPr="001C5D99">
        <w:rPr>
          <w:rFonts w:ascii="Georgia" w:eastAsia="Times New Roman" w:hAnsi="Georgia" w:cs="Times New Roman"/>
          <w:b/>
          <w:bCs/>
          <w:color w:val="333333"/>
          <w:sz w:val="26"/>
          <w:szCs w:val="26"/>
          <w:lang w:eastAsia="es-UY"/>
        </w:rPr>
        <w:t>Pnae</w:t>
      </w:r>
      <w:r w:rsidRPr="001C5D99">
        <w:rPr>
          <w:rFonts w:ascii="Georgia" w:eastAsia="Times New Roman" w:hAnsi="Georgia" w:cs="Times New Roman"/>
          <w:color w:val="333333"/>
          <w:sz w:val="26"/>
          <w:szCs w:val="26"/>
          <w:lang w:eastAsia="es-UY"/>
        </w:rPr>
        <w:t> e o </w:t>
      </w:r>
      <w:r w:rsidRPr="001C5D99">
        <w:rPr>
          <w:rFonts w:ascii="Georgia" w:eastAsia="Times New Roman" w:hAnsi="Georgia" w:cs="Times New Roman"/>
          <w:b/>
          <w:bCs/>
          <w:color w:val="333333"/>
          <w:sz w:val="26"/>
          <w:szCs w:val="26"/>
          <w:lang w:eastAsia="es-UY"/>
        </w:rPr>
        <w:t>PAA</w:t>
      </w:r>
      <w:r w:rsidRPr="001C5D99">
        <w:rPr>
          <w:rFonts w:ascii="Georgia" w:eastAsia="Times New Roman" w:hAnsi="Georgia" w:cs="Times New Roman"/>
          <w:color w:val="333333"/>
          <w:sz w:val="26"/>
          <w:szCs w:val="26"/>
          <w:lang w:eastAsia="es-UY"/>
        </w:rPr>
        <w:t>. Para completar, o número de </w:t>
      </w:r>
      <w:hyperlink r:id="rId19" w:tgtFrame="_blank" w:history="1">
        <w:r w:rsidRPr="001C5D99">
          <w:rPr>
            <w:rFonts w:ascii="Georgia" w:eastAsia="Times New Roman" w:hAnsi="Georgia" w:cs="Times New Roman"/>
            <w:color w:val="FC6B01"/>
            <w:sz w:val="26"/>
            <w:szCs w:val="26"/>
            <w:u w:val="single"/>
            <w:lang w:eastAsia="es-UY"/>
          </w:rPr>
          <w:t>desempregados</w:t>
        </w:r>
      </w:hyperlink>
      <w:r w:rsidRPr="001C5D99">
        <w:rPr>
          <w:rFonts w:ascii="Georgia" w:eastAsia="Times New Roman" w:hAnsi="Georgia" w:cs="Times New Roman"/>
          <w:color w:val="333333"/>
          <w:sz w:val="26"/>
          <w:szCs w:val="26"/>
          <w:lang w:eastAsia="es-UY"/>
        </w:rPr>
        <w:t> vem aumentando exponencialmente.</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Em março deste ano, especialistas e pesquisadores que participaram da aula inaugural da </w:t>
      </w:r>
      <w:r w:rsidRPr="001C5D99">
        <w:rPr>
          <w:rFonts w:ascii="Georgia" w:eastAsia="Times New Roman" w:hAnsi="Georgia" w:cs="Times New Roman"/>
          <w:b/>
          <w:bCs/>
          <w:color w:val="333333"/>
          <w:sz w:val="26"/>
          <w:szCs w:val="26"/>
          <w:lang w:eastAsia="es-UY"/>
        </w:rPr>
        <w:t>Escola Nacional de Saúde Pública Sérgio Arouca - ENSP/Fiocruz</w:t>
      </w:r>
      <w:r w:rsidRPr="001C5D99">
        <w:rPr>
          <w:rFonts w:ascii="Georgia" w:eastAsia="Times New Roman" w:hAnsi="Georgia" w:cs="Times New Roman"/>
          <w:color w:val="333333"/>
          <w:sz w:val="26"/>
          <w:szCs w:val="26"/>
          <w:lang w:eastAsia="es-UY"/>
        </w:rPr>
        <w:t> avaliaram que, de 2014 a 2016, o </w:t>
      </w:r>
      <w:hyperlink r:id="rId20" w:tgtFrame="_blank" w:history="1">
        <w:r w:rsidRPr="001C5D99">
          <w:rPr>
            <w:rFonts w:ascii="Georgia" w:eastAsia="Times New Roman" w:hAnsi="Georgia" w:cs="Times New Roman"/>
            <w:color w:val="FC6B01"/>
            <w:sz w:val="26"/>
            <w:szCs w:val="26"/>
            <w:u w:val="single"/>
            <w:lang w:eastAsia="es-UY"/>
          </w:rPr>
          <w:t>número de pessoas em extrema pobreza no Brasil</w:t>
        </w:r>
      </w:hyperlink>
      <w:r w:rsidRPr="001C5D99">
        <w:rPr>
          <w:rFonts w:ascii="Georgia" w:eastAsia="Times New Roman" w:hAnsi="Georgia" w:cs="Times New Roman"/>
          <w:color w:val="333333"/>
          <w:sz w:val="26"/>
          <w:szCs w:val="26"/>
          <w:lang w:eastAsia="es-UY"/>
        </w:rPr>
        <w:t> saltou de pouco mais de 5,162 milhões para quase 10 milhões, o que ratifica o risco de o país retroceder na missão de erradicar a pobreza. Os números só não foram piores porque as regiões </w:t>
      </w:r>
      <w:r w:rsidRPr="001C5D99">
        <w:rPr>
          <w:rFonts w:ascii="Georgia" w:eastAsia="Times New Roman" w:hAnsi="Georgia" w:cs="Times New Roman"/>
          <w:b/>
          <w:bCs/>
          <w:color w:val="333333"/>
          <w:sz w:val="26"/>
          <w:szCs w:val="26"/>
          <w:lang w:eastAsia="es-UY"/>
        </w:rPr>
        <w:t>Norte e Nordeste</w:t>
      </w:r>
      <w:r w:rsidRPr="001C5D99">
        <w:rPr>
          <w:rFonts w:ascii="Georgia" w:eastAsia="Times New Roman" w:hAnsi="Georgia" w:cs="Times New Roman"/>
          <w:color w:val="333333"/>
          <w:sz w:val="26"/>
          <w:szCs w:val="26"/>
          <w:lang w:eastAsia="es-UY"/>
        </w:rPr>
        <w:t>, que historicamente abrigavam as populações mais carentes, conseguiram manter um equilíbrio, graças aos investimentos recebidos por meio de ações como o </w:t>
      </w:r>
      <w:hyperlink r:id="rId21" w:tgtFrame="_blank" w:history="1">
        <w:r w:rsidRPr="001C5D99">
          <w:rPr>
            <w:rFonts w:ascii="Georgia" w:eastAsia="Times New Roman" w:hAnsi="Georgia" w:cs="Times New Roman"/>
            <w:color w:val="FC6B01"/>
            <w:sz w:val="26"/>
            <w:szCs w:val="26"/>
            <w:u w:val="single"/>
            <w:lang w:eastAsia="es-UY"/>
          </w:rPr>
          <w:t>Programa de Cisternas</w:t>
        </w:r>
      </w:hyperlink>
      <w:r w:rsidRPr="001C5D99">
        <w:rPr>
          <w:rFonts w:ascii="Georgia" w:eastAsia="Times New Roman" w:hAnsi="Georgia" w:cs="Times New Roman"/>
          <w:color w:val="333333"/>
          <w:sz w:val="26"/>
          <w:szCs w:val="26"/>
          <w:lang w:eastAsia="es-UY"/>
        </w:rPr>
        <w:t>, </w:t>
      </w:r>
      <w:hyperlink r:id="rId22" w:tgtFrame="_blank" w:history="1">
        <w:r w:rsidRPr="001C5D99">
          <w:rPr>
            <w:rFonts w:ascii="Georgia" w:eastAsia="Times New Roman" w:hAnsi="Georgia" w:cs="Times New Roman"/>
            <w:color w:val="FC6B01"/>
            <w:sz w:val="26"/>
            <w:szCs w:val="26"/>
            <w:u w:val="single"/>
            <w:lang w:eastAsia="es-UY"/>
          </w:rPr>
          <w:t>Bolsa Família</w:t>
        </w:r>
      </w:hyperlink>
      <w:r w:rsidRPr="001C5D99">
        <w:rPr>
          <w:rFonts w:ascii="Georgia" w:eastAsia="Times New Roman" w:hAnsi="Georgia" w:cs="Times New Roman"/>
          <w:color w:val="333333"/>
          <w:sz w:val="26"/>
          <w:szCs w:val="26"/>
          <w:lang w:eastAsia="es-UY"/>
        </w:rPr>
        <w:t>, </w:t>
      </w:r>
      <w:r w:rsidRPr="001C5D99">
        <w:rPr>
          <w:rFonts w:ascii="Georgia" w:eastAsia="Times New Roman" w:hAnsi="Georgia" w:cs="Times New Roman"/>
          <w:b/>
          <w:bCs/>
          <w:color w:val="333333"/>
          <w:sz w:val="26"/>
          <w:szCs w:val="26"/>
          <w:lang w:eastAsia="es-UY"/>
        </w:rPr>
        <w:t>Seguro Safra</w:t>
      </w:r>
      <w:r w:rsidRPr="001C5D99">
        <w:rPr>
          <w:rFonts w:ascii="Georgia" w:eastAsia="Times New Roman" w:hAnsi="Georgia" w:cs="Times New Roman"/>
          <w:color w:val="333333"/>
          <w:sz w:val="26"/>
          <w:szCs w:val="26"/>
          <w:lang w:eastAsia="es-UY"/>
        </w:rPr>
        <w:t> e </w:t>
      </w:r>
      <w:hyperlink r:id="rId23" w:tgtFrame="_blank" w:history="1">
        <w:r w:rsidRPr="001C5D99">
          <w:rPr>
            <w:rFonts w:ascii="Georgia" w:eastAsia="Times New Roman" w:hAnsi="Georgia" w:cs="Times New Roman"/>
            <w:color w:val="FC6B01"/>
            <w:sz w:val="26"/>
            <w:szCs w:val="26"/>
            <w:u w:val="single"/>
            <w:lang w:eastAsia="es-UY"/>
          </w:rPr>
          <w:t>aposentadoria rural</w:t>
        </w:r>
      </w:hyperlink>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 xml:space="preserve">IHU On-Line — Que políticas públicas levaram o Brasil a figurar fora do Mapa da Fome mundial? </w:t>
      </w:r>
      <w:proofErr w:type="gramStart"/>
      <w:r w:rsidRPr="001C5D99">
        <w:rPr>
          <w:rFonts w:ascii="Georgia" w:eastAsia="Times New Roman" w:hAnsi="Georgia" w:cs="Times New Roman"/>
          <w:b/>
          <w:bCs/>
          <w:color w:val="333333"/>
          <w:sz w:val="26"/>
          <w:szCs w:val="26"/>
          <w:lang w:eastAsia="es-UY"/>
        </w:rPr>
        <w:t>E quais o colocaram de volta?</w:t>
      </w:r>
      <w:proofErr w:type="gramEnd"/>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A primeira grande iniciativa do governo para </w:t>
      </w:r>
      <w:r w:rsidRPr="001C5D99">
        <w:rPr>
          <w:rFonts w:ascii="Georgia" w:eastAsia="Times New Roman" w:hAnsi="Georgia" w:cs="Times New Roman"/>
          <w:b/>
          <w:bCs/>
          <w:color w:val="333333"/>
          <w:sz w:val="26"/>
          <w:szCs w:val="26"/>
          <w:lang w:eastAsia="es-UY"/>
        </w:rPr>
        <w:t>retirar o Brasil do Mapa da Fome</w:t>
      </w:r>
      <w:r w:rsidRPr="001C5D99">
        <w:rPr>
          <w:rFonts w:ascii="Georgia" w:eastAsia="Times New Roman" w:hAnsi="Georgia" w:cs="Times New Roman"/>
          <w:color w:val="333333"/>
          <w:sz w:val="26"/>
          <w:szCs w:val="26"/>
          <w:lang w:eastAsia="es-UY"/>
        </w:rPr>
        <w:t> foi colocar os mais pobres no orçamento público do Estado, criando o programa </w:t>
      </w:r>
      <w:hyperlink r:id="rId24" w:tgtFrame="_blank" w:history="1">
        <w:r w:rsidRPr="001C5D99">
          <w:rPr>
            <w:rFonts w:ascii="Georgia" w:eastAsia="Times New Roman" w:hAnsi="Georgia" w:cs="Times New Roman"/>
            <w:color w:val="FC6B01"/>
            <w:sz w:val="26"/>
            <w:szCs w:val="26"/>
            <w:u w:val="single"/>
            <w:lang w:eastAsia="es-UY"/>
          </w:rPr>
          <w:t>Fome Zero</w:t>
        </w:r>
      </w:hyperlink>
      <w:r w:rsidRPr="001C5D99">
        <w:rPr>
          <w:rFonts w:ascii="Georgia" w:eastAsia="Times New Roman" w:hAnsi="Georgia" w:cs="Times New Roman"/>
          <w:color w:val="333333"/>
          <w:sz w:val="26"/>
          <w:szCs w:val="26"/>
          <w:lang w:eastAsia="es-UY"/>
        </w:rPr>
        <w:t>. Depois, outra importante iniciativa foi a </w:t>
      </w:r>
      <w:hyperlink r:id="rId25" w:tgtFrame="_blank" w:history="1">
        <w:r w:rsidRPr="001C5D99">
          <w:rPr>
            <w:rFonts w:ascii="Georgia" w:eastAsia="Times New Roman" w:hAnsi="Georgia" w:cs="Times New Roman"/>
            <w:color w:val="FC6B01"/>
            <w:sz w:val="26"/>
            <w:szCs w:val="26"/>
            <w:u w:val="single"/>
            <w:lang w:eastAsia="es-UY"/>
          </w:rPr>
          <w:t>valorização do salário mínimo</w:t>
        </w:r>
      </w:hyperlink>
      <w:r w:rsidRPr="001C5D99">
        <w:rPr>
          <w:rFonts w:ascii="Georgia" w:eastAsia="Times New Roman" w:hAnsi="Georgia" w:cs="Times New Roman"/>
          <w:color w:val="333333"/>
          <w:sz w:val="26"/>
          <w:szCs w:val="26"/>
          <w:lang w:eastAsia="es-UY"/>
        </w:rPr>
        <w:t>, o que também garantiu que muitas famílias saíssem da linha da pobreza. Outra política relevante foi a política estruturante de garantia de acesso à água no </w:t>
      </w:r>
      <w:r w:rsidRPr="001C5D99">
        <w:rPr>
          <w:rFonts w:ascii="Georgia" w:eastAsia="Times New Roman" w:hAnsi="Georgia" w:cs="Times New Roman"/>
          <w:b/>
          <w:bCs/>
          <w:color w:val="333333"/>
          <w:sz w:val="26"/>
          <w:szCs w:val="26"/>
          <w:lang w:eastAsia="es-UY"/>
        </w:rPr>
        <w:t>Semiárido brasileiro</w:t>
      </w:r>
      <w:r w:rsidRPr="001C5D99">
        <w:rPr>
          <w:rFonts w:ascii="Georgia" w:eastAsia="Times New Roman" w:hAnsi="Georgia" w:cs="Times New Roman"/>
          <w:color w:val="333333"/>
          <w:sz w:val="26"/>
          <w:szCs w:val="26"/>
          <w:lang w:eastAsia="es-UY"/>
        </w:rPr>
        <w:t>, o </w:t>
      </w:r>
      <w:r w:rsidRPr="001C5D99">
        <w:rPr>
          <w:rFonts w:ascii="Georgia" w:eastAsia="Times New Roman" w:hAnsi="Georgia" w:cs="Times New Roman"/>
          <w:b/>
          <w:bCs/>
          <w:color w:val="333333"/>
          <w:sz w:val="26"/>
          <w:szCs w:val="26"/>
          <w:lang w:eastAsia="es-UY"/>
        </w:rPr>
        <w:t>Programa Água para Todos</w:t>
      </w:r>
      <w:r w:rsidRPr="001C5D99">
        <w:rPr>
          <w:rFonts w:ascii="Georgia" w:eastAsia="Times New Roman" w:hAnsi="Georgia" w:cs="Times New Roman"/>
          <w:color w:val="333333"/>
          <w:sz w:val="26"/>
          <w:szCs w:val="26"/>
          <w:lang w:eastAsia="es-UY"/>
        </w:rPr>
        <w:t> — mais conhecido como </w:t>
      </w:r>
      <w:r w:rsidRPr="001C5D99">
        <w:rPr>
          <w:rFonts w:ascii="Georgia" w:eastAsia="Times New Roman" w:hAnsi="Georgia" w:cs="Times New Roman"/>
          <w:b/>
          <w:bCs/>
          <w:color w:val="333333"/>
          <w:sz w:val="26"/>
          <w:szCs w:val="26"/>
          <w:lang w:eastAsia="es-UY"/>
        </w:rPr>
        <w:t>Programa Cisternas</w:t>
      </w:r>
      <w:r w:rsidRPr="001C5D99">
        <w:rPr>
          <w:rFonts w:ascii="Georgia" w:eastAsia="Times New Roman" w:hAnsi="Georgia" w:cs="Times New Roman"/>
          <w:color w:val="333333"/>
          <w:sz w:val="26"/>
          <w:szCs w:val="26"/>
          <w:lang w:eastAsia="es-UY"/>
        </w:rPr>
        <w:t>. Além disso, houve o fortalecimento do</w:t>
      </w:r>
      <w:r w:rsidRPr="001C5D99">
        <w:rPr>
          <w:rFonts w:ascii="Georgia" w:eastAsia="Times New Roman" w:hAnsi="Georgia" w:cs="Times New Roman"/>
          <w:b/>
          <w:bCs/>
          <w:color w:val="333333"/>
          <w:sz w:val="26"/>
          <w:szCs w:val="26"/>
          <w:lang w:eastAsia="es-UY"/>
        </w:rPr>
        <w:t> Programa de Alimentação Escolar</w:t>
      </w:r>
      <w:r w:rsidRPr="001C5D99">
        <w:rPr>
          <w:rFonts w:ascii="Georgia" w:eastAsia="Times New Roman" w:hAnsi="Georgia" w:cs="Times New Roman"/>
          <w:color w:val="333333"/>
          <w:sz w:val="26"/>
          <w:szCs w:val="26"/>
          <w:lang w:eastAsia="es-UY"/>
        </w:rPr>
        <w:t> e a criação do </w:t>
      </w:r>
      <w:r w:rsidRPr="001C5D99">
        <w:rPr>
          <w:rFonts w:ascii="Georgia" w:eastAsia="Times New Roman" w:hAnsi="Georgia" w:cs="Times New Roman"/>
          <w:b/>
          <w:bCs/>
          <w:color w:val="333333"/>
          <w:sz w:val="26"/>
          <w:szCs w:val="26"/>
          <w:lang w:eastAsia="es-UY"/>
        </w:rPr>
        <w:t>Pnae</w:t>
      </w:r>
      <w:r w:rsidRPr="001C5D99">
        <w:rPr>
          <w:rFonts w:ascii="Georgia" w:eastAsia="Times New Roman" w:hAnsi="Georgia" w:cs="Times New Roman"/>
          <w:color w:val="333333"/>
          <w:sz w:val="26"/>
          <w:szCs w:val="26"/>
          <w:lang w:eastAsia="es-UY"/>
        </w:rPr>
        <w:t>. Também foram feitos investimentos na </w:t>
      </w:r>
      <w:r w:rsidRPr="001C5D99">
        <w:rPr>
          <w:rFonts w:ascii="Georgia" w:eastAsia="Times New Roman" w:hAnsi="Georgia" w:cs="Times New Roman"/>
          <w:b/>
          <w:bCs/>
          <w:color w:val="333333"/>
          <w:sz w:val="26"/>
          <w:szCs w:val="26"/>
          <w:lang w:eastAsia="es-UY"/>
        </w:rPr>
        <w:t>Política Nacional de Assistência Técnica e Extensão Rural</w:t>
      </w:r>
      <w:r w:rsidRPr="001C5D99">
        <w:rPr>
          <w:rFonts w:ascii="Georgia" w:eastAsia="Times New Roman" w:hAnsi="Georgia" w:cs="Times New Roman"/>
          <w:color w:val="333333"/>
          <w:sz w:val="26"/>
          <w:szCs w:val="26"/>
          <w:lang w:eastAsia="es-UY"/>
        </w:rPr>
        <w:t>, no </w:t>
      </w:r>
      <w:r w:rsidRPr="001C5D99">
        <w:rPr>
          <w:rFonts w:ascii="Georgia" w:eastAsia="Times New Roman" w:hAnsi="Georgia" w:cs="Times New Roman"/>
          <w:b/>
          <w:bCs/>
          <w:color w:val="333333"/>
          <w:sz w:val="26"/>
          <w:szCs w:val="26"/>
          <w:lang w:eastAsia="es-UY"/>
        </w:rPr>
        <w:t>Programa Nacional de Fortalecimento da Agricultura Familiar - Pronaf</w:t>
      </w:r>
      <w:r w:rsidRPr="001C5D99">
        <w:rPr>
          <w:rFonts w:ascii="Georgia" w:eastAsia="Times New Roman" w:hAnsi="Georgia" w:cs="Times New Roman"/>
          <w:color w:val="333333"/>
          <w:sz w:val="26"/>
          <w:szCs w:val="26"/>
          <w:lang w:eastAsia="es-UY"/>
        </w:rPr>
        <w:t>, no crédito, na valorização e no fortalecimento da agricultura familiar para a produção de alimentos de qualidade que pudessem chegar à mesa dos brasileiros por um preço menor. Esses são exemplos de políticas que garantiram a </w:t>
      </w:r>
      <w:r w:rsidRPr="001C5D99">
        <w:rPr>
          <w:rFonts w:ascii="Georgia" w:eastAsia="Times New Roman" w:hAnsi="Georgia" w:cs="Times New Roman"/>
          <w:b/>
          <w:bCs/>
          <w:color w:val="333333"/>
          <w:sz w:val="26"/>
          <w:szCs w:val="26"/>
          <w:lang w:eastAsia="es-UY"/>
        </w:rPr>
        <w:t>saída do Brasil do Mapa da Fome</w:t>
      </w:r>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Como já comentei, as iniciativas governamentais que estão levando o </w:t>
      </w:r>
      <w:r w:rsidRPr="001C5D99">
        <w:rPr>
          <w:rFonts w:ascii="Georgia" w:eastAsia="Times New Roman" w:hAnsi="Georgia" w:cs="Times New Roman"/>
          <w:b/>
          <w:bCs/>
          <w:color w:val="333333"/>
          <w:sz w:val="26"/>
          <w:szCs w:val="26"/>
          <w:lang w:eastAsia="es-UY"/>
        </w:rPr>
        <w:t>Brasil</w:t>
      </w:r>
      <w:r w:rsidRPr="001C5D99">
        <w:rPr>
          <w:rFonts w:ascii="Georgia" w:eastAsia="Times New Roman" w:hAnsi="Georgia" w:cs="Times New Roman"/>
          <w:color w:val="333333"/>
          <w:sz w:val="26"/>
          <w:szCs w:val="26"/>
          <w:lang w:eastAsia="es-UY"/>
        </w:rPr>
        <w:t> para o caminho inverso, correndo o </w:t>
      </w:r>
      <w:hyperlink r:id="rId26" w:tgtFrame="_blank" w:history="1">
        <w:r w:rsidRPr="001C5D99">
          <w:rPr>
            <w:rFonts w:ascii="Georgia" w:eastAsia="Times New Roman" w:hAnsi="Georgia" w:cs="Times New Roman"/>
            <w:color w:val="FC6B01"/>
            <w:sz w:val="26"/>
            <w:szCs w:val="26"/>
            <w:u w:val="single"/>
            <w:lang w:eastAsia="es-UY"/>
          </w:rPr>
          <w:t>risco de voltar ao Mapa da Fome</w:t>
        </w:r>
      </w:hyperlink>
      <w:r w:rsidRPr="001C5D99">
        <w:rPr>
          <w:rFonts w:ascii="Georgia" w:eastAsia="Times New Roman" w:hAnsi="Georgia" w:cs="Times New Roman"/>
          <w:color w:val="333333"/>
          <w:sz w:val="26"/>
          <w:szCs w:val="26"/>
          <w:lang w:eastAsia="es-UY"/>
        </w:rPr>
        <w:t>, são os cortes nas políticas sociais, os cortes na política de água para todos, nas políticas de habitação popular e de fortalecimento da agricultura familiar, como a </w:t>
      </w:r>
      <w:r w:rsidRPr="001C5D99">
        <w:rPr>
          <w:rFonts w:ascii="Georgia" w:eastAsia="Times New Roman" w:hAnsi="Georgia" w:cs="Times New Roman"/>
          <w:b/>
          <w:bCs/>
          <w:color w:val="333333"/>
          <w:sz w:val="26"/>
          <w:szCs w:val="26"/>
          <w:lang w:eastAsia="es-UY"/>
        </w:rPr>
        <w:t>Política Nacional de Assistência Técnica e Extensão Rural</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Pronaf</w:t>
      </w:r>
      <w:r w:rsidRPr="001C5D99">
        <w:rPr>
          <w:rFonts w:ascii="Georgia" w:eastAsia="Times New Roman" w:hAnsi="Georgia" w:cs="Times New Roman"/>
          <w:color w:val="333333"/>
          <w:sz w:val="26"/>
          <w:szCs w:val="26"/>
          <w:lang w:eastAsia="es-UY"/>
        </w:rPr>
        <w:t>. Além das dificuldades que as pessoas encontram para acessar os recursos do </w:t>
      </w:r>
      <w:r w:rsidRPr="001C5D99">
        <w:rPr>
          <w:rFonts w:ascii="Georgia" w:eastAsia="Times New Roman" w:hAnsi="Georgia" w:cs="Times New Roman"/>
          <w:b/>
          <w:bCs/>
          <w:color w:val="333333"/>
          <w:sz w:val="26"/>
          <w:szCs w:val="26"/>
          <w:lang w:eastAsia="es-UY"/>
        </w:rPr>
        <w:t>PAA</w:t>
      </w:r>
      <w:r w:rsidRPr="001C5D99">
        <w:rPr>
          <w:rFonts w:ascii="Georgia" w:eastAsia="Times New Roman" w:hAnsi="Georgia" w:cs="Times New Roman"/>
          <w:color w:val="333333"/>
          <w:sz w:val="26"/>
          <w:szCs w:val="26"/>
          <w:lang w:eastAsia="es-UY"/>
        </w:rPr>
        <w:t> e do </w:t>
      </w:r>
      <w:r w:rsidRPr="001C5D99">
        <w:rPr>
          <w:rFonts w:ascii="Georgia" w:eastAsia="Times New Roman" w:hAnsi="Georgia" w:cs="Times New Roman"/>
          <w:b/>
          <w:bCs/>
          <w:color w:val="333333"/>
          <w:sz w:val="26"/>
          <w:szCs w:val="26"/>
          <w:lang w:eastAsia="es-UY"/>
        </w:rPr>
        <w:t>Pnae</w:t>
      </w:r>
      <w:r w:rsidRPr="001C5D99">
        <w:rPr>
          <w:rFonts w:ascii="Georgia" w:eastAsia="Times New Roman" w:hAnsi="Georgia" w:cs="Times New Roman"/>
          <w:color w:val="333333"/>
          <w:sz w:val="26"/>
          <w:szCs w:val="26"/>
          <w:lang w:eastAsia="es-UY"/>
        </w:rPr>
        <w:t>, e da </w:t>
      </w:r>
      <w:hyperlink r:id="rId27" w:tgtFrame="_blank" w:history="1">
        <w:r w:rsidRPr="001C5D99">
          <w:rPr>
            <w:rFonts w:ascii="Georgia" w:eastAsia="Times New Roman" w:hAnsi="Georgia" w:cs="Times New Roman"/>
            <w:color w:val="FC6B01"/>
            <w:sz w:val="26"/>
            <w:szCs w:val="26"/>
            <w:u w:val="single"/>
            <w:lang w:eastAsia="es-UY"/>
          </w:rPr>
          <w:t xml:space="preserve">PEC da </w:t>
        </w:r>
        <w:r w:rsidRPr="001C5D99">
          <w:rPr>
            <w:rFonts w:ascii="Georgia" w:eastAsia="Times New Roman" w:hAnsi="Georgia" w:cs="Times New Roman"/>
            <w:color w:val="FC6B01"/>
            <w:sz w:val="26"/>
            <w:szCs w:val="26"/>
            <w:u w:val="single"/>
            <w:lang w:eastAsia="es-UY"/>
          </w:rPr>
          <w:lastRenderedPageBreak/>
          <w:t>Morte</w:t>
        </w:r>
      </w:hyperlink>
      <w:r w:rsidRPr="001C5D99">
        <w:rPr>
          <w:rFonts w:ascii="Georgia" w:eastAsia="Times New Roman" w:hAnsi="Georgia" w:cs="Times New Roman"/>
          <w:color w:val="333333"/>
          <w:sz w:val="26"/>
          <w:szCs w:val="26"/>
          <w:lang w:eastAsia="es-UY"/>
        </w:rPr>
        <w:t>, que congela investimentos em saúde e educação, existem obstáculos para acessar a Previdência Social. Além disso, a reforma trabalhista precarizou as condições de trabalho, principalmente no campo brasileiro, e isso pode fazer com que o Brasil, para além do </w:t>
      </w:r>
      <w:r w:rsidRPr="001C5D99">
        <w:rPr>
          <w:rFonts w:ascii="Georgia" w:eastAsia="Times New Roman" w:hAnsi="Georgia" w:cs="Times New Roman"/>
          <w:b/>
          <w:bCs/>
          <w:color w:val="333333"/>
          <w:sz w:val="26"/>
          <w:szCs w:val="26"/>
          <w:lang w:eastAsia="es-UY"/>
        </w:rPr>
        <w:t>Mapa da Fome</w:t>
      </w:r>
      <w:r w:rsidRPr="001C5D99">
        <w:rPr>
          <w:rFonts w:ascii="Georgia" w:eastAsia="Times New Roman" w:hAnsi="Georgia" w:cs="Times New Roman"/>
          <w:color w:val="333333"/>
          <w:sz w:val="26"/>
          <w:szCs w:val="26"/>
          <w:lang w:eastAsia="es-UY"/>
        </w:rPr>
        <w:t>, volte a uma situação de semiescravidão ou de escravidão. São essas as situações e políticas que podem levar o Brasil de volta ao Mapa da Fome.</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 xml:space="preserve">IHU On-Line — </w:t>
      </w:r>
      <w:proofErr w:type="gramStart"/>
      <w:r w:rsidRPr="001C5D99">
        <w:rPr>
          <w:rFonts w:ascii="Georgia" w:eastAsia="Times New Roman" w:hAnsi="Georgia" w:cs="Times New Roman"/>
          <w:b/>
          <w:bCs/>
          <w:color w:val="333333"/>
          <w:sz w:val="26"/>
          <w:szCs w:val="26"/>
          <w:lang w:eastAsia="es-UY"/>
        </w:rPr>
        <w:t>No que diz respeito aos povos do Semiárido, qual é o atual cenário?</w:t>
      </w:r>
      <w:proofErr w:type="gramEnd"/>
    </w:p>
    <w:p w:rsidR="001C5D99" w:rsidRPr="001C5D99" w:rsidRDefault="001C5D99" w:rsidP="001C5D99">
      <w:pPr>
        <w:spacing w:after="0" w:line="240" w:lineRule="auto"/>
        <w:textAlignment w:val="top"/>
        <w:rPr>
          <w:rFonts w:ascii="Georgia" w:eastAsia="Times New Roman" w:hAnsi="Georgia" w:cs="Times New Roman"/>
          <w:color w:val="333333"/>
          <w:sz w:val="26"/>
          <w:szCs w:val="26"/>
          <w:lang w:eastAsia="es-UY"/>
        </w:rPr>
      </w:pPr>
    </w:p>
    <w:p w:rsidR="001C5D99" w:rsidRPr="001C5D99" w:rsidRDefault="001C5D99" w:rsidP="001C5D99">
      <w:pPr>
        <w:spacing w:after="0" w:line="240" w:lineRule="auto"/>
        <w:jc w:val="center"/>
        <w:textAlignment w:val="top"/>
        <w:rPr>
          <w:rFonts w:ascii="Georgia" w:eastAsia="Times New Roman" w:hAnsi="Georgia" w:cs="Times New Roman"/>
          <w:b/>
          <w:bCs/>
          <w:i/>
          <w:iCs/>
          <w:color w:val="FC6B01"/>
          <w:sz w:val="27"/>
          <w:szCs w:val="27"/>
          <w:lang w:eastAsia="es-UY"/>
        </w:rPr>
      </w:pPr>
      <w:r w:rsidRPr="001C5D99">
        <w:rPr>
          <w:rFonts w:ascii="Georgia" w:eastAsia="Times New Roman" w:hAnsi="Georgia" w:cs="Times New Roman"/>
          <w:b/>
          <w:bCs/>
          <w:i/>
          <w:iCs/>
          <w:color w:val="FC6B01"/>
          <w:sz w:val="27"/>
          <w:szCs w:val="27"/>
          <w:lang w:eastAsia="es-UY"/>
        </w:rPr>
        <w:t>No período atual, que compreende a seca dos últimos seis anos, felizmente não se registou morte de pessoas ou migrações em massa saindo do Semiárido brasileiro para outras regiões do Brasil - Cícero Felix</w:t>
      </w:r>
    </w:p>
    <w:p w:rsidR="001C5D99" w:rsidRPr="001C5D99" w:rsidRDefault="001C5D99" w:rsidP="001C5D99">
      <w:pPr>
        <w:spacing w:after="0" w:line="240" w:lineRule="auto"/>
        <w:jc w:val="both"/>
        <w:textAlignment w:val="top"/>
        <w:rPr>
          <w:rFonts w:ascii="Georgia" w:eastAsia="Times New Roman" w:hAnsi="Georgia" w:cs="Times New Roman"/>
          <w:b/>
          <w:bCs/>
          <w:i/>
          <w:iCs/>
          <w:color w:val="FC6B01"/>
          <w:sz w:val="27"/>
          <w:szCs w:val="27"/>
          <w:lang w:eastAsia="es-UY"/>
        </w:rPr>
      </w:pPr>
      <w:hyperlink r:id="rId28" w:history="1">
        <w:r w:rsidRPr="001C5D99">
          <w:rPr>
            <w:rFonts w:ascii="Arial" w:eastAsia="Times New Roman" w:hAnsi="Arial" w:cs="Arial"/>
            <w:b/>
            <w:bCs/>
            <w:i/>
            <w:iCs/>
            <w:color w:val="0000FF"/>
            <w:sz w:val="18"/>
            <w:szCs w:val="18"/>
            <w:u w:val="single"/>
            <w:shd w:val="clear" w:color="auto" w:fill="FC6B01"/>
            <w:lang w:eastAsia="es-UY"/>
          </w:rPr>
          <w:t> Tweet</w:t>
        </w:r>
      </w:hyperlink>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É interessante destacar que estamos saindo neste ano, 2017/2018, o “ano hidrológico”, de um período de grande seca, a </w:t>
      </w:r>
      <w:hyperlink r:id="rId29" w:tgtFrame="_blank" w:history="1">
        <w:r w:rsidRPr="001C5D99">
          <w:rPr>
            <w:rFonts w:ascii="Georgia" w:eastAsia="Times New Roman" w:hAnsi="Georgia" w:cs="Times New Roman"/>
            <w:color w:val="FC6B01"/>
            <w:sz w:val="26"/>
            <w:szCs w:val="26"/>
            <w:u w:val="single"/>
            <w:lang w:eastAsia="es-UY"/>
          </w:rPr>
          <w:t>maior seca dos últimos 100 anos</w:t>
        </w:r>
      </w:hyperlink>
      <w:r w:rsidRPr="001C5D99">
        <w:rPr>
          <w:rFonts w:ascii="Georgia" w:eastAsia="Times New Roman" w:hAnsi="Georgia" w:cs="Times New Roman"/>
          <w:color w:val="333333"/>
          <w:sz w:val="26"/>
          <w:szCs w:val="26"/>
          <w:lang w:eastAsia="es-UY"/>
        </w:rPr>
        <w:t> segundo os estudiosos de climatologia. Na penúltima grande seca, nos anos 1980, segundo levantamentos realizados por iniciativa da </w:t>
      </w:r>
      <w:r w:rsidRPr="001C5D99">
        <w:rPr>
          <w:rFonts w:ascii="Georgia" w:eastAsia="Times New Roman" w:hAnsi="Georgia" w:cs="Times New Roman"/>
          <w:b/>
          <w:bCs/>
          <w:color w:val="333333"/>
          <w:sz w:val="26"/>
          <w:szCs w:val="26"/>
          <w:lang w:eastAsia="es-UY"/>
        </w:rPr>
        <w:t>Conferência Nacional dos Bispos do Brasil - CNBB</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Ibase</w:t>
      </w:r>
      <w:r w:rsidRPr="001C5D99">
        <w:rPr>
          <w:rFonts w:ascii="Georgia" w:eastAsia="Times New Roman" w:hAnsi="Georgia" w:cs="Times New Roman"/>
          <w:color w:val="333333"/>
          <w:sz w:val="26"/>
          <w:szCs w:val="26"/>
          <w:lang w:eastAsia="es-UY"/>
        </w:rPr>
        <w:t> e de outras organizações sociais, no </w:t>
      </w:r>
      <w:r w:rsidRPr="001C5D99">
        <w:rPr>
          <w:rFonts w:ascii="Georgia" w:eastAsia="Times New Roman" w:hAnsi="Georgia" w:cs="Times New Roman"/>
          <w:b/>
          <w:bCs/>
          <w:color w:val="333333"/>
          <w:sz w:val="26"/>
          <w:szCs w:val="26"/>
          <w:lang w:eastAsia="es-UY"/>
        </w:rPr>
        <w:t>Nordeste brasileiro</w:t>
      </w:r>
      <w:r w:rsidRPr="001C5D99">
        <w:rPr>
          <w:rFonts w:ascii="Georgia" w:eastAsia="Times New Roman" w:hAnsi="Georgia" w:cs="Times New Roman"/>
          <w:color w:val="333333"/>
          <w:sz w:val="26"/>
          <w:szCs w:val="26"/>
          <w:lang w:eastAsia="es-UY"/>
        </w:rPr>
        <w:t> morreram em torno de um milhão de pessoas, principalmente crianças e pessoas mais velhas. No período atual, que compreende a seca dos últimos seis anos, felizmente não se registrou </w:t>
      </w:r>
      <w:r w:rsidRPr="001C5D99">
        <w:rPr>
          <w:rFonts w:ascii="Georgia" w:eastAsia="Times New Roman" w:hAnsi="Georgia" w:cs="Times New Roman"/>
          <w:b/>
          <w:bCs/>
          <w:color w:val="333333"/>
          <w:sz w:val="26"/>
          <w:szCs w:val="26"/>
          <w:lang w:eastAsia="es-UY"/>
        </w:rPr>
        <w:t>morte de pessoas</w:t>
      </w:r>
      <w:r w:rsidRPr="001C5D99">
        <w:rPr>
          <w:rFonts w:ascii="Georgia" w:eastAsia="Times New Roman" w:hAnsi="Georgia" w:cs="Times New Roman"/>
          <w:color w:val="333333"/>
          <w:sz w:val="26"/>
          <w:szCs w:val="26"/>
          <w:lang w:eastAsia="es-UY"/>
        </w:rPr>
        <w:t> ou </w:t>
      </w:r>
      <w:r w:rsidRPr="001C5D99">
        <w:rPr>
          <w:rFonts w:ascii="Georgia" w:eastAsia="Times New Roman" w:hAnsi="Georgia" w:cs="Times New Roman"/>
          <w:b/>
          <w:bCs/>
          <w:color w:val="333333"/>
          <w:sz w:val="26"/>
          <w:szCs w:val="26"/>
          <w:lang w:eastAsia="es-UY"/>
        </w:rPr>
        <w:t>migrações em massa</w:t>
      </w:r>
      <w:r w:rsidRPr="001C5D99">
        <w:rPr>
          <w:rFonts w:ascii="Georgia" w:eastAsia="Times New Roman" w:hAnsi="Georgia" w:cs="Times New Roman"/>
          <w:color w:val="333333"/>
          <w:sz w:val="26"/>
          <w:szCs w:val="26"/>
          <w:lang w:eastAsia="es-UY"/>
        </w:rPr>
        <w:t> saindo do </w:t>
      </w:r>
      <w:r w:rsidRPr="001C5D99">
        <w:rPr>
          <w:rFonts w:ascii="Georgia" w:eastAsia="Times New Roman" w:hAnsi="Georgia" w:cs="Times New Roman"/>
          <w:b/>
          <w:bCs/>
          <w:color w:val="333333"/>
          <w:sz w:val="26"/>
          <w:szCs w:val="26"/>
          <w:lang w:eastAsia="es-UY"/>
        </w:rPr>
        <w:t>Semiárido brasileiro</w:t>
      </w:r>
      <w:r w:rsidRPr="001C5D99">
        <w:rPr>
          <w:rFonts w:ascii="Georgia" w:eastAsia="Times New Roman" w:hAnsi="Georgia" w:cs="Times New Roman"/>
          <w:color w:val="333333"/>
          <w:sz w:val="26"/>
          <w:szCs w:val="26"/>
          <w:lang w:eastAsia="es-UY"/>
        </w:rPr>
        <w:t> para outras regiões do Brasil, nem se registraram saques a supermercados e armazéns por pessoas famintas em busca de alimentos.</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Então, o cenário no </w:t>
      </w:r>
      <w:hyperlink r:id="rId30" w:tgtFrame="_blank" w:history="1">
        <w:r w:rsidRPr="001C5D99">
          <w:rPr>
            <w:rFonts w:ascii="Georgia" w:eastAsia="Times New Roman" w:hAnsi="Georgia" w:cs="Times New Roman"/>
            <w:color w:val="FC6B01"/>
            <w:sz w:val="26"/>
            <w:szCs w:val="26"/>
            <w:u w:val="single"/>
            <w:lang w:eastAsia="es-UY"/>
          </w:rPr>
          <w:t>Semiárido brasileiro</w:t>
        </w:r>
      </w:hyperlink>
      <w:r w:rsidRPr="001C5D99">
        <w:rPr>
          <w:rFonts w:ascii="Georgia" w:eastAsia="Times New Roman" w:hAnsi="Georgia" w:cs="Times New Roman"/>
          <w:color w:val="333333"/>
          <w:sz w:val="26"/>
          <w:szCs w:val="26"/>
          <w:lang w:eastAsia="es-UY"/>
        </w:rPr>
        <w:t> hoje é o de um Semiárido diferente, de uma região que conseguiu construir </w:t>
      </w:r>
      <w:r w:rsidRPr="001C5D99">
        <w:rPr>
          <w:rFonts w:ascii="Georgia" w:eastAsia="Times New Roman" w:hAnsi="Georgia" w:cs="Times New Roman"/>
          <w:b/>
          <w:bCs/>
          <w:color w:val="333333"/>
          <w:sz w:val="26"/>
          <w:szCs w:val="26"/>
          <w:lang w:eastAsia="es-UY"/>
        </w:rPr>
        <w:t>infraestrutura hídrica</w:t>
      </w:r>
      <w:r w:rsidRPr="001C5D99">
        <w:rPr>
          <w:rFonts w:ascii="Georgia" w:eastAsia="Times New Roman" w:hAnsi="Georgia" w:cs="Times New Roman"/>
          <w:color w:val="333333"/>
          <w:sz w:val="26"/>
          <w:szCs w:val="26"/>
          <w:lang w:eastAsia="es-UY"/>
        </w:rPr>
        <w:t>: mais de um milhão de tecnologias de captação de água possibilitaram o consumo de água; mais de 200 mil tecnologias de água de chuva foram construídas para garantir a </w:t>
      </w:r>
      <w:r w:rsidRPr="001C5D99">
        <w:rPr>
          <w:rFonts w:ascii="Georgia" w:eastAsia="Times New Roman" w:hAnsi="Georgia" w:cs="Times New Roman"/>
          <w:b/>
          <w:bCs/>
          <w:color w:val="333333"/>
          <w:sz w:val="26"/>
          <w:szCs w:val="26"/>
          <w:lang w:eastAsia="es-UY"/>
        </w:rPr>
        <w:t>produção agrícola</w:t>
      </w:r>
      <w:r w:rsidRPr="001C5D99">
        <w:rPr>
          <w:rFonts w:ascii="Georgia" w:eastAsia="Times New Roman" w:hAnsi="Georgia" w:cs="Times New Roman"/>
          <w:color w:val="333333"/>
          <w:sz w:val="26"/>
          <w:szCs w:val="26"/>
          <w:lang w:eastAsia="es-UY"/>
        </w:rPr>
        <w:t>; os programas sociais de agricultura familiar foram fortalecidos, como a garantia da </w:t>
      </w:r>
      <w:r w:rsidRPr="001C5D99">
        <w:rPr>
          <w:rFonts w:ascii="Georgia" w:eastAsia="Times New Roman" w:hAnsi="Georgia" w:cs="Times New Roman"/>
          <w:b/>
          <w:bCs/>
          <w:color w:val="333333"/>
          <w:sz w:val="26"/>
          <w:szCs w:val="26"/>
          <w:lang w:eastAsia="es-UY"/>
        </w:rPr>
        <w:t>aposentadoria rural</w:t>
      </w:r>
      <w:r w:rsidRPr="001C5D99">
        <w:rPr>
          <w:rFonts w:ascii="Georgia" w:eastAsia="Times New Roman" w:hAnsi="Georgia" w:cs="Times New Roman"/>
          <w:color w:val="333333"/>
          <w:sz w:val="26"/>
          <w:szCs w:val="26"/>
          <w:lang w:eastAsia="es-UY"/>
        </w:rPr>
        <w:t> e do </w:t>
      </w:r>
      <w:r w:rsidRPr="001C5D99">
        <w:rPr>
          <w:rFonts w:ascii="Georgia" w:eastAsia="Times New Roman" w:hAnsi="Georgia" w:cs="Times New Roman"/>
          <w:b/>
          <w:bCs/>
          <w:color w:val="333333"/>
          <w:sz w:val="26"/>
          <w:szCs w:val="26"/>
          <w:lang w:eastAsia="es-UY"/>
        </w:rPr>
        <w:t>Bolsa Família</w:t>
      </w:r>
      <w:r w:rsidRPr="001C5D99">
        <w:rPr>
          <w:rFonts w:ascii="Georgia" w:eastAsia="Times New Roman" w:hAnsi="Georgia" w:cs="Times New Roman"/>
          <w:color w:val="333333"/>
          <w:sz w:val="26"/>
          <w:szCs w:val="26"/>
          <w:lang w:eastAsia="es-UY"/>
        </w:rPr>
        <w:t>. Essas políticas também contribuíram muito para que as populações do Semiárido conseguissem passar por essa seca prolongada, por seis anos ou mais, sem enfrentar grandes problemas. Se não tivéssemos conseguido essa estruturação no Semiárido brasileiro, teríamos vivenciado, nos últimos seis anos, uma tragédia nacional com centenas de milhares ou, quem sabe, milhões de mortes.</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Apesar da melhora nos últimos anos, hoje estamos vivendo um </w:t>
      </w:r>
      <w:r w:rsidRPr="001C5D99">
        <w:rPr>
          <w:rFonts w:ascii="Georgia" w:eastAsia="Times New Roman" w:hAnsi="Georgia" w:cs="Times New Roman"/>
          <w:b/>
          <w:bCs/>
          <w:color w:val="333333"/>
          <w:sz w:val="26"/>
          <w:szCs w:val="26"/>
          <w:lang w:eastAsia="es-UY"/>
        </w:rPr>
        <w:t>cenário de retrocesso</w:t>
      </w:r>
      <w:r w:rsidRPr="001C5D99">
        <w:rPr>
          <w:rFonts w:ascii="Georgia" w:eastAsia="Times New Roman" w:hAnsi="Georgia" w:cs="Times New Roman"/>
          <w:color w:val="333333"/>
          <w:sz w:val="26"/>
          <w:szCs w:val="26"/>
          <w:lang w:eastAsia="es-UY"/>
        </w:rPr>
        <w:t xml:space="preserve">de todas essas políticas que conseguimos conquistar ao longo das últimas décadas, porque o governo atual está cortando o orçamento das políticas sociais que garantem condições básicas de vida das </w:t>
      </w:r>
      <w:r w:rsidRPr="001C5D99">
        <w:rPr>
          <w:rFonts w:ascii="Georgia" w:eastAsia="Times New Roman" w:hAnsi="Georgia" w:cs="Times New Roman"/>
          <w:color w:val="333333"/>
          <w:sz w:val="26"/>
          <w:szCs w:val="26"/>
          <w:lang w:eastAsia="es-UY"/>
        </w:rPr>
        <w:lastRenderedPageBreak/>
        <w:t>populações do </w:t>
      </w:r>
      <w:r w:rsidRPr="001C5D99">
        <w:rPr>
          <w:rFonts w:ascii="Georgia" w:eastAsia="Times New Roman" w:hAnsi="Georgia" w:cs="Times New Roman"/>
          <w:b/>
          <w:bCs/>
          <w:color w:val="333333"/>
          <w:sz w:val="26"/>
          <w:szCs w:val="26"/>
          <w:lang w:eastAsia="es-UY"/>
        </w:rPr>
        <w:t>Semiárido</w:t>
      </w:r>
      <w:r w:rsidRPr="001C5D99">
        <w:rPr>
          <w:rFonts w:ascii="Georgia" w:eastAsia="Times New Roman" w:hAnsi="Georgia" w:cs="Times New Roman"/>
          <w:color w:val="333333"/>
          <w:sz w:val="26"/>
          <w:szCs w:val="26"/>
          <w:lang w:eastAsia="es-UY"/>
        </w:rPr>
        <w:t>. Por isso o Semiárido se levanta em caravana, em luta, na defesa dos direitos e contra a fome.</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IHU On-Line — Como as políticas e quais projetos de segurança alimentar têm sido descontinuados com a política de austeridade? Quais as consequências para a população?</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O governo tem feito </w:t>
      </w:r>
      <w:hyperlink r:id="rId31" w:tgtFrame="_blank" w:history="1">
        <w:r w:rsidRPr="001C5D99">
          <w:rPr>
            <w:rFonts w:ascii="Georgia" w:eastAsia="Times New Roman" w:hAnsi="Georgia" w:cs="Times New Roman"/>
            <w:color w:val="FC6B01"/>
            <w:sz w:val="26"/>
            <w:szCs w:val="26"/>
            <w:u w:val="single"/>
            <w:lang w:eastAsia="es-UY"/>
          </w:rPr>
          <w:t>cortes consideráveis nos programas sociais</w:t>
        </w:r>
      </w:hyperlink>
      <w:r w:rsidRPr="001C5D99">
        <w:rPr>
          <w:rFonts w:ascii="Georgia" w:eastAsia="Times New Roman" w:hAnsi="Georgia" w:cs="Times New Roman"/>
          <w:color w:val="333333"/>
          <w:sz w:val="26"/>
          <w:szCs w:val="26"/>
          <w:lang w:eastAsia="es-UY"/>
        </w:rPr>
        <w:t> para garantir juros e recursos para outros programas. É o que já falamos: o governo está retirando as </w:t>
      </w:r>
      <w:r w:rsidRPr="001C5D99">
        <w:rPr>
          <w:rFonts w:ascii="Georgia" w:eastAsia="Times New Roman" w:hAnsi="Georgia" w:cs="Times New Roman"/>
          <w:b/>
          <w:bCs/>
          <w:color w:val="333333"/>
          <w:sz w:val="26"/>
          <w:szCs w:val="26"/>
          <w:lang w:eastAsia="es-UY"/>
        </w:rPr>
        <w:t>camadas mais pobres da população</w:t>
      </w:r>
      <w:r w:rsidRPr="001C5D99">
        <w:rPr>
          <w:rFonts w:ascii="Georgia" w:eastAsia="Times New Roman" w:hAnsi="Georgia" w:cs="Times New Roman"/>
          <w:color w:val="333333"/>
          <w:sz w:val="26"/>
          <w:szCs w:val="26"/>
          <w:lang w:eastAsia="es-UY"/>
        </w:rPr>
        <w:t xml:space="preserve"> do orçamento público do Estado. Quando o governo, em nome da ética, da moral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do controle de gastos diminui o número de pessoas do</w:t>
      </w:r>
      <w:r w:rsidRPr="001C5D99">
        <w:rPr>
          <w:rFonts w:ascii="Georgia" w:eastAsia="Times New Roman" w:hAnsi="Georgia" w:cs="Times New Roman"/>
          <w:b/>
          <w:bCs/>
          <w:color w:val="333333"/>
          <w:sz w:val="26"/>
          <w:szCs w:val="26"/>
          <w:lang w:eastAsia="es-UY"/>
        </w:rPr>
        <w:t> Bolsa Família</w:t>
      </w:r>
      <w:r w:rsidRPr="001C5D99">
        <w:rPr>
          <w:rFonts w:ascii="Georgia" w:eastAsia="Times New Roman" w:hAnsi="Georgia" w:cs="Times New Roman"/>
          <w:color w:val="333333"/>
          <w:sz w:val="26"/>
          <w:szCs w:val="26"/>
          <w:lang w:eastAsia="es-UY"/>
        </w:rPr>
        <w:t>, ele precariza as condições dessas famílias de terem acesso ao alimento. Quando o governo dificulta o acesso à aposentadoria, principalmente das famílias mais pobres, também dificulta o acesso dessas famílias ao alimento. Quando o governo dificulta o acesso das </w:t>
      </w:r>
      <w:r w:rsidRPr="001C5D99">
        <w:rPr>
          <w:rFonts w:ascii="Georgia" w:eastAsia="Times New Roman" w:hAnsi="Georgia" w:cs="Times New Roman"/>
          <w:b/>
          <w:bCs/>
          <w:color w:val="333333"/>
          <w:sz w:val="26"/>
          <w:szCs w:val="26"/>
          <w:lang w:eastAsia="es-UY"/>
        </w:rPr>
        <w:t>organizações da sociedade civil organizada</w:t>
      </w:r>
      <w:r w:rsidRPr="001C5D99">
        <w:rPr>
          <w:rFonts w:ascii="Georgia" w:eastAsia="Times New Roman" w:hAnsi="Georgia" w:cs="Times New Roman"/>
          <w:color w:val="333333"/>
          <w:sz w:val="26"/>
          <w:szCs w:val="26"/>
          <w:lang w:eastAsia="es-UY"/>
        </w:rPr>
        <w:t> — associações e cooperativas — ao </w:t>
      </w:r>
      <w:r w:rsidRPr="001C5D99">
        <w:rPr>
          <w:rFonts w:ascii="Georgia" w:eastAsia="Times New Roman" w:hAnsi="Georgia" w:cs="Times New Roman"/>
          <w:b/>
          <w:bCs/>
          <w:color w:val="333333"/>
          <w:sz w:val="26"/>
          <w:szCs w:val="26"/>
          <w:lang w:eastAsia="es-UY"/>
        </w:rPr>
        <w:t>Pnae</w:t>
      </w:r>
      <w:r w:rsidRPr="001C5D99">
        <w:rPr>
          <w:rFonts w:ascii="Georgia" w:eastAsia="Times New Roman" w:hAnsi="Georgia" w:cs="Times New Roman"/>
          <w:color w:val="333333"/>
          <w:sz w:val="26"/>
          <w:szCs w:val="26"/>
          <w:lang w:eastAsia="es-UY"/>
        </w:rPr>
        <w:t>, ao </w:t>
      </w:r>
      <w:r w:rsidRPr="001C5D99">
        <w:rPr>
          <w:rFonts w:ascii="Georgia" w:eastAsia="Times New Roman" w:hAnsi="Georgia" w:cs="Times New Roman"/>
          <w:b/>
          <w:bCs/>
          <w:color w:val="333333"/>
          <w:sz w:val="26"/>
          <w:szCs w:val="26"/>
          <w:lang w:eastAsia="es-UY"/>
        </w:rPr>
        <w:t>PAA</w:t>
      </w:r>
      <w:r w:rsidRPr="001C5D99">
        <w:rPr>
          <w:rFonts w:ascii="Georgia" w:eastAsia="Times New Roman" w:hAnsi="Georgia" w:cs="Times New Roman"/>
          <w:color w:val="333333"/>
          <w:sz w:val="26"/>
          <w:szCs w:val="26"/>
          <w:lang w:eastAsia="es-UY"/>
        </w:rPr>
        <w:t xml:space="preserve">, quando cria dificuldades para acessar esses recursos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limita esses recursos, também diminui as possibilidades de as crianças mais pobres terem alimento na escola, dificulta para as camadas mais pobres da população o acesso direto ao </w:t>
      </w:r>
      <w:r w:rsidRPr="001C5D99">
        <w:rPr>
          <w:rFonts w:ascii="Georgia" w:eastAsia="Times New Roman" w:hAnsi="Georgia" w:cs="Times New Roman"/>
          <w:b/>
          <w:bCs/>
          <w:color w:val="333333"/>
          <w:sz w:val="26"/>
          <w:szCs w:val="26"/>
          <w:lang w:eastAsia="es-UY"/>
        </w:rPr>
        <w:t>Programa de Aquisição de Alimentos</w:t>
      </w:r>
      <w:r w:rsidRPr="001C5D99">
        <w:rPr>
          <w:rFonts w:ascii="Georgia" w:eastAsia="Times New Roman" w:hAnsi="Georgia" w:cs="Times New Roman"/>
          <w:color w:val="333333"/>
          <w:sz w:val="26"/>
          <w:szCs w:val="26"/>
          <w:lang w:eastAsia="es-UY"/>
        </w:rPr>
        <w:t>. São várias formas que o governo está encontrando para dificultar o acesso das famílias à alimentação. Quando se reduzem recursos para assessoria técnica da gestão rural, quando se dificulta o acesso ao </w:t>
      </w:r>
      <w:r w:rsidRPr="001C5D99">
        <w:rPr>
          <w:rFonts w:ascii="Georgia" w:eastAsia="Times New Roman" w:hAnsi="Georgia" w:cs="Times New Roman"/>
          <w:b/>
          <w:bCs/>
          <w:color w:val="333333"/>
          <w:sz w:val="26"/>
          <w:szCs w:val="26"/>
          <w:lang w:eastAsia="es-UY"/>
        </w:rPr>
        <w:t>Programa Nacional de Fortalecimento da Agricultura Familiar - Pronaf</w:t>
      </w:r>
      <w:r w:rsidRPr="001C5D99">
        <w:rPr>
          <w:rFonts w:ascii="Georgia" w:eastAsia="Times New Roman" w:hAnsi="Georgia" w:cs="Times New Roman"/>
          <w:color w:val="333333"/>
          <w:sz w:val="26"/>
          <w:szCs w:val="26"/>
          <w:lang w:eastAsia="es-UY"/>
        </w:rPr>
        <w:t xml:space="preserve">, se criam situações de dificuldade para que se produza mais alimento no Brasil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para que esse alimento chegue à mesa das pessoas mais pobres.</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Infelizmente este governo tem ido na direção de não olhar para os mais pobres deste país, de aumentar o desemprego com a </w:t>
      </w:r>
      <w:r w:rsidRPr="001C5D99">
        <w:rPr>
          <w:rFonts w:ascii="Georgia" w:eastAsia="Times New Roman" w:hAnsi="Georgia" w:cs="Times New Roman"/>
          <w:b/>
          <w:bCs/>
          <w:color w:val="333333"/>
          <w:sz w:val="26"/>
          <w:szCs w:val="26"/>
          <w:lang w:eastAsia="es-UY"/>
        </w:rPr>
        <w:t>precarização das condições de trabalho</w:t>
      </w:r>
      <w:r w:rsidRPr="001C5D99">
        <w:rPr>
          <w:rFonts w:ascii="Georgia" w:eastAsia="Times New Roman" w:hAnsi="Georgia" w:cs="Times New Roman"/>
          <w:color w:val="333333"/>
          <w:sz w:val="26"/>
          <w:szCs w:val="26"/>
          <w:lang w:eastAsia="es-UY"/>
        </w:rPr>
        <w:t>, com cortes nos orçamentos para o </w:t>
      </w:r>
      <w:r w:rsidRPr="001C5D99">
        <w:rPr>
          <w:rFonts w:ascii="Georgia" w:eastAsia="Times New Roman" w:hAnsi="Georgia" w:cs="Times New Roman"/>
          <w:b/>
          <w:bCs/>
          <w:color w:val="333333"/>
          <w:sz w:val="26"/>
          <w:szCs w:val="26"/>
          <w:lang w:eastAsia="es-UY"/>
        </w:rPr>
        <w:t>Programa Água para Todos</w:t>
      </w:r>
      <w:r w:rsidRPr="001C5D99">
        <w:rPr>
          <w:rFonts w:ascii="Georgia" w:eastAsia="Times New Roman" w:hAnsi="Georgia" w:cs="Times New Roman"/>
          <w:color w:val="333333"/>
          <w:sz w:val="26"/>
          <w:szCs w:val="26"/>
          <w:lang w:eastAsia="es-UY"/>
        </w:rPr>
        <w:t>, por exemplo; e sabemos que água é alimento, água, para nós, significa </w:t>
      </w:r>
      <w:r w:rsidRPr="001C5D99">
        <w:rPr>
          <w:rFonts w:ascii="Georgia" w:eastAsia="Times New Roman" w:hAnsi="Georgia" w:cs="Times New Roman"/>
          <w:b/>
          <w:bCs/>
          <w:color w:val="333333"/>
          <w:sz w:val="26"/>
          <w:szCs w:val="26"/>
          <w:lang w:eastAsia="es-UY"/>
        </w:rPr>
        <w:t>garantia de alimento e soberania alimentar</w:t>
      </w:r>
      <w:r w:rsidRPr="001C5D99">
        <w:rPr>
          <w:rFonts w:ascii="Georgia" w:eastAsia="Times New Roman" w:hAnsi="Georgia" w:cs="Times New Roman"/>
          <w:color w:val="333333"/>
          <w:sz w:val="26"/>
          <w:szCs w:val="26"/>
          <w:lang w:eastAsia="es-UY"/>
        </w:rPr>
        <w:t>. Tudo isso leva a uma situação de </w:t>
      </w:r>
      <w:hyperlink r:id="rId32" w:tgtFrame="_blank" w:history="1">
        <w:r w:rsidRPr="001C5D99">
          <w:rPr>
            <w:rFonts w:ascii="Georgia" w:eastAsia="Times New Roman" w:hAnsi="Georgia" w:cs="Times New Roman"/>
            <w:color w:val="FC6B01"/>
            <w:sz w:val="26"/>
            <w:szCs w:val="26"/>
            <w:u w:val="single"/>
            <w:lang w:eastAsia="es-UY"/>
          </w:rPr>
          <w:t>precarização nas condições de acesso das famílias mais pobres do </w:t>
        </w:r>
      </w:hyperlink>
      <w:hyperlink r:id="rId33" w:tgtFrame="_blank" w:history="1">
        <w:r w:rsidRPr="001C5D99">
          <w:rPr>
            <w:rFonts w:ascii="Georgia" w:eastAsia="Times New Roman" w:hAnsi="Georgia" w:cs="Times New Roman"/>
            <w:color w:val="FC6B01"/>
            <w:sz w:val="26"/>
            <w:szCs w:val="26"/>
            <w:u w:val="single"/>
            <w:lang w:eastAsia="es-UY"/>
          </w:rPr>
          <w:t>Semiárido brasileiro</w:t>
        </w:r>
      </w:hyperlink>
      <w:r w:rsidRPr="001C5D99">
        <w:rPr>
          <w:rFonts w:ascii="Georgia" w:eastAsia="Times New Roman" w:hAnsi="Georgia" w:cs="Times New Roman"/>
          <w:b/>
          <w:bCs/>
          <w:color w:val="333333"/>
          <w:sz w:val="26"/>
          <w:szCs w:val="26"/>
          <w:lang w:eastAsia="es-UY"/>
        </w:rPr>
        <w:t> </w:t>
      </w:r>
      <w:r w:rsidRPr="001C5D99">
        <w:rPr>
          <w:rFonts w:ascii="Georgia" w:eastAsia="Times New Roman" w:hAnsi="Georgia" w:cs="Times New Roman"/>
          <w:color w:val="333333"/>
          <w:sz w:val="26"/>
          <w:szCs w:val="26"/>
          <w:lang w:eastAsia="es-UY"/>
        </w:rPr>
        <w:t>ao direito básico de se alimentarem com qualidade e em quantidade suficiente para suas necessidades.</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 xml:space="preserve">IHU On-Line — Como está sendo organizada a Caravana Semiárido Contra a Fome? </w:t>
      </w:r>
      <w:proofErr w:type="gramStart"/>
      <w:r w:rsidRPr="001C5D99">
        <w:rPr>
          <w:rFonts w:ascii="Georgia" w:eastAsia="Times New Roman" w:hAnsi="Georgia" w:cs="Times New Roman"/>
          <w:b/>
          <w:bCs/>
          <w:color w:val="333333"/>
          <w:sz w:val="26"/>
          <w:szCs w:val="26"/>
          <w:lang w:eastAsia="es-UY"/>
        </w:rPr>
        <w:t>Que movimentos apoiam e organizam o projeto?</w:t>
      </w:r>
      <w:proofErr w:type="gramEnd"/>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está sendo organizada de forma coletiva. Foi uma iniciativa da </w:t>
      </w:r>
      <w:hyperlink r:id="rId34" w:tgtFrame="_blank" w:history="1">
        <w:r w:rsidRPr="001C5D99">
          <w:rPr>
            <w:rFonts w:ascii="Georgia" w:eastAsia="Times New Roman" w:hAnsi="Georgia" w:cs="Times New Roman"/>
            <w:color w:val="FC6B01"/>
            <w:sz w:val="26"/>
            <w:szCs w:val="26"/>
            <w:u w:val="single"/>
            <w:lang w:eastAsia="es-UY"/>
          </w:rPr>
          <w:t>Articulação Semiárido Brasileiro - ASA</w:t>
        </w:r>
      </w:hyperlink>
      <w:r w:rsidRPr="001C5D99">
        <w:rPr>
          <w:rFonts w:ascii="Georgia" w:eastAsia="Times New Roman" w:hAnsi="Georgia" w:cs="Times New Roman"/>
          <w:color w:val="333333"/>
          <w:sz w:val="26"/>
          <w:szCs w:val="26"/>
          <w:lang w:eastAsia="es-UY"/>
        </w:rPr>
        <w:t>, que convidou os movimentos da </w:t>
      </w:r>
      <w:r w:rsidRPr="001C5D99">
        <w:rPr>
          <w:rFonts w:ascii="Georgia" w:eastAsia="Times New Roman" w:hAnsi="Georgia" w:cs="Times New Roman"/>
          <w:b/>
          <w:bCs/>
          <w:color w:val="333333"/>
          <w:sz w:val="26"/>
          <w:szCs w:val="26"/>
          <w:lang w:eastAsia="es-UY"/>
        </w:rPr>
        <w:t>Via Campesina</w:t>
      </w:r>
      <w:r w:rsidRPr="001C5D99">
        <w:rPr>
          <w:rFonts w:ascii="Georgia" w:eastAsia="Times New Roman" w:hAnsi="Georgia" w:cs="Times New Roman"/>
          <w:color w:val="333333"/>
          <w:sz w:val="26"/>
          <w:szCs w:val="26"/>
          <w:lang w:eastAsia="es-UY"/>
        </w:rPr>
        <w:t>, da </w:t>
      </w:r>
      <w:r w:rsidRPr="001C5D99">
        <w:rPr>
          <w:rFonts w:ascii="Georgia" w:eastAsia="Times New Roman" w:hAnsi="Georgia" w:cs="Times New Roman"/>
          <w:b/>
          <w:bCs/>
          <w:color w:val="333333"/>
          <w:sz w:val="26"/>
          <w:szCs w:val="26"/>
          <w:lang w:eastAsia="es-UY"/>
        </w:rPr>
        <w:t>Frente Brasil Popular</w:t>
      </w:r>
      <w:r w:rsidRPr="001C5D99">
        <w:rPr>
          <w:rFonts w:ascii="Georgia" w:eastAsia="Times New Roman" w:hAnsi="Georgia" w:cs="Times New Roman"/>
          <w:color w:val="333333"/>
          <w:sz w:val="26"/>
          <w:szCs w:val="26"/>
          <w:lang w:eastAsia="es-UY"/>
        </w:rPr>
        <w:t xml:space="preserve"> e os movimentos/organizações ligados ao sindicalismo brasileiro para um </w:t>
      </w:r>
      <w:r w:rsidRPr="001C5D99">
        <w:rPr>
          <w:rFonts w:ascii="Georgia" w:eastAsia="Times New Roman" w:hAnsi="Georgia" w:cs="Times New Roman"/>
          <w:color w:val="333333"/>
          <w:sz w:val="26"/>
          <w:szCs w:val="26"/>
          <w:lang w:eastAsia="es-UY"/>
        </w:rPr>
        <w:lastRenderedPageBreak/>
        <w:t>diálogo no sentido de fazer uma denúncia ao país sobre o risco que estamos correndo: de vivermos, mais uma vez, neste país, a </w:t>
      </w:r>
      <w:r w:rsidRPr="001C5D99">
        <w:rPr>
          <w:rFonts w:ascii="Georgia" w:eastAsia="Times New Roman" w:hAnsi="Georgia" w:cs="Times New Roman"/>
          <w:b/>
          <w:bCs/>
          <w:color w:val="333333"/>
          <w:sz w:val="26"/>
          <w:szCs w:val="26"/>
          <w:lang w:eastAsia="es-UY"/>
        </w:rPr>
        <w:t>tragédia da fome</w:t>
      </w:r>
      <w:r w:rsidRPr="001C5D99">
        <w:rPr>
          <w:rFonts w:ascii="Georgia" w:eastAsia="Times New Roman" w:hAnsi="Georgia" w:cs="Times New Roman"/>
          <w:color w:val="333333"/>
          <w:sz w:val="26"/>
          <w:szCs w:val="26"/>
          <w:lang w:eastAsia="es-UY"/>
        </w:rPr>
        <w:t xml:space="preserve">. Se não conseguirmos reverter essa situação, começaremos a identificar, nos gráficos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nos registros do </w:t>
      </w:r>
      <w:r w:rsidRPr="001C5D99">
        <w:rPr>
          <w:rFonts w:ascii="Georgia" w:eastAsia="Times New Roman" w:hAnsi="Georgia" w:cs="Times New Roman"/>
          <w:b/>
          <w:bCs/>
          <w:color w:val="333333"/>
          <w:sz w:val="26"/>
          <w:szCs w:val="26"/>
          <w:lang w:eastAsia="es-UY"/>
        </w:rPr>
        <w:t>IBGE</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Ministério da Saúde</w:t>
      </w:r>
      <w:r w:rsidRPr="001C5D99">
        <w:rPr>
          <w:rFonts w:ascii="Georgia" w:eastAsia="Times New Roman" w:hAnsi="Georgia" w:cs="Times New Roman"/>
          <w:color w:val="333333"/>
          <w:sz w:val="26"/>
          <w:szCs w:val="26"/>
          <w:lang w:eastAsia="es-UY"/>
        </w:rPr>
        <w:t>, do </w:t>
      </w:r>
      <w:r w:rsidRPr="001C5D99">
        <w:rPr>
          <w:rFonts w:ascii="Georgia" w:eastAsia="Times New Roman" w:hAnsi="Georgia" w:cs="Times New Roman"/>
          <w:b/>
          <w:bCs/>
          <w:color w:val="333333"/>
          <w:sz w:val="26"/>
          <w:szCs w:val="26"/>
          <w:lang w:eastAsia="es-UY"/>
        </w:rPr>
        <w:t>Ministério de Desenvolvimento Social</w:t>
      </w:r>
      <w:r w:rsidRPr="001C5D99">
        <w:rPr>
          <w:rFonts w:ascii="Georgia" w:eastAsia="Times New Roman" w:hAnsi="Georgia" w:cs="Times New Roman"/>
          <w:color w:val="333333"/>
          <w:sz w:val="26"/>
          <w:szCs w:val="26"/>
          <w:lang w:eastAsia="es-UY"/>
        </w:rPr>
        <w:t> e outros órgãos de controle da sociedade civil organizada, o </w:t>
      </w:r>
      <w:r w:rsidRPr="001C5D99">
        <w:rPr>
          <w:rFonts w:ascii="Georgia" w:eastAsia="Times New Roman" w:hAnsi="Georgia" w:cs="Times New Roman"/>
          <w:b/>
          <w:bCs/>
          <w:color w:val="333333"/>
          <w:sz w:val="26"/>
          <w:szCs w:val="26"/>
          <w:lang w:eastAsia="es-UY"/>
        </w:rPr>
        <w:t>aumento da mortalidade infantil</w:t>
      </w:r>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Já existem registros dessa situação, inclusive o </w:t>
      </w:r>
      <w:r w:rsidRPr="001C5D99">
        <w:rPr>
          <w:rFonts w:ascii="Georgia" w:eastAsia="Times New Roman" w:hAnsi="Georgia" w:cs="Times New Roman"/>
          <w:b/>
          <w:bCs/>
          <w:color w:val="333333"/>
          <w:sz w:val="26"/>
          <w:szCs w:val="26"/>
          <w:lang w:eastAsia="es-UY"/>
        </w:rPr>
        <w:t>Ministério da Saúde</w:t>
      </w:r>
      <w:r w:rsidRPr="001C5D99">
        <w:rPr>
          <w:rFonts w:ascii="Georgia" w:eastAsia="Times New Roman" w:hAnsi="Georgia" w:cs="Times New Roman"/>
          <w:color w:val="333333"/>
          <w:sz w:val="26"/>
          <w:szCs w:val="26"/>
          <w:lang w:eastAsia="es-UY"/>
        </w:rPr>
        <w:t> divulgou um dado e a</w:t>
      </w:r>
      <w:r w:rsidRPr="001C5D99">
        <w:rPr>
          <w:rFonts w:ascii="Georgia" w:eastAsia="Times New Roman" w:hAnsi="Georgia" w:cs="Times New Roman"/>
          <w:b/>
          <w:bCs/>
          <w:color w:val="333333"/>
          <w:sz w:val="26"/>
          <w:szCs w:val="26"/>
          <w:lang w:eastAsia="es-UY"/>
        </w:rPr>
        <w:t> Fundação Abrinq</w:t>
      </w:r>
      <w:r w:rsidRPr="001C5D99">
        <w:rPr>
          <w:rFonts w:ascii="Georgia" w:eastAsia="Times New Roman" w:hAnsi="Georgia" w:cs="Times New Roman"/>
          <w:color w:val="333333"/>
          <w:sz w:val="26"/>
          <w:szCs w:val="26"/>
          <w:lang w:eastAsia="es-UY"/>
        </w:rPr>
        <w:t> analisou esse dado, apontando que existe um </w:t>
      </w:r>
      <w:hyperlink r:id="rId35" w:tgtFrame="_blank" w:history="1">
        <w:r w:rsidRPr="001C5D99">
          <w:rPr>
            <w:rFonts w:ascii="Georgia" w:eastAsia="Times New Roman" w:hAnsi="Georgia" w:cs="Times New Roman"/>
            <w:color w:val="FC6B01"/>
            <w:sz w:val="26"/>
            <w:szCs w:val="26"/>
            <w:u w:val="single"/>
            <w:lang w:eastAsia="es-UY"/>
          </w:rPr>
          <w:t>aumento no número de mortes de crianças por desnutrição no Brasil</w:t>
        </w:r>
      </w:hyperlink>
      <w:r w:rsidRPr="001C5D99">
        <w:rPr>
          <w:rFonts w:ascii="Georgia" w:eastAsia="Times New Roman" w:hAnsi="Georgia" w:cs="Times New Roman"/>
          <w:color w:val="333333"/>
          <w:sz w:val="26"/>
          <w:szCs w:val="26"/>
          <w:lang w:eastAsia="es-UY"/>
        </w:rPr>
        <w:t xml:space="preserve">. Assim, queremos fazer essa denúncia a todo o país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anunciar o nosso </w:t>
      </w:r>
      <w:r w:rsidRPr="001C5D99">
        <w:rPr>
          <w:rFonts w:ascii="Georgia" w:eastAsia="Times New Roman" w:hAnsi="Georgia" w:cs="Times New Roman"/>
          <w:b/>
          <w:bCs/>
          <w:color w:val="333333"/>
          <w:sz w:val="26"/>
          <w:szCs w:val="26"/>
          <w:lang w:eastAsia="es-UY"/>
        </w:rPr>
        <w:t>projeto de convivência com o Semiárido</w:t>
      </w:r>
      <w:r w:rsidRPr="001C5D99">
        <w:rPr>
          <w:rFonts w:ascii="Georgia" w:eastAsia="Times New Roman" w:hAnsi="Georgia" w:cs="Times New Roman"/>
          <w:color w:val="333333"/>
          <w:sz w:val="26"/>
          <w:szCs w:val="26"/>
          <w:lang w:eastAsia="es-UY"/>
        </w:rPr>
        <w:t>. Nós defendemos um projeto que deu certo, porque foi o projeto de convivência com o Semiárido que garantiu, nessa última grande seca, que é a maior seca dos últimos 100 anos, que nenhuma pessoa morresse por falta de água e de comida. Nós faremos denúncia contra a fome e anunciaremos nosso projeto, o projeto que defendemos, que é o do</w:t>
      </w:r>
      <w:r w:rsidRPr="001C5D99">
        <w:rPr>
          <w:rFonts w:ascii="Georgia" w:eastAsia="Times New Roman" w:hAnsi="Georgia" w:cs="Times New Roman"/>
          <w:b/>
          <w:bCs/>
          <w:color w:val="333333"/>
          <w:sz w:val="26"/>
          <w:szCs w:val="26"/>
          <w:lang w:eastAsia="es-UY"/>
        </w:rPr>
        <w:t> bem-viver</w:t>
      </w:r>
      <w:r w:rsidRPr="001C5D99">
        <w:rPr>
          <w:rFonts w:ascii="Georgia" w:eastAsia="Times New Roman" w:hAnsi="Georgia" w:cs="Times New Roman"/>
          <w:color w:val="333333"/>
          <w:sz w:val="26"/>
          <w:szCs w:val="26"/>
          <w:lang w:eastAsia="es-UY"/>
        </w:rPr>
        <w:t>, da garantia dos direitos para os </w:t>
      </w:r>
      <w:r w:rsidRPr="001C5D99">
        <w:rPr>
          <w:rFonts w:ascii="Georgia" w:eastAsia="Times New Roman" w:hAnsi="Georgia" w:cs="Times New Roman"/>
          <w:b/>
          <w:bCs/>
          <w:color w:val="333333"/>
          <w:sz w:val="26"/>
          <w:szCs w:val="26"/>
          <w:lang w:eastAsia="es-UY"/>
        </w:rPr>
        <w:t>povos do Semiárido</w:t>
      </w:r>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está sendo organizada a partir das organizações nos estados, e os recursos para fazer essa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xml:space="preserve"> vêm de uma campanha de apoio on-line que está sendo preparada: as pessoas estão, voluntariamente, fazendo suas pequenas doações. Além disso, os agricultores estão se organizando para fornecer alimentos por onde a Caravana passar. Enfim, as pessoas estão se juntando para fazer bingos e arrecadações nas comunidades. Existe um grande envolvimento dos agricultores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agricultoras, das comunidades, das entidades parceiras e dos movimentos sociais ligados à </w:t>
      </w:r>
      <w:r w:rsidRPr="001C5D99">
        <w:rPr>
          <w:rFonts w:ascii="Georgia" w:eastAsia="Times New Roman" w:hAnsi="Georgia" w:cs="Times New Roman"/>
          <w:b/>
          <w:bCs/>
          <w:color w:val="333333"/>
          <w:sz w:val="26"/>
          <w:szCs w:val="26"/>
          <w:lang w:eastAsia="es-UY"/>
        </w:rPr>
        <w:t>Via Campesina</w:t>
      </w:r>
      <w:r w:rsidRPr="001C5D99">
        <w:rPr>
          <w:rFonts w:ascii="Georgia" w:eastAsia="Times New Roman" w:hAnsi="Georgia" w:cs="Times New Roman"/>
          <w:color w:val="333333"/>
          <w:sz w:val="26"/>
          <w:szCs w:val="26"/>
          <w:lang w:eastAsia="es-UY"/>
        </w:rPr>
        <w:t>, à </w:t>
      </w:r>
      <w:r w:rsidRPr="001C5D99">
        <w:rPr>
          <w:rFonts w:ascii="Georgia" w:eastAsia="Times New Roman" w:hAnsi="Georgia" w:cs="Times New Roman"/>
          <w:b/>
          <w:bCs/>
          <w:color w:val="333333"/>
          <w:sz w:val="26"/>
          <w:szCs w:val="26"/>
          <w:lang w:eastAsia="es-UY"/>
        </w:rPr>
        <w:t>Frente Brasil Popular</w:t>
      </w:r>
      <w:r w:rsidRPr="001C5D99">
        <w:rPr>
          <w:rFonts w:ascii="Georgia" w:eastAsia="Times New Roman" w:hAnsi="Georgia" w:cs="Times New Roman"/>
          <w:color w:val="333333"/>
          <w:sz w:val="26"/>
          <w:szCs w:val="26"/>
          <w:lang w:eastAsia="es-UY"/>
        </w:rPr>
        <w:t>, à </w:t>
      </w:r>
      <w:r w:rsidRPr="001C5D99">
        <w:rPr>
          <w:rFonts w:ascii="Georgia" w:eastAsia="Times New Roman" w:hAnsi="Georgia" w:cs="Times New Roman"/>
          <w:b/>
          <w:bCs/>
          <w:color w:val="333333"/>
          <w:sz w:val="26"/>
          <w:szCs w:val="26"/>
          <w:lang w:eastAsia="es-UY"/>
        </w:rPr>
        <w:t>ASA</w:t>
      </w:r>
      <w:r w:rsidRPr="001C5D99">
        <w:rPr>
          <w:rFonts w:ascii="Georgia" w:eastAsia="Times New Roman" w:hAnsi="Georgia" w:cs="Times New Roman"/>
          <w:color w:val="333333"/>
          <w:sz w:val="26"/>
          <w:szCs w:val="26"/>
          <w:lang w:eastAsia="es-UY"/>
        </w:rPr>
        <w:t> e às entidades do movimento sindical. É uma junção de esforços coletivos no sentido de realizarmos essa </w:t>
      </w:r>
      <w:r w:rsidRPr="001C5D99">
        <w:rPr>
          <w:rFonts w:ascii="Georgia" w:eastAsia="Times New Roman" w:hAnsi="Georgia" w:cs="Times New Roman"/>
          <w:b/>
          <w:bCs/>
          <w:color w:val="333333"/>
          <w:sz w:val="26"/>
          <w:szCs w:val="26"/>
          <w:lang w:eastAsia="es-UY"/>
        </w:rPr>
        <w:t>denúncia pelo Brasil</w:t>
      </w:r>
      <w:r w:rsidRPr="001C5D99">
        <w:rPr>
          <w:rFonts w:ascii="Georgia" w:eastAsia="Times New Roman" w:hAnsi="Georgia" w:cs="Times New Roman"/>
          <w:color w:val="333333"/>
          <w:sz w:val="26"/>
          <w:szCs w:val="26"/>
          <w:lang w:eastAsia="es-UY"/>
        </w:rPr>
        <w:t>: o </w:t>
      </w:r>
      <w:r w:rsidRPr="001C5D99">
        <w:rPr>
          <w:rFonts w:ascii="Georgia" w:eastAsia="Times New Roman" w:hAnsi="Georgia" w:cs="Times New Roman"/>
          <w:b/>
          <w:bCs/>
          <w:color w:val="333333"/>
          <w:sz w:val="26"/>
          <w:szCs w:val="26"/>
          <w:lang w:eastAsia="es-UY"/>
        </w:rPr>
        <w:t>Semiárido</w:t>
      </w:r>
      <w:r w:rsidRPr="001C5D99">
        <w:rPr>
          <w:rFonts w:ascii="Georgia" w:eastAsia="Times New Roman" w:hAnsi="Georgia" w:cs="Times New Roman"/>
          <w:color w:val="333333"/>
          <w:sz w:val="26"/>
          <w:szCs w:val="26"/>
          <w:lang w:eastAsia="es-UY"/>
        </w:rPr>
        <w:t> contra a fome e em defesa da convivência com o Semiárido brasileiro.</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IHU On-Line — Por que o destino final da Caravana é Curitiba?</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Pr="001C5D99" w:rsidRDefault="001C5D99" w:rsidP="001C5D99">
      <w:pPr>
        <w:spacing w:after="0" w:line="240" w:lineRule="auto"/>
        <w:jc w:val="center"/>
        <w:textAlignment w:val="top"/>
        <w:rPr>
          <w:rFonts w:ascii="Georgia" w:eastAsia="Times New Roman" w:hAnsi="Georgia" w:cs="Times New Roman"/>
          <w:b/>
          <w:bCs/>
          <w:i/>
          <w:iCs/>
          <w:color w:val="FC6B01"/>
          <w:sz w:val="27"/>
          <w:szCs w:val="27"/>
          <w:lang w:eastAsia="es-UY"/>
        </w:rPr>
      </w:pPr>
      <w:r w:rsidRPr="001C5D99">
        <w:rPr>
          <w:rFonts w:ascii="Georgia" w:eastAsia="Times New Roman" w:hAnsi="Georgia" w:cs="Times New Roman"/>
          <w:b/>
          <w:bCs/>
          <w:i/>
          <w:iCs/>
          <w:color w:val="FC6B01"/>
          <w:sz w:val="27"/>
          <w:szCs w:val="27"/>
          <w:lang w:eastAsia="es-UY"/>
        </w:rPr>
        <w:t>O Brasil não vive um momento de normalidade, e sim um momento de instabilidade e de ameaça à democracia - Cícero Felix</w:t>
      </w:r>
    </w:p>
    <w:p w:rsidR="001C5D99" w:rsidRPr="001C5D99" w:rsidRDefault="001C5D99" w:rsidP="001C5D99">
      <w:pPr>
        <w:spacing w:after="0" w:line="240" w:lineRule="auto"/>
        <w:jc w:val="both"/>
        <w:textAlignment w:val="top"/>
        <w:rPr>
          <w:rFonts w:ascii="Georgia" w:eastAsia="Times New Roman" w:hAnsi="Georgia" w:cs="Times New Roman"/>
          <w:b/>
          <w:bCs/>
          <w:i/>
          <w:iCs/>
          <w:color w:val="FC6B01"/>
          <w:sz w:val="27"/>
          <w:szCs w:val="27"/>
          <w:lang w:eastAsia="es-UY"/>
        </w:rPr>
      </w:pPr>
      <w:hyperlink r:id="rId36" w:history="1">
        <w:r w:rsidRPr="001C5D99">
          <w:rPr>
            <w:rFonts w:ascii="Arial" w:eastAsia="Times New Roman" w:hAnsi="Arial" w:cs="Arial"/>
            <w:b/>
            <w:bCs/>
            <w:i/>
            <w:iCs/>
            <w:color w:val="0000FF"/>
            <w:sz w:val="18"/>
            <w:szCs w:val="18"/>
            <w:u w:val="single"/>
            <w:shd w:val="clear" w:color="auto" w:fill="FC6B01"/>
            <w:lang w:eastAsia="es-UY"/>
          </w:rPr>
          <w:t> Tweet</w:t>
        </w:r>
      </w:hyperlink>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Um ponto forte da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é </w:t>
      </w:r>
      <w:r w:rsidRPr="001C5D99">
        <w:rPr>
          <w:rFonts w:ascii="Georgia" w:eastAsia="Times New Roman" w:hAnsi="Georgia" w:cs="Times New Roman"/>
          <w:b/>
          <w:bCs/>
          <w:color w:val="333333"/>
          <w:sz w:val="26"/>
          <w:szCs w:val="26"/>
          <w:lang w:eastAsia="es-UY"/>
        </w:rPr>
        <w:t>Curitiba</w:t>
      </w:r>
      <w:r w:rsidRPr="001C5D99">
        <w:rPr>
          <w:rFonts w:ascii="Georgia" w:eastAsia="Times New Roman" w:hAnsi="Georgia" w:cs="Times New Roman"/>
          <w:color w:val="333333"/>
          <w:sz w:val="26"/>
          <w:szCs w:val="26"/>
          <w:lang w:eastAsia="es-UY"/>
        </w:rPr>
        <w:t>, é o caminho de ida, mas no caminho de volta vamos fazer uma parada em </w:t>
      </w:r>
      <w:r w:rsidRPr="001C5D99">
        <w:rPr>
          <w:rFonts w:ascii="Georgia" w:eastAsia="Times New Roman" w:hAnsi="Georgia" w:cs="Times New Roman"/>
          <w:b/>
          <w:bCs/>
          <w:color w:val="333333"/>
          <w:sz w:val="26"/>
          <w:szCs w:val="26"/>
          <w:lang w:eastAsia="es-UY"/>
        </w:rPr>
        <w:t>Brasília</w:t>
      </w:r>
      <w:r w:rsidRPr="001C5D99">
        <w:rPr>
          <w:rFonts w:ascii="Georgia" w:eastAsia="Times New Roman" w:hAnsi="Georgia" w:cs="Times New Roman"/>
          <w:color w:val="333333"/>
          <w:sz w:val="26"/>
          <w:szCs w:val="26"/>
          <w:lang w:eastAsia="es-UY"/>
        </w:rPr>
        <w:t>, onde tentaremos criar um momento político de denúncia da grave situação, do risco que o Brasil está correndo de </w:t>
      </w:r>
      <w:hyperlink r:id="rId37" w:tgtFrame="_blank" w:history="1">
        <w:r w:rsidRPr="001C5D99">
          <w:rPr>
            <w:rFonts w:ascii="Georgia" w:eastAsia="Times New Roman" w:hAnsi="Georgia" w:cs="Times New Roman"/>
            <w:color w:val="FC6B01"/>
            <w:sz w:val="26"/>
            <w:szCs w:val="26"/>
            <w:u w:val="single"/>
            <w:lang w:eastAsia="es-UY"/>
          </w:rPr>
          <w:t>voltar ao Mapa da Fome</w:t>
        </w:r>
      </w:hyperlink>
      <w:r w:rsidRPr="001C5D99">
        <w:rPr>
          <w:rFonts w:ascii="Georgia" w:eastAsia="Times New Roman" w:hAnsi="Georgia" w:cs="Times New Roman"/>
          <w:color w:val="333333"/>
          <w:sz w:val="26"/>
          <w:szCs w:val="26"/>
          <w:lang w:eastAsia="es-UY"/>
        </w:rPr>
        <w:t xml:space="preserve">. Mas por que uma parada importante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estratégica em </w:t>
      </w:r>
      <w:r w:rsidRPr="001C5D99">
        <w:rPr>
          <w:rFonts w:ascii="Georgia" w:eastAsia="Times New Roman" w:hAnsi="Georgia" w:cs="Times New Roman"/>
          <w:b/>
          <w:bCs/>
          <w:color w:val="333333"/>
          <w:sz w:val="26"/>
          <w:szCs w:val="26"/>
          <w:lang w:eastAsia="es-UY"/>
        </w:rPr>
        <w:t>Curitiba</w:t>
      </w:r>
      <w:r w:rsidRPr="001C5D99">
        <w:rPr>
          <w:rFonts w:ascii="Georgia" w:eastAsia="Times New Roman" w:hAnsi="Georgia" w:cs="Times New Roman"/>
          <w:color w:val="333333"/>
          <w:sz w:val="26"/>
          <w:szCs w:val="26"/>
          <w:lang w:eastAsia="es-UY"/>
        </w:rPr>
        <w:t>? Porque o </w:t>
      </w:r>
      <w:r w:rsidRPr="001C5D99">
        <w:rPr>
          <w:rFonts w:ascii="Georgia" w:eastAsia="Times New Roman" w:hAnsi="Georgia" w:cs="Times New Roman"/>
          <w:b/>
          <w:bCs/>
          <w:color w:val="333333"/>
          <w:sz w:val="26"/>
          <w:szCs w:val="26"/>
          <w:lang w:eastAsia="es-UY"/>
        </w:rPr>
        <w:t>Brasil</w:t>
      </w:r>
      <w:r w:rsidRPr="001C5D99">
        <w:rPr>
          <w:rFonts w:ascii="Georgia" w:eastAsia="Times New Roman" w:hAnsi="Georgia" w:cs="Times New Roman"/>
          <w:color w:val="333333"/>
          <w:sz w:val="26"/>
          <w:szCs w:val="26"/>
          <w:lang w:eastAsia="es-UY"/>
        </w:rPr>
        <w:t> não vive um momento de normalidade, e sim um momento de instabilidade e de ameaça à democracia. A</w:t>
      </w:r>
      <w:r w:rsidRPr="001C5D99">
        <w:rPr>
          <w:rFonts w:ascii="Georgia" w:eastAsia="Times New Roman" w:hAnsi="Georgia" w:cs="Times New Roman"/>
          <w:b/>
          <w:bCs/>
          <w:color w:val="333333"/>
          <w:sz w:val="26"/>
          <w:szCs w:val="26"/>
          <w:lang w:eastAsia="es-UY"/>
        </w:rPr>
        <w:t> democracia brasileira</w:t>
      </w:r>
      <w:r w:rsidRPr="001C5D99">
        <w:rPr>
          <w:rFonts w:ascii="Georgia" w:eastAsia="Times New Roman" w:hAnsi="Georgia" w:cs="Times New Roman"/>
          <w:color w:val="333333"/>
          <w:sz w:val="26"/>
          <w:szCs w:val="26"/>
          <w:lang w:eastAsia="es-UY"/>
        </w:rPr>
        <w:t xml:space="preserve"> está ameaçada, não estamos vivendo em uma democracia livre, onde as pessoas têm direito de participação. A democracia no Brasil hoje é de “fachada”, porque o povo </w:t>
      </w:r>
      <w:r w:rsidRPr="001C5D99">
        <w:rPr>
          <w:rFonts w:ascii="Georgia" w:eastAsia="Times New Roman" w:hAnsi="Georgia" w:cs="Times New Roman"/>
          <w:color w:val="333333"/>
          <w:sz w:val="26"/>
          <w:szCs w:val="26"/>
          <w:lang w:eastAsia="es-UY"/>
        </w:rPr>
        <w:lastRenderedPageBreak/>
        <w:t>não tem o poder; quem tem o poder são grandes grupos empresariais, grandes grupos ligados ao</w:t>
      </w:r>
      <w:r w:rsidRPr="001C5D99">
        <w:rPr>
          <w:rFonts w:ascii="Georgia" w:eastAsia="Times New Roman" w:hAnsi="Georgia" w:cs="Times New Roman"/>
          <w:b/>
          <w:bCs/>
          <w:color w:val="333333"/>
          <w:sz w:val="26"/>
          <w:szCs w:val="26"/>
          <w:lang w:eastAsia="es-UY"/>
        </w:rPr>
        <w:t>sistema financeiro</w:t>
      </w:r>
      <w:r w:rsidRPr="001C5D99">
        <w:rPr>
          <w:rFonts w:ascii="Georgia" w:eastAsia="Times New Roman" w:hAnsi="Georgia" w:cs="Times New Roman"/>
          <w:color w:val="333333"/>
          <w:sz w:val="26"/>
          <w:szCs w:val="26"/>
          <w:lang w:eastAsia="es-UY"/>
        </w:rPr>
        <w:t>, e é o</w:t>
      </w:r>
      <w:r w:rsidRPr="001C5D99">
        <w:rPr>
          <w:rFonts w:ascii="Georgia" w:eastAsia="Times New Roman" w:hAnsi="Georgia" w:cs="Times New Roman"/>
          <w:b/>
          <w:bCs/>
          <w:color w:val="333333"/>
          <w:sz w:val="26"/>
          <w:szCs w:val="26"/>
          <w:lang w:eastAsia="es-UY"/>
        </w:rPr>
        <w:t> Poder Judiciário</w:t>
      </w:r>
      <w:r w:rsidRPr="001C5D99">
        <w:rPr>
          <w:rFonts w:ascii="Georgia" w:eastAsia="Times New Roman" w:hAnsi="Georgia" w:cs="Times New Roman"/>
          <w:color w:val="333333"/>
          <w:sz w:val="26"/>
          <w:szCs w:val="26"/>
          <w:lang w:eastAsia="es-UY"/>
        </w:rPr>
        <w:t> que está definindo os rumos do país, é o </w:t>
      </w:r>
      <w:r w:rsidRPr="001C5D99">
        <w:rPr>
          <w:rFonts w:ascii="Georgia" w:eastAsia="Times New Roman" w:hAnsi="Georgia" w:cs="Times New Roman"/>
          <w:b/>
          <w:bCs/>
          <w:color w:val="333333"/>
          <w:sz w:val="26"/>
          <w:szCs w:val="26"/>
          <w:lang w:eastAsia="es-UY"/>
        </w:rPr>
        <w:t>Poder Legislativo</w:t>
      </w:r>
      <w:r w:rsidRPr="001C5D99">
        <w:rPr>
          <w:rFonts w:ascii="Georgia" w:eastAsia="Times New Roman" w:hAnsi="Georgia" w:cs="Times New Roman"/>
          <w:color w:val="333333"/>
          <w:sz w:val="26"/>
          <w:szCs w:val="26"/>
          <w:lang w:eastAsia="es-UY"/>
        </w:rPr>
        <w:t> que derrubou uma presidente eleita pelo povo, e o </w:t>
      </w:r>
      <w:r w:rsidRPr="001C5D99">
        <w:rPr>
          <w:rFonts w:ascii="Georgia" w:eastAsia="Times New Roman" w:hAnsi="Georgia" w:cs="Times New Roman"/>
          <w:b/>
          <w:bCs/>
          <w:color w:val="333333"/>
          <w:sz w:val="26"/>
          <w:szCs w:val="26"/>
          <w:lang w:eastAsia="es-UY"/>
        </w:rPr>
        <w:t>Poder Executivo</w:t>
      </w:r>
      <w:r w:rsidRPr="001C5D99">
        <w:rPr>
          <w:rFonts w:ascii="Georgia" w:eastAsia="Times New Roman" w:hAnsi="Georgia" w:cs="Times New Roman"/>
          <w:color w:val="333333"/>
          <w:sz w:val="26"/>
          <w:szCs w:val="26"/>
          <w:lang w:eastAsia="es-UY"/>
        </w:rPr>
        <w:t> está com uma </w:t>
      </w:r>
      <w:hyperlink r:id="rId38" w:tgtFrame="_blank" w:history="1">
        <w:r w:rsidRPr="001C5D99">
          <w:rPr>
            <w:rFonts w:ascii="Georgia" w:eastAsia="Times New Roman" w:hAnsi="Georgia" w:cs="Times New Roman"/>
            <w:color w:val="FC6B01"/>
            <w:sz w:val="26"/>
            <w:szCs w:val="26"/>
            <w:u w:val="single"/>
            <w:lang w:eastAsia="es-UY"/>
          </w:rPr>
          <w:t>aprovação extremamente baixa</w:t>
        </w:r>
      </w:hyperlink>
      <w:r w:rsidRPr="001C5D99">
        <w:rPr>
          <w:rFonts w:ascii="Georgia" w:eastAsia="Times New Roman" w:hAnsi="Georgia" w:cs="Times New Roman"/>
          <w:color w:val="333333"/>
          <w:sz w:val="26"/>
          <w:szCs w:val="26"/>
          <w:lang w:eastAsia="es-UY"/>
        </w:rPr>
        <w:t> porque não representa a população brasileira.</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Portanto, a nossa </w:t>
      </w:r>
      <w:r w:rsidRPr="001C5D99">
        <w:rPr>
          <w:rFonts w:ascii="Georgia" w:eastAsia="Times New Roman" w:hAnsi="Georgia" w:cs="Times New Roman"/>
          <w:b/>
          <w:bCs/>
          <w:color w:val="333333"/>
          <w:sz w:val="26"/>
          <w:szCs w:val="26"/>
          <w:lang w:eastAsia="es-UY"/>
        </w:rPr>
        <w:t>democracia</w:t>
      </w:r>
      <w:r w:rsidRPr="001C5D99">
        <w:rPr>
          <w:rFonts w:ascii="Georgia" w:eastAsia="Times New Roman" w:hAnsi="Georgia" w:cs="Times New Roman"/>
          <w:color w:val="333333"/>
          <w:sz w:val="26"/>
          <w:szCs w:val="26"/>
          <w:lang w:eastAsia="es-UY"/>
        </w:rPr>
        <w:t> está ameaçada, um </w:t>
      </w:r>
      <w:hyperlink r:id="rId39" w:tgtFrame="_blank" w:history="1">
        <w:r w:rsidRPr="001C5D99">
          <w:rPr>
            <w:rFonts w:ascii="Georgia" w:eastAsia="Times New Roman" w:hAnsi="Georgia" w:cs="Times New Roman"/>
            <w:color w:val="FC6B01"/>
            <w:sz w:val="26"/>
            <w:szCs w:val="26"/>
            <w:u w:val="single"/>
            <w:lang w:eastAsia="es-UY"/>
          </w:rPr>
          <w:t>ex-presidente está preso</w:t>
        </w:r>
      </w:hyperlink>
      <w:r w:rsidRPr="001C5D99">
        <w:rPr>
          <w:rFonts w:ascii="Georgia" w:eastAsia="Times New Roman" w:hAnsi="Georgia" w:cs="Times New Roman"/>
          <w:color w:val="333333"/>
          <w:sz w:val="26"/>
          <w:szCs w:val="26"/>
          <w:lang w:eastAsia="es-UY"/>
        </w:rPr>
        <w:t> e até o momento não foram apresentadas à sociedade provas concretas de que ele tenha cometido crime que sustente a condenação e a prisão dele. Ele é um </w:t>
      </w:r>
      <w:r w:rsidRPr="001C5D99">
        <w:rPr>
          <w:rFonts w:ascii="Georgia" w:eastAsia="Times New Roman" w:hAnsi="Georgia" w:cs="Times New Roman"/>
          <w:b/>
          <w:bCs/>
          <w:color w:val="333333"/>
          <w:sz w:val="26"/>
          <w:szCs w:val="26"/>
          <w:lang w:eastAsia="es-UY"/>
        </w:rPr>
        <w:t>preso político</w:t>
      </w:r>
      <w:r w:rsidRPr="001C5D99">
        <w:rPr>
          <w:rFonts w:ascii="Georgia" w:eastAsia="Times New Roman" w:hAnsi="Georgia" w:cs="Times New Roman"/>
          <w:color w:val="333333"/>
          <w:sz w:val="26"/>
          <w:szCs w:val="26"/>
          <w:lang w:eastAsia="es-UY"/>
        </w:rPr>
        <w:t>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por ser um preso político nós também vamos até </w:t>
      </w:r>
      <w:r w:rsidRPr="001C5D99">
        <w:rPr>
          <w:rFonts w:ascii="Georgia" w:eastAsia="Times New Roman" w:hAnsi="Georgia" w:cs="Times New Roman"/>
          <w:b/>
          <w:bCs/>
          <w:color w:val="333333"/>
          <w:sz w:val="26"/>
          <w:szCs w:val="26"/>
          <w:lang w:eastAsia="es-UY"/>
        </w:rPr>
        <w:t>Curitiba</w:t>
      </w:r>
      <w:r w:rsidRPr="001C5D99">
        <w:rPr>
          <w:rFonts w:ascii="Georgia" w:eastAsia="Times New Roman" w:hAnsi="Georgia" w:cs="Times New Roman"/>
          <w:color w:val="333333"/>
          <w:sz w:val="26"/>
          <w:szCs w:val="26"/>
          <w:lang w:eastAsia="es-UY"/>
        </w:rPr>
        <w:t> denunciar essa ameaça que a democracia brasileira vive e solicitar às autoridades que recoloquem o </w:t>
      </w:r>
      <w:r w:rsidRPr="001C5D99">
        <w:rPr>
          <w:rFonts w:ascii="Georgia" w:eastAsia="Times New Roman" w:hAnsi="Georgia" w:cs="Times New Roman"/>
          <w:b/>
          <w:bCs/>
          <w:color w:val="333333"/>
          <w:sz w:val="26"/>
          <w:szCs w:val="26"/>
          <w:lang w:eastAsia="es-UY"/>
        </w:rPr>
        <w:t>Brasil</w:t>
      </w:r>
      <w:r w:rsidRPr="001C5D99">
        <w:rPr>
          <w:rFonts w:ascii="Georgia" w:eastAsia="Times New Roman" w:hAnsi="Georgia" w:cs="Times New Roman"/>
          <w:color w:val="333333"/>
          <w:sz w:val="26"/>
          <w:szCs w:val="26"/>
          <w:lang w:eastAsia="es-UY"/>
        </w:rPr>
        <w:t> nos “trilhos” da democracia, para que o Brasil possa voltar a ser um país democrático, para que o poder de fato volte a estar nas mãos das populações do Brasil.</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Segundo a </w:t>
      </w:r>
      <w:r w:rsidRPr="001C5D99">
        <w:rPr>
          <w:rFonts w:ascii="Georgia" w:eastAsia="Times New Roman" w:hAnsi="Georgia" w:cs="Times New Roman"/>
          <w:b/>
          <w:bCs/>
          <w:color w:val="333333"/>
          <w:sz w:val="26"/>
          <w:szCs w:val="26"/>
          <w:lang w:eastAsia="es-UY"/>
        </w:rPr>
        <w:t>Constituição brasileira</w:t>
      </w:r>
      <w:r w:rsidRPr="001C5D99">
        <w:rPr>
          <w:rFonts w:ascii="Georgia" w:eastAsia="Times New Roman" w:hAnsi="Georgia" w:cs="Times New Roman"/>
          <w:color w:val="333333"/>
          <w:sz w:val="26"/>
          <w:szCs w:val="26"/>
          <w:lang w:eastAsia="es-UY"/>
        </w:rPr>
        <w:t>, “todo o poder emana do povo, deve ser exercido por ele ou em nome dele”, ou seja, o povo deve exercer o poder ou deve dizer quem deve exercer o poder por ele. E, nesse caso, o poder não deve ser exercido por juízes, pela polícia, pela grande mídia, pelo sistema financeiro ou por grandes grupos empresariais. Como já disse, segundo a Constituição brasileira, que está valendo até hoje, “todo o poder emana do povo”, então é o povo quem precisa exercer esse poder. Por isso estamos indo até Curitiba para denunciar também a </w:t>
      </w:r>
      <w:r w:rsidRPr="001C5D99">
        <w:rPr>
          <w:rFonts w:ascii="Georgia" w:eastAsia="Times New Roman" w:hAnsi="Georgia" w:cs="Times New Roman"/>
          <w:b/>
          <w:bCs/>
          <w:color w:val="333333"/>
          <w:sz w:val="26"/>
          <w:szCs w:val="26"/>
          <w:lang w:eastAsia="es-UY"/>
        </w:rPr>
        <w:t>ameaça à democracia</w:t>
      </w:r>
      <w:r w:rsidRPr="001C5D99">
        <w:rPr>
          <w:rFonts w:ascii="Georgia" w:eastAsia="Times New Roman" w:hAnsi="Georgia" w:cs="Times New Roman"/>
          <w:color w:val="333333"/>
          <w:sz w:val="26"/>
          <w:szCs w:val="26"/>
          <w:lang w:eastAsia="es-UY"/>
        </w:rPr>
        <w:t>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exigir </w:t>
      </w:r>
      <w:r w:rsidRPr="001C5D99">
        <w:rPr>
          <w:rFonts w:ascii="Georgia" w:eastAsia="Times New Roman" w:hAnsi="Georgia" w:cs="Times New Roman"/>
          <w:b/>
          <w:bCs/>
          <w:color w:val="333333"/>
          <w:sz w:val="26"/>
          <w:szCs w:val="26"/>
          <w:lang w:eastAsia="es-UY"/>
        </w:rPr>
        <w:t>eleições livres</w:t>
      </w:r>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IHU On-Line — Como a Caravana pretende sensibilizar os candidatos ao Planalto e pautar o tema da fome em perspectiva com as eleições?</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A própria realização da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é uma iniciativa nessa direção. Nós queremos, inicialmente, </w:t>
      </w:r>
      <w:r w:rsidRPr="001C5D99">
        <w:rPr>
          <w:rFonts w:ascii="Georgia" w:eastAsia="Times New Roman" w:hAnsi="Georgia" w:cs="Times New Roman"/>
          <w:b/>
          <w:bCs/>
          <w:color w:val="333333"/>
          <w:sz w:val="26"/>
          <w:szCs w:val="26"/>
          <w:lang w:eastAsia="es-UY"/>
        </w:rPr>
        <w:t>pautar a sociedade brasileira</w:t>
      </w:r>
      <w:r w:rsidRPr="001C5D99">
        <w:rPr>
          <w:rFonts w:ascii="Georgia" w:eastAsia="Times New Roman" w:hAnsi="Georgia" w:cs="Times New Roman"/>
          <w:color w:val="333333"/>
          <w:sz w:val="26"/>
          <w:szCs w:val="26"/>
          <w:lang w:eastAsia="es-UY"/>
        </w:rPr>
        <w:t>, no sentido de que a sociedade discuta essa questão, que é séria, grave, é uma questão de interesse nacional, porque milhões de brasileiros estão correndo o risco de voltar a passar fome. Fazendo o debate com a sociedade brasileira, nós queremos, de várias formas, por meio das nossas redes, meios de comunicação populares e através de documentos, colocar esse tema na mesa dos candidatos à Presidência da República, dos governos estaduais, dos parlamentos estaduais. A </w:t>
      </w:r>
      <w:r w:rsidRPr="001C5D99">
        <w:rPr>
          <w:rFonts w:ascii="Georgia" w:eastAsia="Times New Roman" w:hAnsi="Georgia" w:cs="Times New Roman"/>
          <w:b/>
          <w:bCs/>
          <w:color w:val="333333"/>
          <w:sz w:val="26"/>
          <w:szCs w:val="26"/>
          <w:lang w:eastAsia="es-UY"/>
        </w:rPr>
        <w:t>Caravana</w:t>
      </w:r>
      <w:r w:rsidRPr="001C5D99">
        <w:rPr>
          <w:rFonts w:ascii="Georgia" w:eastAsia="Times New Roman" w:hAnsi="Georgia" w:cs="Times New Roman"/>
          <w:color w:val="333333"/>
          <w:sz w:val="26"/>
          <w:szCs w:val="26"/>
          <w:lang w:eastAsia="es-UY"/>
        </w:rPr>
        <w:t> em si é essa grande iniciativa de colocar essa temática em debate na agenda do dia no Brasil.</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b/>
          <w:bCs/>
          <w:color w:val="333333"/>
          <w:sz w:val="26"/>
          <w:szCs w:val="26"/>
          <w:lang w:eastAsia="es-UY"/>
        </w:rPr>
      </w:pPr>
      <w:r w:rsidRPr="001C5D99">
        <w:rPr>
          <w:rFonts w:ascii="Georgia" w:eastAsia="Times New Roman" w:hAnsi="Georgia" w:cs="Times New Roman"/>
          <w:b/>
          <w:bCs/>
          <w:color w:val="333333"/>
          <w:sz w:val="26"/>
          <w:szCs w:val="26"/>
          <w:lang w:eastAsia="es-UY"/>
        </w:rPr>
        <w:t>IHU On-Line — A erradicação da fome no Brasil tornou-se um horizonte mais distante?</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Pr="001C5D99" w:rsidRDefault="001C5D99" w:rsidP="001C5D99">
      <w:pPr>
        <w:spacing w:after="0" w:line="240" w:lineRule="auto"/>
        <w:jc w:val="center"/>
        <w:textAlignment w:val="top"/>
        <w:rPr>
          <w:rFonts w:ascii="Georgia" w:eastAsia="Times New Roman" w:hAnsi="Georgia" w:cs="Times New Roman"/>
          <w:b/>
          <w:bCs/>
          <w:i/>
          <w:iCs/>
          <w:color w:val="FC6B01"/>
          <w:sz w:val="27"/>
          <w:szCs w:val="27"/>
          <w:lang w:eastAsia="es-UY"/>
        </w:rPr>
      </w:pPr>
      <w:r w:rsidRPr="001C5D99">
        <w:rPr>
          <w:rFonts w:ascii="Georgia" w:eastAsia="Times New Roman" w:hAnsi="Georgia" w:cs="Times New Roman"/>
          <w:b/>
          <w:bCs/>
          <w:i/>
          <w:iCs/>
          <w:color w:val="FC6B01"/>
          <w:sz w:val="27"/>
          <w:szCs w:val="27"/>
          <w:lang w:eastAsia="es-UY"/>
        </w:rPr>
        <w:t xml:space="preserve">A primeira grande iniciativa do governo para retirar o Brasil do Mapa da Fome foi colocar os mais pobres no </w:t>
      </w:r>
      <w:r w:rsidRPr="001C5D99">
        <w:rPr>
          <w:rFonts w:ascii="Georgia" w:eastAsia="Times New Roman" w:hAnsi="Georgia" w:cs="Times New Roman"/>
          <w:b/>
          <w:bCs/>
          <w:i/>
          <w:iCs/>
          <w:color w:val="FC6B01"/>
          <w:sz w:val="27"/>
          <w:szCs w:val="27"/>
          <w:lang w:eastAsia="es-UY"/>
        </w:rPr>
        <w:lastRenderedPageBreak/>
        <w:t>orçamento público do Estado, criando o programa Fome Zero - Cícero Felix</w:t>
      </w:r>
    </w:p>
    <w:p w:rsidR="001C5D99" w:rsidRPr="001C5D99" w:rsidRDefault="001C5D99" w:rsidP="001C5D99">
      <w:pPr>
        <w:spacing w:after="0" w:line="240" w:lineRule="auto"/>
        <w:jc w:val="both"/>
        <w:textAlignment w:val="top"/>
        <w:rPr>
          <w:rFonts w:ascii="Georgia" w:eastAsia="Times New Roman" w:hAnsi="Georgia" w:cs="Times New Roman"/>
          <w:b/>
          <w:bCs/>
          <w:i/>
          <w:iCs/>
          <w:color w:val="FC6B01"/>
          <w:sz w:val="27"/>
          <w:szCs w:val="27"/>
          <w:lang w:eastAsia="es-UY"/>
        </w:rPr>
      </w:pPr>
      <w:hyperlink r:id="rId40" w:history="1">
        <w:r w:rsidRPr="001C5D99">
          <w:rPr>
            <w:rFonts w:ascii="Arial" w:eastAsia="Times New Roman" w:hAnsi="Arial" w:cs="Arial"/>
            <w:b/>
            <w:bCs/>
            <w:i/>
            <w:iCs/>
            <w:color w:val="0000FF"/>
            <w:sz w:val="18"/>
            <w:szCs w:val="18"/>
            <w:u w:val="single"/>
            <w:shd w:val="clear" w:color="auto" w:fill="FC6B01"/>
            <w:lang w:eastAsia="es-UY"/>
          </w:rPr>
          <w:t> Tweet</w:t>
        </w:r>
      </w:hyperlink>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b/>
          <w:bCs/>
          <w:color w:val="333333"/>
          <w:sz w:val="26"/>
          <w:szCs w:val="26"/>
          <w:lang w:eastAsia="es-UY"/>
        </w:rPr>
        <w:t>Cícero Felix —</w:t>
      </w:r>
      <w:r w:rsidRPr="001C5D99">
        <w:rPr>
          <w:rFonts w:ascii="Georgia" w:eastAsia="Times New Roman" w:hAnsi="Georgia" w:cs="Times New Roman"/>
          <w:color w:val="333333"/>
          <w:sz w:val="26"/>
          <w:szCs w:val="26"/>
          <w:lang w:eastAsia="es-UY"/>
        </w:rPr>
        <w:t> Com certeza. Quando este</w:t>
      </w:r>
      <w:r w:rsidRPr="001C5D99">
        <w:rPr>
          <w:rFonts w:ascii="Georgia" w:eastAsia="Times New Roman" w:hAnsi="Georgia" w:cs="Times New Roman"/>
          <w:b/>
          <w:bCs/>
          <w:color w:val="333333"/>
          <w:sz w:val="26"/>
          <w:szCs w:val="26"/>
          <w:lang w:eastAsia="es-UY"/>
        </w:rPr>
        <w:t>governo ilegítimo</w:t>
      </w:r>
      <w:r w:rsidRPr="001C5D99">
        <w:rPr>
          <w:rFonts w:ascii="Georgia" w:eastAsia="Times New Roman" w:hAnsi="Georgia" w:cs="Times New Roman"/>
          <w:color w:val="333333"/>
          <w:sz w:val="26"/>
          <w:szCs w:val="26"/>
          <w:lang w:eastAsia="es-UY"/>
        </w:rPr>
        <w:t> decide </w:t>
      </w:r>
      <w:r w:rsidRPr="001C5D99">
        <w:rPr>
          <w:rFonts w:ascii="Georgia" w:eastAsia="Times New Roman" w:hAnsi="Georgia" w:cs="Times New Roman"/>
          <w:b/>
          <w:bCs/>
          <w:color w:val="333333"/>
          <w:sz w:val="26"/>
          <w:szCs w:val="26"/>
          <w:lang w:eastAsia="es-UY"/>
        </w:rPr>
        <w:t>retirar os mais pobres do orçamento</w:t>
      </w:r>
      <w:r w:rsidRPr="001C5D99">
        <w:rPr>
          <w:rFonts w:ascii="Georgia" w:eastAsia="Times New Roman" w:hAnsi="Georgia" w:cs="Times New Roman"/>
          <w:color w:val="333333"/>
          <w:sz w:val="26"/>
          <w:szCs w:val="26"/>
          <w:lang w:eastAsia="es-UY"/>
        </w:rPr>
        <w:t>, então essa perspectiva, esse horizonte de um dia termos um país totalmente livre da fome, onde nenhum brasileiro ou brasileira passe por problemas de nutrição ou de desnutrição, fica mais distante.</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p>
    <w:p w:rsid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r w:rsidRPr="001C5D99">
        <w:rPr>
          <w:rFonts w:ascii="Georgia" w:eastAsia="Times New Roman" w:hAnsi="Georgia" w:cs="Times New Roman"/>
          <w:color w:val="333333"/>
          <w:sz w:val="26"/>
          <w:szCs w:val="26"/>
          <w:lang w:eastAsia="es-UY"/>
        </w:rPr>
        <w:t>Mas o nosso papel como</w:t>
      </w:r>
      <w:r w:rsidRPr="001C5D99">
        <w:rPr>
          <w:rFonts w:ascii="Georgia" w:eastAsia="Times New Roman" w:hAnsi="Georgia" w:cs="Times New Roman"/>
          <w:b/>
          <w:bCs/>
          <w:color w:val="333333"/>
          <w:sz w:val="26"/>
          <w:szCs w:val="26"/>
          <w:lang w:eastAsia="es-UY"/>
        </w:rPr>
        <w:t> movimentos populares</w:t>
      </w:r>
      <w:r w:rsidRPr="001C5D99">
        <w:rPr>
          <w:rFonts w:ascii="Georgia" w:eastAsia="Times New Roman" w:hAnsi="Georgia" w:cs="Times New Roman"/>
          <w:color w:val="333333"/>
          <w:sz w:val="26"/>
          <w:szCs w:val="26"/>
          <w:lang w:eastAsia="es-UY"/>
        </w:rPr>
        <w:t> é fazer a resistência, fazer a denúncia e apresentar propostas para que possamos diminuir esse </w:t>
      </w:r>
      <w:hyperlink r:id="rId41" w:tgtFrame="_blank" w:history="1">
        <w:r w:rsidRPr="001C5D99">
          <w:rPr>
            <w:rFonts w:ascii="Georgia" w:eastAsia="Times New Roman" w:hAnsi="Georgia" w:cs="Times New Roman"/>
            <w:color w:val="FC6B01"/>
            <w:sz w:val="26"/>
            <w:szCs w:val="26"/>
            <w:u w:val="single"/>
            <w:lang w:eastAsia="es-UY"/>
          </w:rPr>
          <w:t>risco de voltar ao Mapa da Fome</w:t>
        </w:r>
      </w:hyperlink>
      <w:r w:rsidRPr="001C5D99">
        <w:rPr>
          <w:rFonts w:ascii="Georgia" w:eastAsia="Times New Roman" w:hAnsi="Georgia" w:cs="Times New Roman"/>
          <w:color w:val="333333"/>
          <w:sz w:val="26"/>
          <w:szCs w:val="26"/>
          <w:lang w:eastAsia="es-UY"/>
        </w:rPr>
        <w:t> e dar passos no sentido de eliminar, de uma vez, essa desgraça que é a </w:t>
      </w:r>
      <w:r w:rsidRPr="001C5D99">
        <w:rPr>
          <w:rFonts w:ascii="Georgia" w:eastAsia="Times New Roman" w:hAnsi="Georgia" w:cs="Times New Roman"/>
          <w:b/>
          <w:bCs/>
          <w:color w:val="333333"/>
          <w:sz w:val="26"/>
          <w:szCs w:val="26"/>
          <w:lang w:eastAsia="es-UY"/>
        </w:rPr>
        <w:t>fome</w:t>
      </w:r>
      <w:r w:rsidRPr="001C5D99">
        <w:rPr>
          <w:rFonts w:ascii="Georgia" w:eastAsia="Times New Roman" w:hAnsi="Georgia" w:cs="Times New Roman"/>
          <w:color w:val="333333"/>
          <w:sz w:val="26"/>
          <w:szCs w:val="26"/>
          <w:lang w:eastAsia="es-UY"/>
        </w:rPr>
        <w:t xml:space="preserve">. Só quem passou ou quem passa fome sabe o que é ouvir o próprio ronco do estômago e não ter nada para colocar na panela para cozinhar. Infelizmente muitos brasileiros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brasileiras estão passando por isso ainda e esse número está aumentando. Temos informações extraoficiais do levantamento agropecuário que o </w:t>
      </w:r>
      <w:r w:rsidRPr="001C5D99">
        <w:rPr>
          <w:rFonts w:ascii="Georgia" w:eastAsia="Times New Roman" w:hAnsi="Georgia" w:cs="Times New Roman"/>
          <w:b/>
          <w:bCs/>
          <w:color w:val="333333"/>
          <w:sz w:val="26"/>
          <w:szCs w:val="26"/>
          <w:lang w:eastAsia="es-UY"/>
        </w:rPr>
        <w:t>IBGE</w:t>
      </w:r>
      <w:r w:rsidRPr="001C5D99">
        <w:rPr>
          <w:rFonts w:ascii="Georgia" w:eastAsia="Times New Roman" w:hAnsi="Georgia" w:cs="Times New Roman"/>
          <w:color w:val="333333"/>
          <w:sz w:val="26"/>
          <w:szCs w:val="26"/>
          <w:lang w:eastAsia="es-UY"/>
        </w:rPr>
        <w:t xml:space="preserve"> está fazendo no Brasil, de que milhares e milhares de famílias voltaram a cozinhar em fogão a lenha porque não têm mais dinheiro para comprar gás, e muitas famílias não acendem mais o fogão a lenha porque não têm o que colocar na panela para cozinhar. Nós dos movimentos populares precisamos lutar muito de forma organizada </w:t>
      </w:r>
      <w:proofErr w:type="gramStart"/>
      <w:r w:rsidRPr="001C5D99">
        <w:rPr>
          <w:rFonts w:ascii="Georgia" w:eastAsia="Times New Roman" w:hAnsi="Georgia" w:cs="Times New Roman"/>
          <w:color w:val="333333"/>
          <w:sz w:val="26"/>
          <w:szCs w:val="26"/>
          <w:lang w:eastAsia="es-UY"/>
        </w:rPr>
        <w:t>e</w:t>
      </w:r>
      <w:proofErr w:type="gramEnd"/>
      <w:r w:rsidRPr="001C5D99">
        <w:rPr>
          <w:rFonts w:ascii="Georgia" w:eastAsia="Times New Roman" w:hAnsi="Georgia" w:cs="Times New Roman"/>
          <w:color w:val="333333"/>
          <w:sz w:val="26"/>
          <w:szCs w:val="26"/>
          <w:lang w:eastAsia="es-UY"/>
        </w:rPr>
        <w:t xml:space="preserve"> pacífica pela democracia, pelo retorno à normalidade democrática e pelo retorno dos </w:t>
      </w:r>
      <w:r w:rsidRPr="001C5D99">
        <w:rPr>
          <w:rFonts w:ascii="Georgia" w:eastAsia="Times New Roman" w:hAnsi="Georgia" w:cs="Times New Roman"/>
          <w:b/>
          <w:bCs/>
          <w:color w:val="333333"/>
          <w:sz w:val="26"/>
          <w:szCs w:val="26"/>
          <w:lang w:eastAsia="es-UY"/>
        </w:rPr>
        <w:t>mais pobres</w:t>
      </w:r>
      <w:r w:rsidRPr="001C5D99">
        <w:rPr>
          <w:rFonts w:ascii="Georgia" w:eastAsia="Times New Roman" w:hAnsi="Georgia" w:cs="Times New Roman"/>
          <w:color w:val="333333"/>
          <w:sz w:val="26"/>
          <w:szCs w:val="26"/>
          <w:lang w:eastAsia="es-UY"/>
        </w:rPr>
        <w:t> ao </w:t>
      </w:r>
      <w:r w:rsidRPr="001C5D99">
        <w:rPr>
          <w:rFonts w:ascii="Georgia" w:eastAsia="Times New Roman" w:hAnsi="Georgia" w:cs="Times New Roman"/>
          <w:b/>
          <w:bCs/>
          <w:color w:val="333333"/>
          <w:sz w:val="26"/>
          <w:szCs w:val="26"/>
          <w:lang w:eastAsia="es-UY"/>
        </w:rPr>
        <w:t>orçamento público do Estado brasileiro</w:t>
      </w:r>
      <w:r w:rsidRPr="001C5D99">
        <w:rPr>
          <w:rFonts w:ascii="Georgia" w:eastAsia="Times New Roman" w:hAnsi="Georgia" w:cs="Times New Roman"/>
          <w:color w:val="333333"/>
          <w:sz w:val="26"/>
          <w:szCs w:val="26"/>
          <w:lang w:eastAsia="es-UY"/>
        </w:rPr>
        <w:t>.</w:t>
      </w:r>
    </w:p>
    <w:p w:rsidR="001C5D99" w:rsidRPr="001C5D99" w:rsidRDefault="001C5D99" w:rsidP="001C5D99">
      <w:pPr>
        <w:spacing w:after="0" w:line="240" w:lineRule="auto"/>
        <w:jc w:val="both"/>
        <w:textAlignment w:val="top"/>
        <w:rPr>
          <w:rFonts w:ascii="Georgia" w:eastAsia="Times New Roman" w:hAnsi="Georgia" w:cs="Times New Roman"/>
          <w:color w:val="333333"/>
          <w:sz w:val="26"/>
          <w:szCs w:val="26"/>
          <w:lang w:eastAsia="es-UY"/>
        </w:rPr>
      </w:pPr>
      <w:bookmarkStart w:id="0" w:name="_GoBack"/>
      <w:bookmarkEnd w:id="0"/>
    </w:p>
    <w:p w:rsidR="002E2F5B" w:rsidRDefault="001C5D99">
      <w:r w:rsidRPr="001C5D99">
        <w:t>http://www.ihu.unisinos.br/581058-caravana-semiarido-contra-a-fome-denuncia-o-retrocesso-na-erradicacao-da-pobreza-entrevista-especial-com-cicero-felix</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1BA3"/>
    <w:multiLevelType w:val="multilevel"/>
    <w:tmpl w:val="CF42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7A1BCA"/>
    <w:multiLevelType w:val="multilevel"/>
    <w:tmpl w:val="96C2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CC1943"/>
    <w:multiLevelType w:val="multilevel"/>
    <w:tmpl w:val="87E0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99"/>
    <w:rsid w:val="001C5D9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857B"/>
  <w15:chartTrackingRefBased/>
  <w15:docId w15:val="{0B56A15F-41A6-43FC-8669-CBDD41E5C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393201">
      <w:bodyDiv w:val="1"/>
      <w:marLeft w:val="0"/>
      <w:marRight w:val="0"/>
      <w:marTop w:val="0"/>
      <w:marBottom w:val="0"/>
      <w:divBdr>
        <w:top w:val="none" w:sz="0" w:space="0" w:color="auto"/>
        <w:left w:val="none" w:sz="0" w:space="0" w:color="auto"/>
        <w:bottom w:val="none" w:sz="0" w:space="0" w:color="auto"/>
        <w:right w:val="none" w:sz="0" w:space="0" w:color="auto"/>
      </w:divBdr>
      <w:divsChild>
        <w:div w:id="1090539741">
          <w:marLeft w:val="0"/>
          <w:marRight w:val="0"/>
          <w:marTop w:val="0"/>
          <w:marBottom w:val="0"/>
          <w:divBdr>
            <w:top w:val="none" w:sz="0" w:space="0" w:color="auto"/>
            <w:left w:val="none" w:sz="0" w:space="0" w:color="auto"/>
            <w:bottom w:val="none" w:sz="0" w:space="0" w:color="auto"/>
            <w:right w:val="none" w:sz="0" w:space="0" w:color="auto"/>
          </w:divBdr>
          <w:divsChild>
            <w:div w:id="1168521422">
              <w:marLeft w:val="0"/>
              <w:marRight w:val="0"/>
              <w:marTop w:val="0"/>
              <w:marBottom w:val="0"/>
              <w:divBdr>
                <w:top w:val="none" w:sz="0" w:space="0" w:color="auto"/>
                <w:left w:val="none" w:sz="0" w:space="0" w:color="auto"/>
                <w:bottom w:val="none" w:sz="0" w:space="0" w:color="auto"/>
                <w:right w:val="none" w:sz="0" w:space="0" w:color="auto"/>
              </w:divBdr>
            </w:div>
          </w:divsChild>
        </w:div>
        <w:div w:id="584268096">
          <w:marLeft w:val="0"/>
          <w:marRight w:val="0"/>
          <w:marTop w:val="0"/>
          <w:marBottom w:val="0"/>
          <w:divBdr>
            <w:top w:val="none" w:sz="0" w:space="0" w:color="auto"/>
            <w:left w:val="none" w:sz="0" w:space="0" w:color="auto"/>
            <w:bottom w:val="none" w:sz="0" w:space="0" w:color="auto"/>
            <w:right w:val="none" w:sz="0" w:space="0" w:color="auto"/>
          </w:divBdr>
          <w:divsChild>
            <w:div w:id="747263180">
              <w:marLeft w:val="0"/>
              <w:marRight w:val="0"/>
              <w:marTop w:val="0"/>
              <w:marBottom w:val="0"/>
              <w:divBdr>
                <w:top w:val="none" w:sz="0" w:space="0" w:color="auto"/>
                <w:left w:val="none" w:sz="0" w:space="0" w:color="auto"/>
                <w:bottom w:val="none" w:sz="0" w:space="0" w:color="auto"/>
                <w:right w:val="none" w:sz="0" w:space="0" w:color="auto"/>
              </w:divBdr>
              <w:divsChild>
                <w:div w:id="1852715958">
                  <w:marLeft w:val="0"/>
                  <w:marRight w:val="0"/>
                  <w:marTop w:val="0"/>
                  <w:marBottom w:val="0"/>
                  <w:divBdr>
                    <w:top w:val="none" w:sz="0" w:space="0" w:color="auto"/>
                    <w:left w:val="none" w:sz="0" w:space="0" w:color="auto"/>
                    <w:bottom w:val="none" w:sz="0" w:space="0" w:color="auto"/>
                    <w:right w:val="none" w:sz="0" w:space="0" w:color="auto"/>
                  </w:divBdr>
                  <w:divsChild>
                    <w:div w:id="1100493310">
                      <w:marLeft w:val="0"/>
                      <w:marRight w:val="0"/>
                      <w:marTop w:val="0"/>
                      <w:marBottom w:val="0"/>
                      <w:divBdr>
                        <w:top w:val="none" w:sz="0" w:space="0" w:color="auto"/>
                        <w:left w:val="none" w:sz="0" w:space="0" w:color="auto"/>
                        <w:bottom w:val="none" w:sz="0" w:space="0" w:color="auto"/>
                        <w:right w:val="none" w:sz="0" w:space="0" w:color="auto"/>
                      </w:divBdr>
                      <w:divsChild>
                        <w:div w:id="847865031">
                          <w:marLeft w:val="0"/>
                          <w:marRight w:val="0"/>
                          <w:marTop w:val="0"/>
                          <w:marBottom w:val="300"/>
                          <w:divBdr>
                            <w:top w:val="none" w:sz="0" w:space="0" w:color="auto"/>
                            <w:left w:val="none" w:sz="0" w:space="0" w:color="auto"/>
                            <w:bottom w:val="none" w:sz="0" w:space="0" w:color="auto"/>
                            <w:right w:val="none" w:sz="0" w:space="0" w:color="auto"/>
                          </w:divBdr>
                          <w:divsChild>
                            <w:div w:id="1535538260">
                              <w:marLeft w:val="0"/>
                              <w:marRight w:val="0"/>
                              <w:marTop w:val="0"/>
                              <w:marBottom w:val="0"/>
                              <w:divBdr>
                                <w:top w:val="none" w:sz="0" w:space="0" w:color="auto"/>
                                <w:left w:val="none" w:sz="0" w:space="0" w:color="auto"/>
                                <w:bottom w:val="none" w:sz="0" w:space="0" w:color="auto"/>
                                <w:right w:val="none" w:sz="0" w:space="0" w:color="auto"/>
                              </w:divBdr>
                            </w:div>
                            <w:div w:id="1575319463">
                              <w:marLeft w:val="0"/>
                              <w:marRight w:val="0"/>
                              <w:marTop w:val="0"/>
                              <w:marBottom w:val="0"/>
                              <w:divBdr>
                                <w:top w:val="none" w:sz="0" w:space="0" w:color="auto"/>
                                <w:left w:val="none" w:sz="0" w:space="0" w:color="auto"/>
                                <w:bottom w:val="none" w:sz="0" w:space="0" w:color="auto"/>
                                <w:right w:val="none" w:sz="0" w:space="0" w:color="auto"/>
                              </w:divBdr>
                            </w:div>
                            <w:div w:id="2072456841">
                              <w:marLeft w:val="0"/>
                              <w:marRight w:val="0"/>
                              <w:marTop w:val="0"/>
                              <w:marBottom w:val="0"/>
                              <w:divBdr>
                                <w:top w:val="none" w:sz="0" w:space="0" w:color="auto"/>
                                <w:left w:val="none" w:sz="0" w:space="0" w:color="auto"/>
                                <w:bottom w:val="none" w:sz="0" w:space="0" w:color="auto"/>
                                <w:right w:val="none" w:sz="0" w:space="0" w:color="auto"/>
                              </w:divBdr>
                            </w:div>
                            <w:div w:id="1457219748">
                              <w:marLeft w:val="0"/>
                              <w:marRight w:val="0"/>
                              <w:marTop w:val="0"/>
                              <w:marBottom w:val="0"/>
                              <w:divBdr>
                                <w:top w:val="none" w:sz="0" w:space="0" w:color="auto"/>
                                <w:left w:val="none" w:sz="0" w:space="0" w:color="auto"/>
                                <w:bottom w:val="none" w:sz="0" w:space="0" w:color="auto"/>
                                <w:right w:val="none" w:sz="0" w:space="0" w:color="auto"/>
                              </w:divBdr>
                            </w:div>
                            <w:div w:id="163018165">
                              <w:marLeft w:val="0"/>
                              <w:marRight w:val="0"/>
                              <w:marTop w:val="0"/>
                              <w:marBottom w:val="0"/>
                              <w:divBdr>
                                <w:top w:val="none" w:sz="0" w:space="0" w:color="auto"/>
                                <w:left w:val="none" w:sz="0" w:space="0" w:color="auto"/>
                                <w:bottom w:val="none" w:sz="0" w:space="0" w:color="auto"/>
                                <w:right w:val="none" w:sz="0" w:space="0" w:color="auto"/>
                              </w:divBdr>
                            </w:div>
                            <w:div w:id="151630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93975">
                  <w:marLeft w:val="0"/>
                  <w:marRight w:val="0"/>
                  <w:marTop w:val="0"/>
                  <w:marBottom w:val="0"/>
                  <w:divBdr>
                    <w:top w:val="none" w:sz="0" w:space="0" w:color="auto"/>
                    <w:left w:val="none" w:sz="0" w:space="0" w:color="auto"/>
                    <w:bottom w:val="none" w:sz="0" w:space="0" w:color="auto"/>
                    <w:right w:val="none" w:sz="0" w:space="0" w:color="auto"/>
                  </w:divBdr>
                  <w:divsChild>
                    <w:div w:id="1577932829">
                      <w:marLeft w:val="0"/>
                      <w:marRight w:val="0"/>
                      <w:marTop w:val="0"/>
                      <w:marBottom w:val="0"/>
                      <w:divBdr>
                        <w:top w:val="none" w:sz="0" w:space="0" w:color="auto"/>
                        <w:left w:val="none" w:sz="0" w:space="0" w:color="auto"/>
                        <w:bottom w:val="none" w:sz="0" w:space="0" w:color="auto"/>
                        <w:right w:val="none" w:sz="0" w:space="0" w:color="auto"/>
                      </w:divBdr>
                    </w:div>
                    <w:div w:id="1929733069">
                      <w:marLeft w:val="0"/>
                      <w:marRight w:val="0"/>
                      <w:marTop w:val="0"/>
                      <w:marBottom w:val="0"/>
                      <w:divBdr>
                        <w:top w:val="none" w:sz="0" w:space="0" w:color="auto"/>
                        <w:left w:val="none" w:sz="0" w:space="0" w:color="auto"/>
                        <w:bottom w:val="none" w:sz="0" w:space="0" w:color="auto"/>
                        <w:right w:val="none" w:sz="0" w:space="0" w:color="auto"/>
                      </w:divBdr>
                    </w:div>
                    <w:div w:id="1621767364">
                      <w:marLeft w:val="0"/>
                      <w:marRight w:val="0"/>
                      <w:marTop w:val="0"/>
                      <w:marBottom w:val="0"/>
                      <w:divBdr>
                        <w:top w:val="none" w:sz="0" w:space="0" w:color="auto"/>
                        <w:left w:val="none" w:sz="0" w:space="0" w:color="auto"/>
                        <w:bottom w:val="none" w:sz="0" w:space="0" w:color="auto"/>
                        <w:right w:val="none" w:sz="0" w:space="0" w:color="auto"/>
                      </w:divBdr>
                    </w:div>
                  </w:divsChild>
                </w:div>
                <w:div w:id="1369258842">
                  <w:marLeft w:val="0"/>
                  <w:marRight w:val="0"/>
                  <w:marTop w:val="300"/>
                  <w:marBottom w:val="300"/>
                  <w:divBdr>
                    <w:top w:val="none" w:sz="0" w:space="0" w:color="auto"/>
                    <w:left w:val="none" w:sz="0" w:space="0" w:color="auto"/>
                    <w:bottom w:val="none" w:sz="0" w:space="0" w:color="auto"/>
                    <w:right w:val="none" w:sz="0" w:space="0" w:color="auto"/>
                  </w:divBdr>
                  <w:divsChild>
                    <w:div w:id="1087113686">
                      <w:marLeft w:val="0"/>
                      <w:marRight w:val="0"/>
                      <w:marTop w:val="0"/>
                      <w:marBottom w:val="0"/>
                      <w:divBdr>
                        <w:top w:val="none" w:sz="0" w:space="0" w:color="auto"/>
                        <w:left w:val="none" w:sz="0" w:space="0" w:color="auto"/>
                        <w:bottom w:val="none" w:sz="0" w:space="0" w:color="auto"/>
                        <w:right w:val="none" w:sz="0" w:space="0" w:color="auto"/>
                      </w:divBdr>
                      <w:divsChild>
                        <w:div w:id="183861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81804">
                  <w:marLeft w:val="0"/>
                  <w:marRight w:val="0"/>
                  <w:marTop w:val="0"/>
                  <w:marBottom w:val="0"/>
                  <w:divBdr>
                    <w:top w:val="none" w:sz="0" w:space="0" w:color="auto"/>
                    <w:left w:val="none" w:sz="0" w:space="0" w:color="auto"/>
                    <w:bottom w:val="none" w:sz="0" w:space="0" w:color="auto"/>
                    <w:right w:val="none" w:sz="0" w:space="0" w:color="auto"/>
                  </w:divBdr>
                  <w:divsChild>
                    <w:div w:id="901209298">
                      <w:marLeft w:val="0"/>
                      <w:marRight w:val="0"/>
                      <w:marTop w:val="0"/>
                      <w:marBottom w:val="0"/>
                      <w:divBdr>
                        <w:top w:val="none" w:sz="0" w:space="0" w:color="auto"/>
                        <w:left w:val="none" w:sz="0" w:space="0" w:color="auto"/>
                        <w:bottom w:val="none" w:sz="0" w:space="0" w:color="auto"/>
                        <w:right w:val="none" w:sz="0" w:space="0" w:color="auto"/>
                      </w:divBdr>
                      <w:divsChild>
                        <w:div w:id="1585190821">
                          <w:marLeft w:val="0"/>
                          <w:marRight w:val="0"/>
                          <w:marTop w:val="0"/>
                          <w:marBottom w:val="0"/>
                          <w:divBdr>
                            <w:top w:val="none" w:sz="0" w:space="0" w:color="auto"/>
                            <w:left w:val="none" w:sz="0" w:space="0" w:color="auto"/>
                            <w:bottom w:val="none" w:sz="0" w:space="0" w:color="auto"/>
                            <w:right w:val="none" w:sz="0" w:space="0" w:color="auto"/>
                          </w:divBdr>
                          <w:divsChild>
                            <w:div w:id="170035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900098">
              <w:marLeft w:val="0"/>
              <w:marRight w:val="0"/>
              <w:marTop w:val="0"/>
              <w:marBottom w:val="150"/>
              <w:divBdr>
                <w:top w:val="none" w:sz="0" w:space="0" w:color="auto"/>
                <w:left w:val="none" w:sz="0" w:space="0" w:color="auto"/>
                <w:bottom w:val="single" w:sz="6" w:space="8" w:color="CCCCCC"/>
                <w:right w:val="none" w:sz="0" w:space="0" w:color="auto"/>
              </w:divBdr>
              <w:divsChild>
                <w:div w:id="2024433699">
                  <w:marLeft w:val="0"/>
                  <w:marRight w:val="0"/>
                  <w:marTop w:val="0"/>
                  <w:marBottom w:val="0"/>
                  <w:divBdr>
                    <w:top w:val="none" w:sz="0" w:space="0" w:color="auto"/>
                    <w:left w:val="none" w:sz="0" w:space="0" w:color="auto"/>
                    <w:bottom w:val="none" w:sz="0" w:space="0" w:color="auto"/>
                    <w:right w:val="none" w:sz="0" w:space="0" w:color="auto"/>
                  </w:divBdr>
                  <w:divsChild>
                    <w:div w:id="1502231506">
                      <w:marLeft w:val="0"/>
                      <w:marRight w:val="0"/>
                      <w:marTop w:val="0"/>
                      <w:marBottom w:val="0"/>
                      <w:divBdr>
                        <w:top w:val="none" w:sz="0" w:space="0" w:color="auto"/>
                        <w:left w:val="none" w:sz="0" w:space="0" w:color="auto"/>
                        <w:bottom w:val="none" w:sz="0" w:space="0" w:color="auto"/>
                        <w:right w:val="none" w:sz="0" w:space="0" w:color="auto"/>
                      </w:divBdr>
                      <w:divsChild>
                        <w:div w:id="37200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05871">
                  <w:marLeft w:val="0"/>
                  <w:marRight w:val="0"/>
                  <w:marTop w:val="0"/>
                  <w:marBottom w:val="0"/>
                  <w:divBdr>
                    <w:top w:val="none" w:sz="0" w:space="0" w:color="auto"/>
                    <w:left w:val="none" w:sz="0" w:space="0" w:color="auto"/>
                    <w:bottom w:val="none" w:sz="0" w:space="0" w:color="auto"/>
                    <w:right w:val="none" w:sz="0" w:space="0" w:color="auto"/>
                  </w:divBdr>
                </w:div>
              </w:divsChild>
            </w:div>
            <w:div w:id="1885091613">
              <w:marLeft w:val="0"/>
              <w:marRight w:val="0"/>
              <w:marTop w:val="0"/>
              <w:marBottom w:val="0"/>
              <w:divBdr>
                <w:top w:val="none" w:sz="0" w:space="0" w:color="auto"/>
                <w:left w:val="none" w:sz="0" w:space="0" w:color="auto"/>
                <w:bottom w:val="none" w:sz="0" w:space="0" w:color="auto"/>
                <w:right w:val="none" w:sz="0" w:space="0" w:color="auto"/>
              </w:divBdr>
            </w:div>
            <w:div w:id="848451067">
              <w:marLeft w:val="0"/>
              <w:marRight w:val="0"/>
              <w:marTop w:val="0"/>
              <w:marBottom w:val="0"/>
              <w:divBdr>
                <w:top w:val="none" w:sz="0" w:space="0" w:color="auto"/>
                <w:left w:val="none" w:sz="0" w:space="0" w:color="auto"/>
                <w:bottom w:val="none" w:sz="0" w:space="0" w:color="auto"/>
                <w:right w:val="none" w:sz="0" w:space="0" w:color="auto"/>
              </w:divBdr>
              <w:divsChild>
                <w:div w:id="1474255419">
                  <w:marLeft w:val="0"/>
                  <w:marRight w:val="0"/>
                  <w:marTop w:val="0"/>
                  <w:marBottom w:val="0"/>
                  <w:divBdr>
                    <w:top w:val="none" w:sz="0" w:space="0" w:color="auto"/>
                    <w:left w:val="none" w:sz="0" w:space="0" w:color="auto"/>
                    <w:bottom w:val="none" w:sz="0" w:space="0" w:color="auto"/>
                    <w:right w:val="none" w:sz="0" w:space="0" w:color="auto"/>
                  </w:divBdr>
                  <w:divsChild>
                    <w:div w:id="1766420086">
                      <w:marLeft w:val="0"/>
                      <w:marRight w:val="0"/>
                      <w:marTop w:val="0"/>
                      <w:marBottom w:val="0"/>
                      <w:divBdr>
                        <w:top w:val="none" w:sz="0" w:space="0" w:color="auto"/>
                        <w:left w:val="none" w:sz="0" w:space="0" w:color="auto"/>
                        <w:bottom w:val="none" w:sz="0" w:space="0" w:color="auto"/>
                        <w:right w:val="none" w:sz="0" w:space="0" w:color="auto"/>
                      </w:divBdr>
                    </w:div>
                  </w:divsChild>
                </w:div>
                <w:div w:id="604269736">
                  <w:marLeft w:val="300"/>
                  <w:marRight w:val="0"/>
                  <w:marTop w:val="150"/>
                  <w:marBottom w:val="0"/>
                  <w:divBdr>
                    <w:top w:val="single" w:sz="12" w:space="11" w:color="DDDDDD"/>
                    <w:left w:val="none" w:sz="0" w:space="0" w:color="auto"/>
                    <w:bottom w:val="single" w:sz="12" w:space="11" w:color="DDDDDD"/>
                    <w:right w:val="none" w:sz="0" w:space="0" w:color="auto"/>
                  </w:divBdr>
                </w:div>
                <w:div w:id="56129402">
                  <w:marLeft w:val="0"/>
                  <w:marRight w:val="300"/>
                  <w:marTop w:val="150"/>
                  <w:marBottom w:val="0"/>
                  <w:divBdr>
                    <w:top w:val="single" w:sz="12" w:space="11" w:color="DDDDDD"/>
                    <w:left w:val="none" w:sz="0" w:space="0" w:color="auto"/>
                    <w:bottom w:val="single" w:sz="12" w:space="11" w:color="DDDDDD"/>
                    <w:right w:val="none" w:sz="0" w:space="0" w:color="auto"/>
                  </w:divBdr>
                </w:div>
                <w:div w:id="822359681">
                  <w:marLeft w:val="300"/>
                  <w:marRight w:val="0"/>
                  <w:marTop w:val="150"/>
                  <w:marBottom w:val="0"/>
                  <w:divBdr>
                    <w:top w:val="single" w:sz="12" w:space="11" w:color="DDDDDD"/>
                    <w:left w:val="none" w:sz="0" w:space="0" w:color="auto"/>
                    <w:bottom w:val="single" w:sz="12" w:space="11" w:color="DDDDDD"/>
                    <w:right w:val="none" w:sz="0" w:space="0" w:color="auto"/>
                  </w:divBdr>
                </w:div>
                <w:div w:id="348146481">
                  <w:marLeft w:val="0"/>
                  <w:marRight w:val="300"/>
                  <w:marTop w:val="150"/>
                  <w:marBottom w:val="0"/>
                  <w:divBdr>
                    <w:top w:val="single" w:sz="12" w:space="11" w:color="DDDDDD"/>
                    <w:left w:val="none" w:sz="0" w:space="0" w:color="auto"/>
                    <w:bottom w:val="single" w:sz="12" w:space="11" w:color="DDDDDD"/>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hu.unisinos.br/78-noticias/572081-orcamento-2018-ampliara-desigualdade-social-no-brasil" TargetMode="External"/><Relationship Id="rId18" Type="http://schemas.openxmlformats.org/officeDocument/2006/relationships/hyperlink" Target="http://www.ihu.unisinos.br/78-noticias/572754-a-fome-volta-a-rondar-o-brasil" TargetMode="External"/><Relationship Id="rId26" Type="http://schemas.openxmlformats.org/officeDocument/2006/relationships/hyperlink" Target="http://www.ihu.unisinos.br/78-noticias/561672-tereza-campello-a-chance-de-o-brasil-voltar-ao-mapa-da-fome-e-enorme" TargetMode="External"/><Relationship Id="rId39" Type="http://schemas.openxmlformats.org/officeDocument/2006/relationships/hyperlink" Target="http://www.ihu.unisinos.br/78-noticias/579412-joao-moreira-salles-a-prisao-de-lula-vai-contaminar-a-democracia-no-brasil-nas-proximas-geracoes" TargetMode="External"/><Relationship Id="rId3" Type="http://schemas.openxmlformats.org/officeDocument/2006/relationships/settings" Target="settings.xml"/><Relationship Id="rId21" Type="http://schemas.openxmlformats.org/officeDocument/2006/relationships/hyperlink" Target="http://www.ihu.unisinos.br/noticias/554870-a-transformacao-do-semiarido-pelo-programa-de-cisternas" TargetMode="External"/><Relationship Id="rId34" Type="http://schemas.openxmlformats.org/officeDocument/2006/relationships/hyperlink" Target="http://www.ihu.unisinos.br/78-noticias/572263-documentario-traz-historia-do-semiarido-antes-e-depois-do-programa-das-cisternas-premiado-pela-onu" TargetMode="External"/><Relationship Id="rId42" Type="http://schemas.openxmlformats.org/officeDocument/2006/relationships/fontTable" Target="fontTable.xml"/><Relationship Id="rId7" Type="http://schemas.openxmlformats.org/officeDocument/2006/relationships/hyperlink" Target="http://www.ihu.unisinos.br/78-noticias/576635-revista-destaca-risco-do-brasil-voltar-ao-mapa-da-fome" TargetMode="External"/><Relationship Id="rId12" Type="http://schemas.openxmlformats.org/officeDocument/2006/relationships/hyperlink" Target="http://www.ihu.unisinos.br/78-noticias/581006-com-teto-de-gastos-mortalidade-infantil-deve-se-agravar-diz-chioro" TargetMode="External"/><Relationship Id="rId17" Type="http://schemas.openxmlformats.org/officeDocument/2006/relationships/hyperlink" Target="https://twitter.com/intent/tweet?text=De%202014%20a%202016,%20o%20n%C3%BAmero%20de%20pessoas%20em%20extrema%20pobreza%20no%20Brasil%20saltou%20de%20pouco%20mais%20de%205.162%20milh%C3%B5es%20para%20quase%2010%20milh%C3%B5es,%20o%20que%20ratifica%20o%20risco%20de%20o%20pa%C3%ADs%20retroceder%20na%20miss%C3%A3o%20de%20erradicar%20a%20pobreza%20-%20C%C3%ADcero%20Felix%20http%3A%2F%2Fwww.ihu.unisinos.br%2F581058-caravana-semiarido-contra-a-fome-denuncia-o-retrocesso-na-erradicacao-da-pobreza-entrevista-especial-com-cicero-felix+via+%40_ihu" TargetMode="External"/><Relationship Id="rId25" Type="http://schemas.openxmlformats.org/officeDocument/2006/relationships/hyperlink" Target="http://www.ihu.unisinos.br/entrevistas/556187-salario-minimo-duas-decadas-de-efeitos-positivos-sobre-a-reducao-da-pobreza-e-da-desigualdade-entrevista-especial-com-alessandra-scalioni" TargetMode="External"/><Relationship Id="rId33" Type="http://schemas.openxmlformats.org/officeDocument/2006/relationships/hyperlink" Target="http://www.ihu.unisinos.br/78-noticias/571011-corte-no-programa-de-aquisicao-de-alimentos-ameaca-familias-do-semiarido" TargetMode="External"/><Relationship Id="rId38" Type="http://schemas.openxmlformats.org/officeDocument/2006/relationships/hyperlink" Target="http://www.ihu.unisinos.br/78-noticias/576699-pesquisa-aponta-temer-collor-e-fhc-como-politicos-com-maior-desaprovacao-popular" TargetMode="External"/><Relationship Id="rId2" Type="http://schemas.openxmlformats.org/officeDocument/2006/relationships/styles" Target="styles.xml"/><Relationship Id="rId16" Type="http://schemas.openxmlformats.org/officeDocument/2006/relationships/hyperlink" Target="http://www.ihu.unisinos.br/78-noticias/556107-cortes-no-minha-casa-minha-vida-vao-estimular-precarizacao-da-moradia" TargetMode="External"/><Relationship Id="rId20" Type="http://schemas.openxmlformats.org/officeDocument/2006/relationships/hyperlink" Target="http://www.ihu.unisinos.br/78-noticias/580741-a-extrema-pobreza-voltou-aos-niveis-de-12-anos-atras-diz-pesquisador-da-actionaid-e-ibase" TargetMode="External"/><Relationship Id="rId29" Type="http://schemas.openxmlformats.org/officeDocument/2006/relationships/hyperlink" Target="http://www.ihu.unisinos.br/78-noticias/560243-maior-seca-dos-ultimos-100-anos-provoca-crise-hidrica-no-ceara-e-gera-restricoes-de-consumo" TargetMode="External"/><Relationship Id="rId41" Type="http://schemas.openxmlformats.org/officeDocument/2006/relationships/hyperlink" Target="http://www.ihu.unisinos.br/78-noticias/579737-estamos-caminhando-com-muita-indignidade-pra-voltar-ao-mapa-da-fome" TargetMode="External"/><Relationship Id="rId1" Type="http://schemas.openxmlformats.org/officeDocument/2006/relationships/numbering" Target="numbering.xml"/><Relationship Id="rId6" Type="http://schemas.openxmlformats.org/officeDocument/2006/relationships/hyperlink" Target="http://www.ihuonline.unisinos.br/edicao/3" TargetMode="External"/><Relationship Id="rId11" Type="http://schemas.openxmlformats.org/officeDocument/2006/relationships/hyperlink" Target="http://www.ihu.unisinos.br/78-noticias/578410-o-desemprego-atinge-mais-de-13-milhoes-de-brasileiros-segundo-o-ibge" TargetMode="External"/><Relationship Id="rId24" Type="http://schemas.openxmlformats.org/officeDocument/2006/relationships/hyperlink" Target="http://www.ihuonline.unisinos.br/index.php?option=com_content&amp;view=article&amp;id=2159&amp;secao=274" TargetMode="External"/><Relationship Id="rId32" Type="http://schemas.openxmlformats.org/officeDocument/2006/relationships/hyperlink" Target="http://www.ihu.unisinos.br/78-noticias/571011-corte-no-programa-de-aquisicao-de-alimentos-ameaca-familias-do-semiarido" TargetMode="External"/><Relationship Id="rId37" Type="http://schemas.openxmlformats.org/officeDocument/2006/relationships/hyperlink" Target="http://www.ihu.unisinos.br/78-noticias/570753-governo-temerario-traz-a-fome-de-volta" TargetMode="External"/><Relationship Id="rId40" Type="http://schemas.openxmlformats.org/officeDocument/2006/relationships/hyperlink" Target="https://twitter.com/intent/tweet?text=A%20primeira%20grande%20iniciativa%20do%20governo%20para%20retirar%20o%20Brasil%20do%20Mapa%20da%20Fome%20foi%20colocar%20os%20mais%20pobres%20no%20or%C3%A7amento%20p%C3%BAblico%20do%20Estado,%20criando%20o%20programa%20Fome%20Zero%20-%C2%A0C%C3%ADcero%20Felix%20http%3A%2F%2Fwww.ihu.unisinos.br%2F581058-caravana-semiarido-contra-a-fome-denuncia-o-retrocesso-na-erradicacao-da-pobreza-entrevista-especial-com-cicero-felix+via+%40_ihu" TargetMode="External"/><Relationship Id="rId5" Type="http://schemas.openxmlformats.org/officeDocument/2006/relationships/hyperlink" Target="http://www.ihu.unisinos.br/78-noticias/580707-povos-do-semiarido-percorrem-mais-de-2-mil-quilometros-para-denunciar-volta-da-fome" TargetMode="External"/><Relationship Id="rId15" Type="http://schemas.openxmlformats.org/officeDocument/2006/relationships/hyperlink" Target="http://www.ihu.unisinos.br/159-noticias/entrevistas/571000-programa-cisternas-um-exemplo-de-politica-publica-que-teve-origem-na-sociedade-civil-entrevista-especial-com-valquiria-lima" TargetMode="External"/><Relationship Id="rId23" Type="http://schemas.openxmlformats.org/officeDocument/2006/relationships/hyperlink" Target="http://www.ihu.unisinos.br/186-noticias/noticias-2017/564829-nova-previdencia-transforma-trabalhador-rural-em-objeto-descartavel" TargetMode="External"/><Relationship Id="rId28" Type="http://schemas.openxmlformats.org/officeDocument/2006/relationships/hyperlink" Target="https://twitter.com/intent/tweet?text=No%20per%C3%ADodo%20atual,%20que%20compreende%20a%20seca%20dos%20%C3%BAltimos%20seis%20anos,%20felizmente%20n%C3%A3o%20se%20registou%20morte%20de%20pessoas%20ou%20migra%C3%A7%C3%B5es%20em%20massa%20saindo%20do%20Semi%C3%A1rido%20brasileiro%20para%20outras%20regi%C3%B5es%20do%20Brasil%20-%C2%A0C%C3%ADcero%20Felix%20http%3A%2F%2Fwww.ihu.unisinos.br%2F581058-caravana-semiarido-contra-a-fome-denuncia-o-retrocesso-na-erradicacao-da-pobreza-entrevista-especial-com-cicero-felix+via+%40_ihu" TargetMode="External"/><Relationship Id="rId36" Type="http://schemas.openxmlformats.org/officeDocument/2006/relationships/hyperlink" Target="https://twitter.com/intent/tweet?text=O%20Brasil%20n%C3%A3o%20vive%20um%20momento%20de%20normalidade,%20e%20sim%20um%20momento%20de%20instabilidade%20e%20de%20amea%C3%A7a%20%C3%A0%20democracia%20-%C2%A0C%C3%ADcero%20Felix%20http%3A%2F%2Fwww.ihu.unisinos.br%2F581058-caravana-semiarido-contra-a-fome-denuncia-o-retrocesso-na-erradicacao-da-pobreza-entrevista-especial-com-cicero-felix+via+%40_ihu" TargetMode="External"/><Relationship Id="rId10" Type="http://schemas.openxmlformats.org/officeDocument/2006/relationships/hyperlink" Target="http://www.ihu.unisinos.br/78-noticias/570214-reducao-no-paa-contribui-para-desmonte-da-agricultura-familiar" TargetMode="External"/><Relationship Id="rId19" Type="http://schemas.openxmlformats.org/officeDocument/2006/relationships/hyperlink" Target="http://www.ihu.unisinos.br/78-noticias/576499-pesquisa-revela-que-brasil-tem-12-7-milhoes-de-desempregados" TargetMode="External"/><Relationship Id="rId31" Type="http://schemas.openxmlformats.org/officeDocument/2006/relationships/hyperlink" Target="http://www.ihu.unisinos.br/159-noticias/entrevistas/571155-a-chaga-da-miseria-volta-a-rondar-o-brasil-entrevista-especial-com-nathalie-beghin" TargetMode="External"/><Relationship Id="rId4" Type="http://schemas.openxmlformats.org/officeDocument/2006/relationships/webSettings" Target="webSettings.xml"/><Relationship Id="rId9" Type="http://schemas.openxmlformats.org/officeDocument/2006/relationships/hyperlink" Target="http://www.ihu.unisinos.br/186-noticias/noticias-2017/570783-crueldade-social-como-politica-de-estado-cortes-do-bolsa-familia" TargetMode="External"/><Relationship Id="rId14" Type="http://schemas.openxmlformats.org/officeDocument/2006/relationships/hyperlink" Target="http://www.ihu.unisinos.br/78-noticias/562338-tania-bacelar-a-pec-55-antiga-241-e-a-maquina-brasileira-de-produzir-desigualdade" TargetMode="External"/><Relationship Id="rId22" Type="http://schemas.openxmlformats.org/officeDocument/2006/relationships/hyperlink" Target="http://www.ihu.unisinos.br/78-noticias/576564-bolsa-familia-e-unico-gasto-que-chega-aos-pobres-aponta-ocde" TargetMode="External"/><Relationship Id="rId27" Type="http://schemas.openxmlformats.org/officeDocument/2006/relationships/hyperlink" Target="http://www.ihu.unisinos.br/185-noticias/noticias-2016/560874-esta-e-a-pec-da-morte-diz-presidente-do-conselho-nacional-de-saude-sobre-pec-241" TargetMode="External"/><Relationship Id="rId30" Type="http://schemas.openxmlformats.org/officeDocument/2006/relationships/hyperlink" Target="http://www.ihu.unisinos.br/78-noticias/566711-experiencia-da-asa-na-democratizacao-da-agua-no-semiarido-brasileiro-e-referencia-em-seminario-da-fao-em-roma" TargetMode="External"/><Relationship Id="rId35" Type="http://schemas.openxmlformats.org/officeDocument/2006/relationships/hyperlink" Target="http://www.ihu.unisinos.br/78-noticias/579242-mortalidade-infantil-impoe-queda-de-braco-com-ajuste-fiscal-de-temer" TargetMode="External"/><Relationship Id="rId43"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4027</Words>
  <Characters>22150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2018-07-23T19:56:00Z</dcterms:created>
  <dcterms:modified xsi:type="dcterms:W3CDTF">2018-07-23T20:06:00Z</dcterms:modified>
</cp:coreProperties>
</file>