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8CD" w:rsidRPr="006B28CD" w:rsidRDefault="006B28CD" w:rsidP="006B28CD">
      <w:pPr>
        <w:pStyle w:val="Ttulo"/>
        <w:rPr>
          <w:rFonts w:eastAsia="Times New Roman"/>
          <w:b/>
          <w:color w:val="0070C0"/>
          <w:shd w:val="clear" w:color="auto" w:fill="FFFFFF"/>
          <w:lang w:val="es-ES" w:eastAsia="es-UY"/>
        </w:rPr>
      </w:pPr>
      <w:bookmarkStart w:id="0" w:name="m_-1519669815346489545__Hlk514246465"/>
      <w:r w:rsidRPr="006B28CD">
        <w:rPr>
          <w:rFonts w:eastAsia="Times New Roman"/>
          <w:b/>
          <w:color w:val="0070C0"/>
          <w:shd w:val="clear" w:color="auto" w:fill="FFFFFF"/>
          <w:lang w:val="es-ES" w:eastAsia="es-UY"/>
        </w:rPr>
        <w:t>Desde Medellín</w:t>
      </w:r>
    </w:p>
    <w:p w:rsidR="006B28CD" w:rsidRPr="006B28CD" w:rsidRDefault="006B28CD" w:rsidP="006B28CD">
      <w:pPr>
        <w:pStyle w:val="Ttulo"/>
        <w:jc w:val="right"/>
        <w:rPr>
          <w:rFonts w:eastAsia="Times New Roman"/>
          <w:b/>
          <w:sz w:val="32"/>
          <w:szCs w:val="32"/>
          <w:shd w:val="clear" w:color="auto" w:fill="FFFFFF"/>
          <w:lang w:val="es-ES" w:eastAsia="es-UY"/>
        </w:rPr>
      </w:pPr>
      <w:bookmarkStart w:id="1" w:name="_GoBack"/>
      <w:r w:rsidRPr="006B28CD">
        <w:rPr>
          <w:rFonts w:eastAsia="Times New Roman"/>
          <w:b/>
          <w:sz w:val="32"/>
          <w:szCs w:val="32"/>
          <w:shd w:val="clear" w:color="auto" w:fill="FFFFFF"/>
          <w:lang w:val="es-ES" w:eastAsia="es-UY"/>
        </w:rPr>
        <w:t xml:space="preserve">Ludo Van de </w:t>
      </w:r>
      <w:proofErr w:type="spellStart"/>
      <w:r w:rsidRPr="006B28CD">
        <w:rPr>
          <w:rFonts w:eastAsia="Times New Roman"/>
          <w:b/>
          <w:sz w:val="32"/>
          <w:szCs w:val="32"/>
          <w:shd w:val="clear" w:color="auto" w:fill="FFFFFF"/>
          <w:lang w:val="es-ES" w:eastAsia="es-UY"/>
        </w:rPr>
        <w:t>Velde</w:t>
      </w:r>
      <w:proofErr w:type="spellEnd"/>
    </w:p>
    <w:bookmarkEnd w:id="1"/>
    <w:p w:rsidR="006B28CD" w:rsidRDefault="006B28CD" w:rsidP="006B28CD">
      <w:pPr>
        <w:shd w:val="clear" w:color="auto" w:fill="FFFFFF"/>
        <w:spacing w:line="235" w:lineRule="atLeast"/>
        <w:jc w:val="both"/>
        <w:rPr>
          <w:rFonts w:ascii="Calibri" w:eastAsia="Times New Roman" w:hAnsi="Calibri" w:cs="Calibri"/>
          <w:b/>
          <w:bCs/>
          <w:i/>
          <w:iCs/>
          <w:color w:val="222222"/>
          <w:shd w:val="clear" w:color="auto" w:fill="FFFFFF"/>
          <w:lang w:val="es-ES" w:eastAsia="es-UY"/>
        </w:rPr>
      </w:pP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b/>
          <w:bCs/>
          <w:i/>
          <w:iCs/>
          <w:color w:val="222222"/>
          <w:shd w:val="clear" w:color="auto" w:fill="FFFFFF"/>
          <w:lang w:val="es-ES" w:eastAsia="es-UY"/>
        </w:rPr>
        <w:t>Iglesia visible y sus estructuras. </w:t>
      </w:r>
      <w:bookmarkEnd w:id="0"/>
      <w:r w:rsidRPr="006B28CD">
        <w:rPr>
          <w:rFonts w:ascii="Calibri" w:eastAsia="Times New Roman" w:hAnsi="Calibri" w:cs="Calibri"/>
          <w:b/>
          <w:bCs/>
          <w:i/>
          <w:iCs/>
          <w:color w:val="222222"/>
          <w:shd w:val="clear" w:color="auto" w:fill="FFFFFF"/>
          <w:lang w:val="es-ES" w:eastAsia="es-UY"/>
        </w:rPr>
        <w:t>PASTORAL DE CONJUNTO. Principios doctrinales   2.3.</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De todo lo dicho se desprende que la acción pastoral de la comunidad eclesial, destinada a llevar a todo el hombre y a todos los hombres a la plena comunión de la vida con Dios en la comunidad visible de la Iglesia, debe ser necesariamente global, orgánica y articulada. De aquí, a su vez, se infiere que las estructuras eclesiales deben ser periódicamente revisadas y reajustadas en tal forma que pueda desarrollarse armoniosamente lo que se llama una Pastoral de Conjunto: es decir, toda esa obra salvífica común exigida por la misión de la Iglesia en su aspecto global, "como fermento y alma de la sociedad que debe renovarse en Cristo y transformarse en familia de Dios" [GS 40].  (15,9)</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Los obispos en Medellín están conscientes que “</w:t>
      </w:r>
      <w:r w:rsidRPr="006B28CD">
        <w:rPr>
          <w:rFonts w:ascii="Calibri" w:eastAsia="Times New Roman" w:hAnsi="Calibri" w:cs="Calibri"/>
          <w:i/>
          <w:iCs/>
          <w:color w:val="222222"/>
          <w:shd w:val="clear" w:color="auto" w:fill="FFFFFF"/>
          <w:lang w:val="es-ES" w:eastAsia="es-UY"/>
        </w:rPr>
        <w:t>las estructuras eclesiales deben ser periódicamente revisadas y reajustadas</w:t>
      </w:r>
      <w:r w:rsidRPr="006B28CD">
        <w:rPr>
          <w:rFonts w:ascii="Calibri" w:eastAsia="Times New Roman" w:hAnsi="Calibri" w:cs="Calibri"/>
          <w:color w:val="222222"/>
          <w:shd w:val="clear" w:color="auto" w:fill="FFFFFF"/>
          <w:lang w:val="es-ES" w:eastAsia="es-UY"/>
        </w:rPr>
        <w:t>”.  En la Iglesia no vale lo de “siempre ha sido así, siempre lo hemos hecho de esta manera, siempre nos hemos organizado de esta manera, siempre hemos anunciado el Evangelio de este modo”.   No es tan sencillo, porque una organización, también humana, como la Iglesia, tiene sus estructuras, sus mecanismos de funcionamiento y la gente se ha acostumbrado a esto. Más, los/responsables, líderes, consideran muchas veces que no hay ninguna razón porqué cambiar las estructuras, las metodologías,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En la medida que la realidad histórica, social, antropológica, </w:t>
      </w:r>
      <w:proofErr w:type="gramStart"/>
      <w:r w:rsidRPr="006B28CD">
        <w:rPr>
          <w:rFonts w:ascii="Calibri" w:eastAsia="Times New Roman" w:hAnsi="Calibri" w:cs="Calibri"/>
          <w:color w:val="222222"/>
          <w:shd w:val="clear" w:color="auto" w:fill="FFFFFF"/>
          <w:lang w:val="es-ES" w:eastAsia="es-UY"/>
        </w:rPr>
        <w:t>ecológica,…</w:t>
      </w:r>
      <w:proofErr w:type="gramEnd"/>
      <w:r w:rsidRPr="006B28CD">
        <w:rPr>
          <w:rFonts w:ascii="Calibri" w:eastAsia="Times New Roman" w:hAnsi="Calibri" w:cs="Calibri"/>
          <w:color w:val="222222"/>
          <w:shd w:val="clear" w:color="auto" w:fill="FFFFFF"/>
          <w:lang w:val="es-ES" w:eastAsia="es-UY"/>
        </w:rPr>
        <w:t>. está cambiando, también la iglesia tendrá que adecuar sus estructuras y su funcionamiento.  Los mismos cambios en la disponibilidad de sacerdotes y religiosas/os exigen otras estructuras.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La iglesia tiene como misión “</w:t>
      </w:r>
      <w:r w:rsidRPr="006B28CD">
        <w:rPr>
          <w:rFonts w:ascii="Calibri" w:eastAsia="Times New Roman" w:hAnsi="Calibri" w:cs="Calibri"/>
          <w:i/>
          <w:iCs/>
          <w:color w:val="222222"/>
          <w:shd w:val="clear" w:color="auto" w:fill="FFFFFF"/>
          <w:lang w:val="es-ES" w:eastAsia="es-UY"/>
        </w:rPr>
        <w:t>ser fermento y alma de la sociedad que debe renovarse en Cristo y transformarse en familia de Dios</w:t>
      </w:r>
      <w:r w:rsidRPr="006B28CD">
        <w:rPr>
          <w:rFonts w:ascii="Calibri" w:eastAsia="Times New Roman" w:hAnsi="Calibri" w:cs="Calibri"/>
          <w:color w:val="222222"/>
          <w:shd w:val="clear" w:color="auto" w:fill="FFFFFF"/>
          <w:lang w:val="es-ES" w:eastAsia="es-UY"/>
        </w:rPr>
        <w:t>”, citando GS.   Es una exigencia fuerte.  </w:t>
      </w:r>
      <w:proofErr w:type="gramStart"/>
      <w:r w:rsidRPr="006B28CD">
        <w:rPr>
          <w:rFonts w:ascii="Calibri" w:eastAsia="Times New Roman" w:hAnsi="Calibri" w:cs="Calibri"/>
          <w:color w:val="222222"/>
          <w:shd w:val="clear" w:color="auto" w:fill="FFFFFF"/>
          <w:lang w:val="es-ES" w:eastAsia="es-UY"/>
        </w:rPr>
        <w:t>Que  toda</w:t>
      </w:r>
      <w:proofErr w:type="gramEnd"/>
      <w:r w:rsidRPr="006B28CD">
        <w:rPr>
          <w:rFonts w:ascii="Calibri" w:eastAsia="Times New Roman" w:hAnsi="Calibri" w:cs="Calibri"/>
          <w:color w:val="222222"/>
          <w:shd w:val="clear" w:color="auto" w:fill="FFFFFF"/>
          <w:lang w:val="es-ES" w:eastAsia="es-UY"/>
        </w:rPr>
        <w:t xml:space="preserve"> la iglesia, en todas sus dimensiones, sea “fermento y alma” de una sociedad que debe renovarse siempre en Cristo y que debe transformase en la gran familia (fraternidad) de Dios (Padre, Madre). Con esto se está diciendo que todos los ámbitos de la vida humano serán terreno donde la Iglesia quiere ser fermento de vida de Cristo. Ningún espacio humano debe ser excluido.  </w:t>
      </w:r>
      <w:proofErr w:type="gramStart"/>
      <w:r w:rsidRPr="006B28CD">
        <w:rPr>
          <w:rFonts w:ascii="Calibri" w:eastAsia="Times New Roman" w:hAnsi="Calibri" w:cs="Calibri"/>
          <w:color w:val="222222"/>
          <w:shd w:val="clear" w:color="auto" w:fill="FFFFFF"/>
          <w:lang w:val="es-ES" w:eastAsia="es-UY"/>
        </w:rPr>
        <w:t>Ni la política!!!</w:t>
      </w:r>
      <w:proofErr w:type="gramEnd"/>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b/>
          <w:bCs/>
          <w:color w:val="0070C0"/>
          <w:shd w:val="clear" w:color="auto" w:fill="FFFFFF"/>
          <w:lang w:val="es-ES" w:eastAsia="es-UY"/>
        </w:rPr>
        <w:t>Preguntémonos: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 xml:space="preserve">¿Qué experiencia hemos vivido en cuanto a cambios en estructuras de la Iglesia?  ¿Sería que hoy está estructurado como la hemos conocido siempre?  ¿Qué han significado las </w:t>
      </w:r>
      <w:proofErr w:type="gramStart"/>
      <w:r w:rsidRPr="006B28CD">
        <w:rPr>
          <w:rFonts w:ascii="Calibri" w:eastAsia="Times New Roman" w:hAnsi="Calibri" w:cs="Calibri"/>
          <w:color w:val="0070C0"/>
          <w:shd w:val="clear" w:color="auto" w:fill="FFFFFF"/>
          <w:lang w:val="es-ES" w:eastAsia="es-UY"/>
        </w:rPr>
        <w:t>re-estructuraciones</w:t>
      </w:r>
      <w:proofErr w:type="gramEnd"/>
      <w:r w:rsidRPr="006B28CD">
        <w:rPr>
          <w:rFonts w:ascii="Calibri" w:eastAsia="Times New Roman" w:hAnsi="Calibri" w:cs="Calibri"/>
          <w:color w:val="0070C0"/>
          <w:shd w:val="clear" w:color="auto" w:fill="FFFFFF"/>
          <w:lang w:val="es-ES" w:eastAsia="es-UY"/>
        </w:rPr>
        <w:t xml:space="preserve"> eclesiales?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Los movimientos eclesiales también sus estructuras que bajo la dinámica de renovación debe estar atentos para no quedarse como objeto del pasado.  ¿Qué experiencia hay en cuanto a renovación dentro de los movimientos eclesiales?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 xml:space="preserve">Las </w:t>
      </w:r>
      <w:proofErr w:type="spellStart"/>
      <w:r w:rsidRPr="006B28CD">
        <w:rPr>
          <w:rFonts w:ascii="Calibri" w:eastAsia="Times New Roman" w:hAnsi="Calibri" w:cs="Calibri"/>
          <w:color w:val="0070C0"/>
          <w:shd w:val="clear" w:color="auto" w:fill="FFFFFF"/>
          <w:lang w:val="es-ES" w:eastAsia="es-UY"/>
        </w:rPr>
        <w:t>CEBs</w:t>
      </w:r>
      <w:proofErr w:type="spellEnd"/>
      <w:r w:rsidRPr="006B28CD">
        <w:rPr>
          <w:rFonts w:ascii="Calibri" w:eastAsia="Times New Roman" w:hAnsi="Calibri" w:cs="Calibri"/>
          <w:color w:val="0070C0"/>
          <w:shd w:val="clear" w:color="auto" w:fill="FFFFFF"/>
          <w:lang w:val="es-ES" w:eastAsia="es-UY"/>
        </w:rPr>
        <w:t xml:space="preserve"> también se integran y forman estructuras, muchas veces de hecho.  ¿Estamos pendientes para renovar siempre y constantemente las estructuras de integración, articulación, coordinación, para que de verdad respondamos a la misión de ser fermento en transformación de la sociedad?</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bookmarkStart w:id="2" w:name="m_-1519669815346489545__Hlk514308409"/>
      <w:r w:rsidRPr="006B28CD">
        <w:rPr>
          <w:rFonts w:ascii="Calibri" w:eastAsia="Times New Roman" w:hAnsi="Calibri" w:cs="Calibri"/>
          <w:b/>
          <w:bCs/>
          <w:i/>
          <w:iCs/>
          <w:color w:val="222222"/>
          <w:shd w:val="clear" w:color="auto" w:fill="FFFFFF"/>
          <w:lang w:val="es-ES" w:eastAsia="es-UY"/>
        </w:rPr>
        <w:t>Iglesia visible y sus estructuras. PASTORAL DE CONJUNTO. Orientaciones pastorales.  Renovación de estructuras pastorales. Comunidades cristianas de base. 3.1.a</w:t>
      </w:r>
      <w:bookmarkEnd w:id="2"/>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La vivencia de la comunión a que ha sido llamado, debe encontrarla el cristiano en su "comunidad de base"; es decir, </w:t>
      </w:r>
      <w:bookmarkStart w:id="3" w:name="m_-1519669815346489545__Hlk514307376"/>
      <w:r w:rsidRPr="006B28CD">
        <w:rPr>
          <w:rFonts w:ascii="Calibri" w:eastAsia="Times New Roman" w:hAnsi="Calibri" w:cs="Calibri"/>
          <w:i/>
          <w:iCs/>
          <w:color w:val="222222"/>
          <w:shd w:val="clear" w:color="auto" w:fill="FFFFFF"/>
          <w:lang w:val="es-ES" w:eastAsia="es-UY"/>
        </w:rPr>
        <w:t xml:space="preserve">una comunidad local o ambiental, que corresponda a la realidad de un grupo </w:t>
      </w:r>
      <w:r w:rsidRPr="006B28CD">
        <w:rPr>
          <w:rFonts w:ascii="Calibri" w:eastAsia="Times New Roman" w:hAnsi="Calibri" w:cs="Calibri"/>
          <w:i/>
          <w:iCs/>
          <w:color w:val="222222"/>
          <w:shd w:val="clear" w:color="auto" w:fill="FFFFFF"/>
          <w:lang w:val="es-ES" w:eastAsia="es-UY"/>
        </w:rPr>
        <w:lastRenderedPageBreak/>
        <w:t>homogéneo, y que tenga una dimensión tal que permita el trato personal fraterno entre sus miembros. </w:t>
      </w:r>
      <w:bookmarkEnd w:id="3"/>
      <w:r w:rsidRPr="006B28CD">
        <w:rPr>
          <w:rFonts w:ascii="Calibri" w:eastAsia="Times New Roman" w:hAnsi="Calibri" w:cs="Calibri"/>
          <w:i/>
          <w:iCs/>
          <w:color w:val="222222"/>
          <w:shd w:val="clear" w:color="auto" w:fill="FFFFFF"/>
          <w:lang w:val="es-ES" w:eastAsia="es-UY"/>
        </w:rPr>
        <w:t>Por consiguiente, el esfuerzo pastoral de la Iglesia debe estar orientado a la transformación de esas comunidades en "familia de Dios", comenzando por hacerse presente en ellas como fermento mediante un núcleo, aunque sea pequeño, que constituya una comunidad de fe, de esperanza y de caridad [LG 8]. </w:t>
      </w:r>
      <w:bookmarkStart w:id="4" w:name="m_-1519669815346489545__Hlk514477795"/>
      <w:r w:rsidRPr="006B28CD">
        <w:rPr>
          <w:rFonts w:ascii="Calibri" w:eastAsia="Times New Roman" w:hAnsi="Calibri" w:cs="Calibri"/>
          <w:i/>
          <w:iCs/>
          <w:color w:val="222222"/>
          <w:shd w:val="clear" w:color="auto" w:fill="FFFFFF"/>
          <w:lang w:val="es-ES" w:eastAsia="es-UY"/>
        </w:rPr>
        <w:t>La comunidad cristiana de base es así el primero y fundamental núcleo eclesial, que debe, en su propio nivel, responsabilizarse de la riqueza y expansión de la fe, como también del culto que es su expresión. </w:t>
      </w:r>
      <w:bookmarkStart w:id="5" w:name="m_-1519669815346489545__Hlk514478184"/>
      <w:bookmarkEnd w:id="4"/>
      <w:r w:rsidRPr="006B28CD">
        <w:rPr>
          <w:rFonts w:ascii="Calibri" w:eastAsia="Times New Roman" w:hAnsi="Calibri" w:cs="Calibri"/>
          <w:i/>
          <w:iCs/>
          <w:color w:val="222222"/>
          <w:shd w:val="clear" w:color="auto" w:fill="FFFFFF"/>
          <w:lang w:val="es-ES" w:eastAsia="es-UY"/>
        </w:rPr>
        <w:t>Ella es, pues, célula inicial de estructuración eclesial, y foco de la evangelización, actualmente factor primordial de promoción humana y desarrollo.  </w:t>
      </w:r>
      <w:bookmarkEnd w:id="5"/>
      <w:r w:rsidRPr="006B28CD">
        <w:rPr>
          <w:rFonts w:ascii="Calibri" w:eastAsia="Times New Roman" w:hAnsi="Calibri" w:cs="Calibri"/>
          <w:i/>
          <w:iCs/>
          <w:color w:val="222222"/>
          <w:shd w:val="clear" w:color="auto" w:fill="FFFFFF"/>
          <w:lang w:val="es-ES" w:eastAsia="es-UY"/>
        </w:rPr>
        <w:t>(15,10)</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Este párrafo exige basta reflexión.</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Los obispos hablan claro sobre las “comunidades de base”. Es el espacio donde cada cristiano/a debe vivir “la comunión fraterna” a la cual ha sido llamado.  Esa comunidad de base “</w:t>
      </w:r>
      <w:r w:rsidRPr="006B28CD">
        <w:rPr>
          <w:rFonts w:ascii="Calibri" w:eastAsia="Times New Roman" w:hAnsi="Calibri" w:cs="Calibri"/>
          <w:i/>
          <w:iCs/>
          <w:color w:val="222222"/>
          <w:shd w:val="clear" w:color="auto" w:fill="FFFFFF"/>
          <w:lang w:val="es-ES" w:eastAsia="es-UY"/>
        </w:rPr>
        <w:t>una comunidad local o ambiental, que corresponda a la realidad de un grupo homogéneo, y que tenga una dimensión tal que permita el trato personal fraterno entre sus miembros”. </w:t>
      </w:r>
      <w:r w:rsidRPr="006B28CD">
        <w:rPr>
          <w:rFonts w:ascii="Calibri" w:eastAsia="Times New Roman" w:hAnsi="Calibri" w:cs="Calibri"/>
          <w:color w:val="222222"/>
          <w:shd w:val="clear" w:color="auto" w:fill="FFFFFF"/>
          <w:lang w:val="es-ES" w:eastAsia="es-UY"/>
        </w:rPr>
        <w:t xml:space="preserve">Aparecen varios elementos característicos de la comunidad de base: (1) local o ambiental: entiendo que se refiere a la localidad concreta donde la familia cristiana vive; (2) un grupo homogéneo: no pueden existir (grandes) diferencias </w:t>
      </w:r>
      <w:proofErr w:type="gramStart"/>
      <w:r w:rsidRPr="006B28CD">
        <w:rPr>
          <w:rFonts w:ascii="Calibri" w:eastAsia="Times New Roman" w:hAnsi="Calibri" w:cs="Calibri"/>
          <w:color w:val="222222"/>
          <w:shd w:val="clear" w:color="auto" w:fill="FFFFFF"/>
          <w:lang w:val="es-ES" w:eastAsia="es-UY"/>
        </w:rPr>
        <w:t>socio-económico</w:t>
      </w:r>
      <w:proofErr w:type="gramEnd"/>
      <w:r w:rsidRPr="006B28CD">
        <w:rPr>
          <w:rFonts w:ascii="Calibri" w:eastAsia="Times New Roman" w:hAnsi="Calibri" w:cs="Calibri"/>
          <w:color w:val="222222"/>
          <w:shd w:val="clear" w:color="auto" w:fill="FFFFFF"/>
          <w:lang w:val="es-ES" w:eastAsia="es-UY"/>
        </w:rPr>
        <w:t>-políticas entre los miembros de la comunidad de base; no tendrían un lenguaje común, no se entenderían.  (3) no muy grande para que se garantice “</w:t>
      </w:r>
      <w:r w:rsidRPr="006B28CD">
        <w:rPr>
          <w:rFonts w:ascii="Calibri" w:eastAsia="Times New Roman" w:hAnsi="Calibri" w:cs="Calibri"/>
          <w:i/>
          <w:iCs/>
          <w:color w:val="222222"/>
          <w:shd w:val="clear" w:color="auto" w:fill="FFFFFF"/>
          <w:lang w:val="es-ES" w:eastAsia="es-UY"/>
        </w:rPr>
        <w:t>el trato fraternal”, </w:t>
      </w:r>
      <w:r w:rsidRPr="006B28CD">
        <w:rPr>
          <w:rFonts w:ascii="Calibri" w:eastAsia="Times New Roman" w:hAnsi="Calibri" w:cs="Calibri"/>
          <w:color w:val="222222"/>
          <w:shd w:val="clear" w:color="auto" w:fill="FFFFFF"/>
          <w:lang w:val="es-ES" w:eastAsia="es-UY"/>
        </w:rPr>
        <w:t>las relaciones fraternas cercanas y solidarias; familias que se conocen, que pueden contar una con la otra.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El primer aspecto mencionado por los obispos es “la comunión fraterna”.  Es imposible ser iglesia, ser discípulos de Jesús, sin una vivencia concreta y real de una comunión fraterna.  Los templos que se llenan los domingos no son expresión de una vivencia fraterna, porque la gente apenas se conoce de vista.  En la comunidad de base los miembros se conocen, se visitan constantemente, comparten las esperanzas, las alegrías, las dificultades, los sufrimientos, las decepciones de cada familia.  “el trato fraterno” no hace referencia a llamarse cómodamente “hermano o hermana”, sino de una vivencia real que va mucho más allá de las reuniones y de las actividades de la comunidad.</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b/>
          <w:bCs/>
          <w:color w:val="0070C0"/>
          <w:shd w:val="clear" w:color="auto" w:fill="FFFFFF"/>
          <w:lang w:val="es-ES" w:eastAsia="es-UY"/>
        </w:rPr>
        <w:t>Preguntémonos: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¿Hasta dónde tenemos en la parroquia a comunidades que viven realmente ese “trato fraterno”, esa “comunión fraterna”?</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 xml:space="preserve">Miremos también en y entre las </w:t>
      </w:r>
      <w:proofErr w:type="spellStart"/>
      <w:r w:rsidRPr="006B28CD">
        <w:rPr>
          <w:rFonts w:ascii="Calibri" w:eastAsia="Times New Roman" w:hAnsi="Calibri" w:cs="Calibri"/>
          <w:color w:val="0070C0"/>
          <w:shd w:val="clear" w:color="auto" w:fill="FFFFFF"/>
          <w:lang w:val="es-ES" w:eastAsia="es-UY"/>
        </w:rPr>
        <w:t>CEBs</w:t>
      </w:r>
      <w:proofErr w:type="spellEnd"/>
      <w:r w:rsidRPr="006B28CD">
        <w:rPr>
          <w:rFonts w:ascii="Calibri" w:eastAsia="Times New Roman" w:hAnsi="Calibri" w:cs="Calibri"/>
          <w:color w:val="0070C0"/>
          <w:shd w:val="clear" w:color="auto" w:fill="FFFFFF"/>
          <w:lang w:val="es-ES" w:eastAsia="es-UY"/>
        </w:rPr>
        <w:t xml:space="preserve">: ¿nos hemos limitado a </w:t>
      </w:r>
      <w:proofErr w:type="spellStart"/>
      <w:r w:rsidRPr="006B28CD">
        <w:rPr>
          <w:rFonts w:ascii="Calibri" w:eastAsia="Times New Roman" w:hAnsi="Calibri" w:cs="Calibri"/>
          <w:color w:val="0070C0"/>
          <w:shd w:val="clear" w:color="auto" w:fill="FFFFFF"/>
          <w:lang w:val="es-ES" w:eastAsia="es-UY"/>
        </w:rPr>
        <w:t>reunionitis</w:t>
      </w:r>
      <w:proofErr w:type="spellEnd"/>
      <w:r w:rsidRPr="006B28CD">
        <w:rPr>
          <w:rFonts w:ascii="Calibri" w:eastAsia="Times New Roman" w:hAnsi="Calibri" w:cs="Calibri"/>
          <w:color w:val="0070C0"/>
          <w:shd w:val="clear" w:color="auto" w:fill="FFFFFF"/>
          <w:lang w:val="es-ES" w:eastAsia="es-UY"/>
        </w:rPr>
        <w:t xml:space="preserve"> o a activistas, o vivimos realmente la fraternidad entre todos y todas?  ¿Vivimos esa fraternidad con todas las familias en la comunidad o solamente con aquellas que nos caen bien (a primera vista)?   ¿Qué podemos hacer para crecer en fraternidad real, concreta y sólida? </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i/>
          <w:iCs/>
          <w:color w:val="0070C0"/>
          <w:shd w:val="clear" w:color="auto" w:fill="FFFFFF"/>
          <w:lang w:val="es-ES" w:eastAsia="es-UY"/>
        </w:rPr>
        <w:t>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b/>
          <w:bCs/>
          <w:i/>
          <w:iCs/>
          <w:color w:val="222222"/>
          <w:shd w:val="clear" w:color="auto" w:fill="FFFFFF"/>
          <w:lang w:val="es-ES" w:eastAsia="es-UY"/>
        </w:rPr>
        <w:t>Iglesia visible y sus estructuras. PASTORAL DE CONJUNTO. Orientaciones pastorales.  Renovación de estructuras pastorales. Comunidades cristianas de base. 3.1.b</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“La comunidad cristiana de base es así </w:t>
      </w:r>
      <w:bookmarkStart w:id="6" w:name="m_-1519669815346489545__Hlk514479098"/>
      <w:r w:rsidRPr="006B28CD">
        <w:rPr>
          <w:rFonts w:ascii="Calibri" w:eastAsia="Times New Roman" w:hAnsi="Calibri" w:cs="Calibri"/>
          <w:i/>
          <w:iCs/>
          <w:color w:val="222222"/>
          <w:shd w:val="clear" w:color="auto" w:fill="FFFFFF"/>
          <w:lang w:val="es-ES" w:eastAsia="es-UY"/>
        </w:rPr>
        <w:t>el primero y fundamental núcleo eclesial, que debe, en su propio nivel, responsabilizarse de la riqueza y expansión de la fe, como también del culto que es su expresión”.</w:t>
      </w:r>
      <w:bookmarkEnd w:id="6"/>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Los obispos en Medellín han optado por un nuevo modelo de Iglesia, un modelo donde la comunidad cristiana (solo en Puebla se haba de eclesial) de base </w:t>
      </w:r>
      <w:proofErr w:type="gramStart"/>
      <w:r w:rsidRPr="006B28CD">
        <w:rPr>
          <w:rFonts w:ascii="Calibri" w:eastAsia="Times New Roman" w:hAnsi="Calibri" w:cs="Calibri"/>
          <w:color w:val="222222"/>
          <w:shd w:val="clear" w:color="auto" w:fill="FFFFFF"/>
          <w:lang w:val="es-ES" w:eastAsia="es-UY"/>
        </w:rPr>
        <w:t>es  el</w:t>
      </w:r>
      <w:proofErr w:type="gramEnd"/>
      <w:r w:rsidRPr="006B28CD">
        <w:rPr>
          <w:rFonts w:ascii="Calibri" w:eastAsia="Times New Roman" w:hAnsi="Calibri" w:cs="Calibri"/>
          <w:color w:val="222222"/>
          <w:shd w:val="clear" w:color="auto" w:fill="FFFFFF"/>
          <w:lang w:val="es-ES" w:eastAsia="es-UY"/>
        </w:rPr>
        <w:t xml:space="preserve"> primero y el fundamental núcleo eclesial.  Más claro no se puede hablar. La Iglesia se construye a partir de esos núcleos fundamentales que son las comunidades eclesiales de base.  Estas deben ser la vivencia de la familia de Dios.  Por eso esas comunidades cristianas deben asumir a su nivel (es decir en la base </w:t>
      </w:r>
      <w:r w:rsidRPr="006B28CD">
        <w:rPr>
          <w:rFonts w:ascii="Calibri" w:eastAsia="Times New Roman" w:hAnsi="Calibri" w:cs="Calibri"/>
          <w:color w:val="222222"/>
          <w:shd w:val="clear" w:color="auto" w:fill="FFFFFF"/>
          <w:lang w:val="es-ES" w:eastAsia="es-UY"/>
        </w:rPr>
        <w:lastRenderedPageBreak/>
        <w:t>de la iglesia) toda la responsabilidad de la evangelización (la expansión de la fe) y del culto. En la frase siguiente añaden también la dimensión del compromiso social.</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Así los obispos en Medellín definen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como “</w:t>
      </w:r>
      <w:r w:rsidRPr="006B28CD">
        <w:rPr>
          <w:rFonts w:ascii="Calibri" w:eastAsia="Times New Roman" w:hAnsi="Calibri" w:cs="Calibri"/>
          <w:i/>
          <w:iCs/>
          <w:color w:val="222222"/>
          <w:shd w:val="clear" w:color="auto" w:fill="FFFFFF"/>
          <w:lang w:val="es-ES" w:eastAsia="es-UY"/>
        </w:rPr>
        <w:t>Ella es, pues, célula inicial de estructuración eclesial, y foco de la evangelización, actualmente factor primordial de promoción humana y desarrollo.” </w:t>
      </w:r>
      <w:r w:rsidRPr="006B28CD">
        <w:rPr>
          <w:rFonts w:ascii="Calibri" w:eastAsia="Times New Roman" w:hAnsi="Calibri" w:cs="Calibri"/>
          <w:color w:val="222222"/>
          <w:shd w:val="clear" w:color="auto" w:fill="FFFFFF"/>
          <w:lang w:val="es-ES" w:eastAsia="es-UY"/>
        </w:rPr>
        <w:t xml:space="preserve">Cada elemento es fundamental para comprender lo que Medellín quiere decir sobre la identidad de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(1) </w:t>
      </w:r>
      <w:r w:rsidRPr="006B28CD">
        <w:rPr>
          <w:rFonts w:ascii="Calibri" w:eastAsia="Times New Roman" w:hAnsi="Calibri" w:cs="Calibri"/>
          <w:i/>
          <w:iCs/>
          <w:color w:val="222222"/>
          <w:shd w:val="clear" w:color="auto" w:fill="FFFFFF"/>
          <w:lang w:val="es-ES" w:eastAsia="es-UY"/>
        </w:rPr>
        <w:t>Célula inicial de estructuración eclesial.</w:t>
      </w:r>
      <w:r w:rsidRPr="006B28CD">
        <w:rPr>
          <w:rFonts w:ascii="Calibri" w:eastAsia="Times New Roman" w:hAnsi="Calibri" w:cs="Calibri"/>
          <w:color w:val="222222"/>
          <w:shd w:val="clear" w:color="auto" w:fill="FFFFFF"/>
          <w:lang w:val="es-ES" w:eastAsia="es-UY"/>
        </w:rPr>
        <w:t xml:space="preserve">  Podemos decirlo también negativamente: sin esas células iniciales la estructura de la Iglesia quedaría en el aire, sin base viva que empuja y da vida al resto.  Se quiere promover un modelo (una estructura) de iglesia con una base firme que son la gran cantidad de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esas comunidades-familia-de Dios, que deben de recibir prioritariamente la atención pastoral.  (2) </w:t>
      </w:r>
      <w:r w:rsidRPr="006B28CD">
        <w:rPr>
          <w:rFonts w:ascii="Calibri" w:eastAsia="Times New Roman" w:hAnsi="Calibri" w:cs="Calibri"/>
          <w:i/>
          <w:iCs/>
          <w:color w:val="222222"/>
          <w:shd w:val="clear" w:color="auto" w:fill="FFFFFF"/>
          <w:lang w:val="es-ES" w:eastAsia="es-UY"/>
        </w:rPr>
        <w:t>foco de evangelización</w:t>
      </w:r>
      <w:r w:rsidRPr="006B28CD">
        <w:rPr>
          <w:rFonts w:ascii="Calibri" w:eastAsia="Times New Roman" w:hAnsi="Calibri" w:cs="Calibri"/>
          <w:color w:val="222222"/>
          <w:shd w:val="clear" w:color="auto" w:fill="FFFFFF"/>
          <w:lang w:val="es-ES" w:eastAsia="es-UY"/>
        </w:rPr>
        <w:t xml:space="preserve">.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son el motor, el dinamismo de la evangelización, de la proclamación del Evangelio en su entorno (local, social, económico, político).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tienen la misión fundamental de ser evangelizadoras.  Una CEB que no se lanza a evangelizar deja de ser CEB según el modelo de Medellín.  Ninguna circunstancia puede ser obstáculo para ser evangelizadora.  (3</w:t>
      </w:r>
      <w:r w:rsidRPr="006B28CD">
        <w:rPr>
          <w:rFonts w:ascii="Calibri" w:eastAsia="Times New Roman" w:hAnsi="Calibri" w:cs="Calibri"/>
          <w:i/>
          <w:iCs/>
          <w:color w:val="222222"/>
          <w:shd w:val="clear" w:color="auto" w:fill="FFFFFF"/>
          <w:lang w:val="es-ES" w:eastAsia="es-UY"/>
        </w:rPr>
        <w:t>) factor primordial de promoción humana y desarrollo.</w:t>
      </w:r>
      <w:r w:rsidRPr="006B28CD">
        <w:rPr>
          <w:rFonts w:ascii="Calibri" w:eastAsia="Times New Roman" w:hAnsi="Calibri" w:cs="Calibri"/>
          <w:color w:val="222222"/>
          <w:shd w:val="clear" w:color="auto" w:fill="FFFFFF"/>
          <w:lang w:val="es-ES" w:eastAsia="es-UY"/>
        </w:rPr>
        <w:t>  En Medellín aún no se habla de la dimensión política (factor de las transformación de la sociedad</w:t>
      </w:r>
      <w:proofErr w:type="gramStart"/>
      <w:r w:rsidRPr="006B28CD">
        <w:rPr>
          <w:rFonts w:ascii="Calibri" w:eastAsia="Times New Roman" w:hAnsi="Calibri" w:cs="Calibri"/>
          <w:color w:val="222222"/>
          <w:shd w:val="clear" w:color="auto" w:fill="FFFFFF"/>
          <w:lang w:val="es-ES" w:eastAsia="es-UY"/>
        </w:rPr>
        <w:t>) )</w:t>
      </w:r>
      <w:proofErr w:type="gramEnd"/>
      <w:r w:rsidRPr="006B28CD">
        <w:rPr>
          <w:rFonts w:ascii="Calibri" w:eastAsia="Times New Roman" w:hAnsi="Calibri" w:cs="Calibri"/>
          <w:color w:val="222222"/>
          <w:shd w:val="clear" w:color="auto" w:fill="FFFFFF"/>
          <w:lang w:val="es-ES" w:eastAsia="es-UY"/>
        </w:rPr>
        <w:t xml:space="preserve">, que sí, entrará en el documento de Puebla.  Pero ya nos dice Medellín </w:t>
      </w:r>
      <w:proofErr w:type="gramStart"/>
      <w:r w:rsidRPr="006B28CD">
        <w:rPr>
          <w:rFonts w:ascii="Calibri" w:eastAsia="Times New Roman" w:hAnsi="Calibri" w:cs="Calibri"/>
          <w:color w:val="222222"/>
          <w:shd w:val="clear" w:color="auto" w:fill="FFFFFF"/>
          <w:lang w:val="es-ES" w:eastAsia="es-UY"/>
        </w:rPr>
        <w:t>que  la</w:t>
      </w:r>
      <w:proofErr w:type="gramEnd"/>
      <w:r w:rsidRPr="006B28CD">
        <w:rPr>
          <w:rFonts w:ascii="Calibri" w:eastAsia="Times New Roman" w:hAnsi="Calibri" w:cs="Calibri"/>
          <w:color w:val="222222"/>
          <w:shd w:val="clear" w:color="auto" w:fill="FFFFFF"/>
          <w:lang w:val="es-ES" w:eastAsia="es-UY"/>
        </w:rPr>
        <w:t xml:space="preserve"> promoción humana (en todos sus aspectos y a todos los seres humanos) es una tarea primordial de cada CEB.  Así podemos decir también que una CEB que no está trabajando en la promoción humana de su entorno (no solo de sus propios miembros), deja de ser CEB al modelo de Medellín. En 1969 aún no se tenía la conciencia que el llamado “desarrollo” de los subdesarrollados era un concepto y una práctica engañosa, porque la realidad histórica (la estructura económica capitalista, luego neoliberal) necesita el subdesarrollo de muchos para garantizar el desarrollo de pocos.  En Puebla se hará la corrección.  Pero ya es importante ver “promoción humana </w:t>
      </w:r>
      <w:proofErr w:type="gramStart"/>
      <w:r w:rsidRPr="006B28CD">
        <w:rPr>
          <w:rFonts w:ascii="Calibri" w:eastAsia="Times New Roman" w:hAnsi="Calibri" w:cs="Calibri"/>
          <w:color w:val="222222"/>
          <w:shd w:val="clear" w:color="auto" w:fill="FFFFFF"/>
          <w:lang w:val="es-ES" w:eastAsia="es-UY"/>
        </w:rPr>
        <w:t>y  desarrollo</w:t>
      </w:r>
      <w:proofErr w:type="gramEnd"/>
      <w:r w:rsidRPr="006B28CD">
        <w:rPr>
          <w:rFonts w:ascii="Calibri" w:eastAsia="Times New Roman" w:hAnsi="Calibri" w:cs="Calibri"/>
          <w:color w:val="222222"/>
          <w:shd w:val="clear" w:color="auto" w:fill="FFFFFF"/>
          <w:lang w:val="es-ES" w:eastAsia="es-UY"/>
        </w:rPr>
        <w:t xml:space="preserve">” como eje fundamental de la cada CEB y de esa cada de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en la base de la Iglesia.</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b/>
          <w:bCs/>
          <w:color w:val="0070C0"/>
          <w:shd w:val="clear" w:color="auto" w:fill="FFFFFF"/>
          <w:lang w:val="es-ES" w:eastAsia="es-UY"/>
        </w:rPr>
        <w:t>Preguntémonos: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 xml:space="preserve">¿En nuestra parroquia las </w:t>
      </w:r>
      <w:proofErr w:type="spellStart"/>
      <w:r w:rsidRPr="006B28CD">
        <w:rPr>
          <w:rFonts w:ascii="Calibri" w:eastAsia="Times New Roman" w:hAnsi="Calibri" w:cs="Calibri"/>
          <w:color w:val="0070C0"/>
          <w:shd w:val="clear" w:color="auto" w:fill="FFFFFF"/>
          <w:lang w:val="es-ES" w:eastAsia="es-UY"/>
        </w:rPr>
        <w:t>CEBs</w:t>
      </w:r>
      <w:proofErr w:type="spellEnd"/>
      <w:r w:rsidRPr="006B28CD">
        <w:rPr>
          <w:rFonts w:ascii="Calibri" w:eastAsia="Times New Roman" w:hAnsi="Calibri" w:cs="Calibri"/>
          <w:color w:val="0070C0"/>
          <w:shd w:val="clear" w:color="auto" w:fill="FFFFFF"/>
          <w:lang w:val="es-ES" w:eastAsia="es-UY"/>
        </w:rPr>
        <w:t xml:space="preserve"> son realmente el núcleo fundamental de nuestro modelo de Iglesia?  ¿Hemos hecho lo que dijo Monseñor Romero que quisiera que todos sus sacerdotes trabajaran en formación de </w:t>
      </w:r>
      <w:proofErr w:type="spellStart"/>
      <w:r w:rsidRPr="006B28CD">
        <w:rPr>
          <w:rFonts w:ascii="Calibri" w:eastAsia="Times New Roman" w:hAnsi="Calibri" w:cs="Calibri"/>
          <w:color w:val="0070C0"/>
          <w:shd w:val="clear" w:color="auto" w:fill="FFFFFF"/>
          <w:lang w:val="es-ES" w:eastAsia="es-UY"/>
        </w:rPr>
        <w:t>CEBs</w:t>
      </w:r>
      <w:proofErr w:type="spellEnd"/>
      <w:r w:rsidRPr="006B28CD">
        <w:rPr>
          <w:rFonts w:ascii="Calibri" w:eastAsia="Times New Roman" w:hAnsi="Calibri" w:cs="Calibri"/>
          <w:color w:val="0070C0"/>
          <w:shd w:val="clear" w:color="auto" w:fill="FFFFFF"/>
          <w:lang w:val="es-ES" w:eastAsia="es-UY"/>
        </w:rPr>
        <w:t>?</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 xml:space="preserve">Si hay comunidades en la parroquia o si nos identificamos como </w:t>
      </w:r>
      <w:proofErr w:type="spellStart"/>
      <w:r w:rsidRPr="006B28CD">
        <w:rPr>
          <w:rFonts w:ascii="Calibri" w:eastAsia="Times New Roman" w:hAnsi="Calibri" w:cs="Calibri"/>
          <w:color w:val="0070C0"/>
          <w:shd w:val="clear" w:color="auto" w:fill="FFFFFF"/>
          <w:lang w:val="es-ES" w:eastAsia="es-UY"/>
        </w:rPr>
        <w:t>CEBs</w:t>
      </w:r>
      <w:proofErr w:type="spellEnd"/>
      <w:r w:rsidRPr="006B28CD">
        <w:rPr>
          <w:rFonts w:ascii="Calibri" w:eastAsia="Times New Roman" w:hAnsi="Calibri" w:cs="Calibri"/>
          <w:color w:val="0070C0"/>
          <w:shd w:val="clear" w:color="auto" w:fill="FFFFFF"/>
          <w:lang w:val="es-ES" w:eastAsia="es-UY"/>
        </w:rPr>
        <w:t>, ¿somos realmente esos tres aspectos que Medellín plantea? </w:t>
      </w:r>
      <w:r w:rsidRPr="006B28CD">
        <w:rPr>
          <w:rFonts w:ascii="Calibri" w:eastAsia="Times New Roman" w:hAnsi="Calibri" w:cs="Calibri"/>
          <w:i/>
          <w:iCs/>
          <w:color w:val="0070C0"/>
          <w:shd w:val="clear" w:color="auto" w:fill="FFFFFF"/>
          <w:lang w:val="es-ES" w:eastAsia="es-UY"/>
        </w:rPr>
        <w:t>“</w:t>
      </w:r>
      <w:proofErr w:type="spellStart"/>
      <w:r w:rsidRPr="006B28CD">
        <w:rPr>
          <w:rFonts w:ascii="Calibri" w:eastAsia="Times New Roman" w:hAnsi="Calibri" w:cs="Calibri"/>
          <w:i/>
          <w:iCs/>
          <w:color w:val="0070C0"/>
          <w:shd w:val="clear" w:color="auto" w:fill="FFFFFF"/>
          <w:lang w:val="es-ES" w:eastAsia="es-UY"/>
        </w:rPr>
        <w:t>l</w:t>
      </w:r>
      <w:proofErr w:type="spellEnd"/>
      <w:r w:rsidRPr="006B28CD">
        <w:rPr>
          <w:rFonts w:ascii="Calibri" w:eastAsia="Times New Roman" w:hAnsi="Calibri" w:cs="Calibri"/>
          <w:i/>
          <w:iCs/>
          <w:color w:val="0070C0"/>
          <w:shd w:val="clear" w:color="auto" w:fill="FFFFFF"/>
          <w:lang w:val="es-ES" w:eastAsia="es-UY"/>
        </w:rPr>
        <w:t xml:space="preserve"> primero y fundamental núcleo eclesial, que debe, en su propio nivel, responsabilizarse de la riqueza y expansión de la fe, como también del culto que es su expresión”.  </w:t>
      </w:r>
      <w:r w:rsidRPr="006B28CD">
        <w:rPr>
          <w:rFonts w:ascii="Calibri" w:eastAsia="Times New Roman" w:hAnsi="Calibri" w:cs="Calibri"/>
          <w:color w:val="0070C0"/>
          <w:shd w:val="clear" w:color="auto" w:fill="FFFFFF"/>
          <w:lang w:val="es-ES" w:eastAsia="es-UY"/>
        </w:rPr>
        <w:t>¿Qué nos hace falta? ¿Qué (interna y externamente) obstaculiza esa triple responsabilidad?  ¿Qué podemos hacer para vencer esos obstáculos?</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bookmarkStart w:id="7" w:name="m_-1519669815346489545__Hlk514479207"/>
      <w:r w:rsidRPr="006B28CD">
        <w:rPr>
          <w:rFonts w:ascii="Calibri" w:eastAsia="Times New Roman" w:hAnsi="Calibri" w:cs="Calibri"/>
          <w:b/>
          <w:bCs/>
          <w:i/>
          <w:iCs/>
          <w:color w:val="222222"/>
          <w:shd w:val="clear" w:color="auto" w:fill="FFFFFF"/>
          <w:lang w:val="es-ES" w:eastAsia="es-UY"/>
        </w:rPr>
        <w:t>Iglesia visible y sus estructuras. PASTORAL DE CONJUNTO. Orientaciones pastorales.  Renovación de estructuras pastorales. Comunidades cristianas de base. 3.2</w:t>
      </w:r>
      <w:bookmarkEnd w:id="7"/>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 xml:space="preserve">Elemento capital para la existencia de comunidades cristianas de base son sus líderes y dirigentes. Estos pueden ser sacerdotes, diáconos, religiosos o laicos. Es de desear que pertenezcan a la comunidad por ellos animada. La detección y formación de líderes deberán ser objeto preferente de la preocupación de párrocos y obispos, quienes tendrán </w:t>
      </w:r>
      <w:proofErr w:type="gramStart"/>
      <w:r w:rsidRPr="006B28CD">
        <w:rPr>
          <w:rFonts w:ascii="Calibri" w:eastAsia="Times New Roman" w:hAnsi="Calibri" w:cs="Calibri"/>
          <w:i/>
          <w:iCs/>
          <w:color w:val="222222"/>
          <w:shd w:val="clear" w:color="auto" w:fill="FFFFFF"/>
          <w:lang w:val="es-ES" w:eastAsia="es-UY"/>
        </w:rPr>
        <w:t>siempre  presente</w:t>
      </w:r>
      <w:proofErr w:type="gramEnd"/>
      <w:r w:rsidRPr="006B28CD">
        <w:rPr>
          <w:rFonts w:ascii="Calibri" w:eastAsia="Times New Roman" w:hAnsi="Calibri" w:cs="Calibri"/>
          <w:i/>
          <w:iCs/>
          <w:color w:val="222222"/>
          <w:shd w:val="clear" w:color="auto" w:fill="FFFFFF"/>
          <w:lang w:val="es-ES" w:eastAsia="es-UY"/>
        </w:rPr>
        <w:t xml:space="preserve"> que la madurez espiritual y moral dependen en gran medida de la asunción de responsabilidades en un clima de autonomía [GS 55]. Los miembros de estas comunidades, "viviendo conforme a la vocación a que han sido llamados, ejerciten las </w:t>
      </w:r>
      <w:proofErr w:type="gramStart"/>
      <w:r w:rsidRPr="006B28CD">
        <w:rPr>
          <w:rFonts w:ascii="Calibri" w:eastAsia="Times New Roman" w:hAnsi="Calibri" w:cs="Calibri"/>
          <w:i/>
          <w:iCs/>
          <w:color w:val="222222"/>
          <w:shd w:val="clear" w:color="auto" w:fill="FFFFFF"/>
          <w:lang w:val="es-ES" w:eastAsia="es-UY"/>
        </w:rPr>
        <w:t>funciones  que</w:t>
      </w:r>
      <w:proofErr w:type="gramEnd"/>
      <w:r w:rsidRPr="006B28CD">
        <w:rPr>
          <w:rFonts w:ascii="Calibri" w:eastAsia="Times New Roman" w:hAnsi="Calibri" w:cs="Calibri"/>
          <w:i/>
          <w:iCs/>
          <w:color w:val="222222"/>
          <w:shd w:val="clear" w:color="auto" w:fill="FFFFFF"/>
          <w:lang w:val="es-ES" w:eastAsia="es-UY"/>
        </w:rPr>
        <w:t xml:space="preserve"> Dios les ha confiado, sacerdotal, profética y real", y hagan así de su comunidad "un signo de la presencia de Dios en el mundo" [AG 15].  (15,11)</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lastRenderedPageBreak/>
        <w:t xml:space="preserve">Los obispos hacen una llamada a obispos y sacerdotes para que preferentemente dediquen tiempo y esfuerzo a la formación de “lideres” (hoy, prefiero decir animadores/as de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Por supuesto que las y </w:t>
      </w:r>
      <w:proofErr w:type="gramStart"/>
      <w:r w:rsidRPr="006B28CD">
        <w:rPr>
          <w:rFonts w:ascii="Calibri" w:eastAsia="Times New Roman" w:hAnsi="Calibri" w:cs="Calibri"/>
          <w:color w:val="222222"/>
          <w:shd w:val="clear" w:color="auto" w:fill="FFFFFF"/>
          <w:lang w:val="es-ES" w:eastAsia="es-UY"/>
        </w:rPr>
        <w:t>los  líderes</w:t>
      </w:r>
      <w:proofErr w:type="gramEnd"/>
      <w:r w:rsidRPr="006B28CD">
        <w:rPr>
          <w:rFonts w:ascii="Calibri" w:eastAsia="Times New Roman" w:hAnsi="Calibri" w:cs="Calibri"/>
          <w:color w:val="222222"/>
          <w:shd w:val="clear" w:color="auto" w:fill="FFFFFF"/>
          <w:lang w:val="es-ES" w:eastAsia="es-UY"/>
        </w:rPr>
        <w:t xml:space="preserve"> de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deben ser miembros activos de su CEB.  Necesitan el apoyo para poder crecer en madurez espiritual y moral, mientras están asumiendo responsabilidades en la CEB.</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Medellín vuelve a mencionar la triple función, el triple servicio a partir del bautismo de cada cristiano/a: sacerdotal, profético y real.  En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todos los miembros tendrán que crecer en esas tres funciones, quizás no todos con la misma intensidad, pero nadie puede quedarse afuera.  Recordando que la misión sacerdotal se refiere al servicio a </w:t>
      </w:r>
      <w:proofErr w:type="gramStart"/>
      <w:r w:rsidRPr="006B28CD">
        <w:rPr>
          <w:rFonts w:ascii="Calibri" w:eastAsia="Times New Roman" w:hAnsi="Calibri" w:cs="Calibri"/>
          <w:color w:val="222222"/>
          <w:shd w:val="clear" w:color="auto" w:fill="FFFFFF"/>
          <w:lang w:val="es-ES" w:eastAsia="es-UY"/>
        </w:rPr>
        <w:t>prestar,  Lo</w:t>
      </w:r>
      <w:proofErr w:type="gramEnd"/>
      <w:r w:rsidRPr="006B28CD">
        <w:rPr>
          <w:rFonts w:ascii="Calibri" w:eastAsia="Times New Roman" w:hAnsi="Calibri" w:cs="Calibri"/>
          <w:color w:val="222222"/>
          <w:shd w:val="clear" w:color="auto" w:fill="FFFFFF"/>
          <w:lang w:val="es-ES" w:eastAsia="es-UY"/>
        </w:rPr>
        <w:t xml:space="preserve"> que Jesús enseñó aquella noche antes de ser capturado  y lo recordamos los jueves santo;  el servicio profético en la denuncia y el anuncio;  la misión real de ser constructores del Reino de Dios, así como era “en principio” de los reyes de Israel: reino de justicia, fraternidad, libertad, solidaridad, vida,…</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Por último, en esta cita, los obispos definen la misión eclesial de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como “signo de la presencia de Dios en el mundo”.  Cosa seria. Todo el actuar de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y de sus animadores debe ser transparente hacia la presencia del Dios de Jesús, el Dios del Reino.  Me parece que cada CEB y cada animador/a debe preguntarse – muy en serio y muy honestamente – en qué medida su actuar, su hablar, su silencio es auténticamente un signo entendible de la presencia de Dios en nuestra historia.   No basta ser un CEB encerrado en </w:t>
      </w:r>
      <w:proofErr w:type="spellStart"/>
      <w:r w:rsidRPr="006B28CD">
        <w:rPr>
          <w:rFonts w:ascii="Calibri" w:eastAsia="Times New Roman" w:hAnsi="Calibri" w:cs="Calibri"/>
          <w:color w:val="222222"/>
          <w:shd w:val="clear" w:color="auto" w:fill="FFFFFF"/>
          <w:lang w:val="es-ES" w:eastAsia="es-UY"/>
        </w:rPr>
        <w:t>si</w:t>
      </w:r>
      <w:proofErr w:type="spellEnd"/>
      <w:r w:rsidRPr="006B28CD">
        <w:rPr>
          <w:rFonts w:ascii="Calibri" w:eastAsia="Times New Roman" w:hAnsi="Calibri" w:cs="Calibri"/>
          <w:color w:val="222222"/>
          <w:shd w:val="clear" w:color="auto" w:fill="FFFFFF"/>
          <w:lang w:val="es-ES" w:eastAsia="es-UY"/>
        </w:rPr>
        <w:t xml:space="preserve"> mismo, sino el signo debe ser comprendido por el entorno de la CEB.</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b/>
          <w:bCs/>
          <w:color w:val="0070C0"/>
          <w:shd w:val="clear" w:color="auto" w:fill="FFFFFF"/>
          <w:lang w:val="es-ES" w:eastAsia="es-UY"/>
        </w:rPr>
        <w:t>Preguntémonos: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 xml:space="preserve">Los encargados de las parroquias (en primer </w:t>
      </w:r>
      <w:proofErr w:type="gramStart"/>
      <w:r w:rsidRPr="006B28CD">
        <w:rPr>
          <w:rFonts w:ascii="Calibri" w:eastAsia="Times New Roman" w:hAnsi="Calibri" w:cs="Calibri"/>
          <w:color w:val="0070C0"/>
          <w:shd w:val="clear" w:color="auto" w:fill="FFFFFF"/>
          <w:lang w:val="es-ES" w:eastAsia="es-UY"/>
        </w:rPr>
        <w:t>lugar</w:t>
      </w:r>
      <w:proofErr w:type="gramEnd"/>
      <w:r w:rsidRPr="006B28CD">
        <w:rPr>
          <w:rFonts w:ascii="Calibri" w:eastAsia="Times New Roman" w:hAnsi="Calibri" w:cs="Calibri"/>
          <w:color w:val="0070C0"/>
          <w:shd w:val="clear" w:color="auto" w:fill="FFFFFF"/>
          <w:lang w:val="es-ES" w:eastAsia="es-UY"/>
        </w:rPr>
        <w:t xml:space="preserve"> los sacerdotes): ¿estamos priorizando el acompañamiento de las y los animadores de </w:t>
      </w:r>
      <w:proofErr w:type="spellStart"/>
      <w:r w:rsidRPr="006B28CD">
        <w:rPr>
          <w:rFonts w:ascii="Calibri" w:eastAsia="Times New Roman" w:hAnsi="Calibri" w:cs="Calibri"/>
          <w:color w:val="0070C0"/>
          <w:shd w:val="clear" w:color="auto" w:fill="FFFFFF"/>
          <w:lang w:val="es-ES" w:eastAsia="es-UY"/>
        </w:rPr>
        <w:t>CEBs</w:t>
      </w:r>
      <w:proofErr w:type="spellEnd"/>
      <w:r w:rsidRPr="006B28CD">
        <w:rPr>
          <w:rFonts w:ascii="Calibri" w:eastAsia="Times New Roman" w:hAnsi="Calibri" w:cs="Calibri"/>
          <w:color w:val="0070C0"/>
          <w:shd w:val="clear" w:color="auto" w:fill="FFFFFF"/>
          <w:lang w:val="es-ES" w:eastAsia="es-UY"/>
        </w:rPr>
        <w:t xml:space="preserve"> en su crecimiento y maduración espiritual y moral y en su triple compromiso?  ¿Qué podemos hacer para priorizar esta tarea?</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 xml:space="preserve">Averigüemos en las </w:t>
      </w:r>
      <w:proofErr w:type="spellStart"/>
      <w:r w:rsidRPr="006B28CD">
        <w:rPr>
          <w:rFonts w:ascii="Calibri" w:eastAsia="Times New Roman" w:hAnsi="Calibri" w:cs="Calibri"/>
          <w:color w:val="0070C0"/>
          <w:shd w:val="clear" w:color="auto" w:fill="FFFFFF"/>
          <w:lang w:val="es-ES" w:eastAsia="es-UY"/>
        </w:rPr>
        <w:t>CEBs</w:t>
      </w:r>
      <w:proofErr w:type="spellEnd"/>
      <w:r w:rsidRPr="006B28CD">
        <w:rPr>
          <w:rFonts w:ascii="Calibri" w:eastAsia="Times New Roman" w:hAnsi="Calibri" w:cs="Calibri"/>
          <w:color w:val="0070C0"/>
          <w:shd w:val="clear" w:color="auto" w:fill="FFFFFF"/>
          <w:lang w:val="es-ES" w:eastAsia="es-UY"/>
        </w:rPr>
        <w:t xml:space="preserve">, como miembros y como animadores/as, ¿en </w:t>
      </w:r>
      <w:proofErr w:type="spellStart"/>
      <w:r w:rsidRPr="006B28CD">
        <w:rPr>
          <w:rFonts w:ascii="Calibri" w:eastAsia="Times New Roman" w:hAnsi="Calibri" w:cs="Calibri"/>
          <w:color w:val="0070C0"/>
          <w:shd w:val="clear" w:color="auto" w:fill="FFFFFF"/>
          <w:lang w:val="es-ES" w:eastAsia="es-UY"/>
        </w:rPr>
        <w:t>que</w:t>
      </w:r>
      <w:proofErr w:type="spellEnd"/>
      <w:r w:rsidRPr="006B28CD">
        <w:rPr>
          <w:rFonts w:ascii="Calibri" w:eastAsia="Times New Roman" w:hAnsi="Calibri" w:cs="Calibri"/>
          <w:color w:val="0070C0"/>
          <w:shd w:val="clear" w:color="auto" w:fill="FFFFFF"/>
          <w:lang w:val="es-ES" w:eastAsia="es-UY"/>
        </w:rPr>
        <w:t xml:space="preserve"> media estamos asumiendo de verdad nuestra triple misión bautismal?   ¿Hasta dónde somos “signo de la presencia de Dios” para nuestro entorno o vivimos encerrados en nosotros/as </w:t>
      </w:r>
      <w:proofErr w:type="gramStart"/>
      <w:r w:rsidRPr="006B28CD">
        <w:rPr>
          <w:rFonts w:ascii="Calibri" w:eastAsia="Times New Roman" w:hAnsi="Calibri" w:cs="Calibri"/>
          <w:color w:val="0070C0"/>
          <w:shd w:val="clear" w:color="auto" w:fill="FFFFFF"/>
          <w:lang w:val="es-ES" w:eastAsia="es-UY"/>
        </w:rPr>
        <w:t>mismos(</w:t>
      </w:r>
      <w:proofErr w:type="gramEnd"/>
      <w:r w:rsidRPr="006B28CD">
        <w:rPr>
          <w:rFonts w:ascii="Calibri" w:eastAsia="Times New Roman" w:hAnsi="Calibri" w:cs="Calibri"/>
          <w:color w:val="0070C0"/>
          <w:shd w:val="clear" w:color="auto" w:fill="FFFFFF"/>
          <w:lang w:val="es-ES" w:eastAsia="es-UY"/>
        </w:rPr>
        <w:t>as?</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b/>
          <w:bCs/>
          <w:i/>
          <w:iCs/>
          <w:color w:val="222222"/>
          <w:shd w:val="clear" w:color="auto" w:fill="FFFFFF"/>
          <w:lang w:val="es-ES" w:eastAsia="es-UY"/>
        </w:rPr>
        <w:t>Iglesia visible y sus estructuras. PASTORAL DE CONJUNTO. Orientaciones pastorales.  Renovación de estructuras pastorales. Comunidades cristianas de base. 3.3</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 xml:space="preserve">Se recomienda que se hagan estudios serios, de carácter teológico, sociológico e histórico, acerca de </w:t>
      </w:r>
      <w:proofErr w:type="gramStart"/>
      <w:r w:rsidRPr="006B28CD">
        <w:rPr>
          <w:rFonts w:ascii="Calibri" w:eastAsia="Times New Roman" w:hAnsi="Calibri" w:cs="Calibri"/>
          <w:i/>
          <w:iCs/>
          <w:color w:val="222222"/>
          <w:shd w:val="clear" w:color="auto" w:fill="FFFFFF"/>
          <w:lang w:val="es-ES" w:eastAsia="es-UY"/>
        </w:rPr>
        <w:t>estas  comunidades</w:t>
      </w:r>
      <w:proofErr w:type="gramEnd"/>
      <w:r w:rsidRPr="006B28CD">
        <w:rPr>
          <w:rFonts w:ascii="Calibri" w:eastAsia="Times New Roman" w:hAnsi="Calibri" w:cs="Calibri"/>
          <w:i/>
          <w:iCs/>
          <w:color w:val="222222"/>
          <w:shd w:val="clear" w:color="auto" w:fill="FFFFFF"/>
          <w:lang w:val="es-ES" w:eastAsia="es-UY"/>
        </w:rPr>
        <w:t xml:space="preserve"> cristianas de base, que hoy comienzan a surgir, después de haber sido punto clave en la pastoral de los misioneros que implantan la fe y la Iglesia en nuestro continente. Se recomienda también que las experiencias que se realicen se den a conocer a través del CELAM y se vayan coordinando en la medida de lo posible. (15,12)</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En 1969 ya se hicieron la llamada a estudiar en serio la experiencia de fe y compromiso de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Hoy habrá que incluir el estudio objetivo sobre el descenso de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sobre cómo han sido calladas, excluidas, desconocida y cómo en ciertos lugares han logrado sobrevivir y </w:t>
      </w:r>
      <w:proofErr w:type="gramStart"/>
      <w:r w:rsidRPr="006B28CD">
        <w:rPr>
          <w:rFonts w:ascii="Calibri" w:eastAsia="Times New Roman" w:hAnsi="Calibri" w:cs="Calibri"/>
          <w:color w:val="222222"/>
          <w:shd w:val="clear" w:color="auto" w:fill="FFFFFF"/>
          <w:lang w:val="es-ES" w:eastAsia="es-UY"/>
        </w:rPr>
        <w:t>re-surgir</w:t>
      </w:r>
      <w:proofErr w:type="gramEnd"/>
      <w:r w:rsidRPr="006B28CD">
        <w:rPr>
          <w:rFonts w:ascii="Calibri" w:eastAsia="Times New Roman" w:hAnsi="Calibri" w:cs="Calibri"/>
          <w:color w:val="222222"/>
          <w:shd w:val="clear" w:color="auto" w:fill="FFFFFF"/>
          <w:lang w:val="es-ES" w:eastAsia="es-UY"/>
        </w:rPr>
        <w:t>: estudiar los diferentes factores teológicos, sociológicos, históricos que han intervenido. ¿Cómo se explica que no se siguió estudiando los documentos de Medellín y de Puebla, ni en los seminarios, ni en las reuniones del clero, en ninguna parte?  Y esto a pesar de la llamada concreta de parte de los obispos latinoamericanos reunidos en Medellín.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En El Salvador ha habido varias ramas de comunidades cristianas, formadas con diferentes metodologías y místicas.  Será importante visualizar esa historia de la enorme riqueza espiritual y moral, de las iglesias vivas y sus compromisos con la historia.  Pero también visualizar las causas del bajón y la construcción de sustitutos más carismáticos, más “light”, más celebrativo </w:t>
      </w:r>
      <w:r w:rsidRPr="006B28CD">
        <w:rPr>
          <w:rFonts w:ascii="Calibri" w:eastAsia="Times New Roman" w:hAnsi="Calibri" w:cs="Calibri"/>
          <w:color w:val="222222"/>
          <w:shd w:val="clear" w:color="auto" w:fill="FFFFFF"/>
          <w:lang w:val="es-ES" w:eastAsia="es-UY"/>
        </w:rPr>
        <w:lastRenderedPageBreak/>
        <w:t xml:space="preserve">y festivo y de menos compromiso socio – político.  Hace falta escribir esta historia, para volver a descubrir la absoluta necesidad evangélica de volver a formar comunidades eclesiales de base, </w:t>
      </w:r>
      <w:proofErr w:type="spellStart"/>
      <w:r w:rsidRPr="006B28CD">
        <w:rPr>
          <w:rFonts w:ascii="Calibri" w:eastAsia="Times New Roman" w:hAnsi="Calibri" w:cs="Calibri"/>
          <w:color w:val="222222"/>
          <w:shd w:val="clear" w:color="auto" w:fill="FFFFFF"/>
          <w:lang w:val="es-ES" w:eastAsia="es-UY"/>
        </w:rPr>
        <w:t>asi</w:t>
      </w:r>
      <w:proofErr w:type="spellEnd"/>
      <w:r w:rsidRPr="006B28CD">
        <w:rPr>
          <w:rFonts w:ascii="Calibri" w:eastAsia="Times New Roman" w:hAnsi="Calibri" w:cs="Calibri"/>
          <w:color w:val="222222"/>
          <w:shd w:val="clear" w:color="auto" w:fill="FFFFFF"/>
          <w:lang w:val="es-ES" w:eastAsia="es-UY"/>
        </w:rPr>
        <w:t xml:space="preserve"> como Medellín nos lo planteó. </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b/>
          <w:bCs/>
          <w:color w:val="0070C0"/>
          <w:shd w:val="clear" w:color="auto" w:fill="FFFFFF"/>
          <w:lang w:val="es-ES" w:eastAsia="es-UY"/>
        </w:rPr>
        <w:t>Preguntémonos: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 xml:space="preserve">¿qué esfuerzos han hechos las </w:t>
      </w:r>
      <w:proofErr w:type="spellStart"/>
      <w:r w:rsidRPr="006B28CD">
        <w:rPr>
          <w:rFonts w:ascii="Calibri" w:eastAsia="Times New Roman" w:hAnsi="Calibri" w:cs="Calibri"/>
          <w:color w:val="0070C0"/>
          <w:shd w:val="clear" w:color="auto" w:fill="FFFFFF"/>
          <w:lang w:val="es-ES" w:eastAsia="es-UY"/>
        </w:rPr>
        <w:t>CEBs</w:t>
      </w:r>
      <w:proofErr w:type="spellEnd"/>
      <w:r w:rsidRPr="006B28CD">
        <w:rPr>
          <w:rFonts w:ascii="Calibri" w:eastAsia="Times New Roman" w:hAnsi="Calibri" w:cs="Calibri"/>
          <w:color w:val="0070C0"/>
          <w:shd w:val="clear" w:color="auto" w:fill="FFFFFF"/>
          <w:lang w:val="es-ES" w:eastAsia="es-UY"/>
        </w:rPr>
        <w:t xml:space="preserve"> para sistematizar su propia experiencia?  ¿qué podemos hacer aún?</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¿Qué esfuerzos están haciendo las diócesis, las parroquias, las comunidades para volver a estudiar Medellín para lanzarse de nuevo con el dinamismo de Espíritu como se manifestó en Medellín?</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bookmarkStart w:id="8" w:name="m_-1519669815346489545__Hlk514650289"/>
      <w:r w:rsidRPr="006B28CD">
        <w:rPr>
          <w:rFonts w:ascii="Calibri" w:eastAsia="Times New Roman" w:hAnsi="Calibri" w:cs="Calibri"/>
          <w:b/>
          <w:bCs/>
          <w:i/>
          <w:iCs/>
          <w:color w:val="222222"/>
          <w:shd w:val="clear" w:color="auto" w:fill="FFFFFF"/>
          <w:lang w:val="es-ES" w:eastAsia="es-UY"/>
        </w:rPr>
        <w:t>Iglesia visible y sus estructuras. PASTORAL DE CONJUNTO. Orientaciones pastorales.    Renovación de estructuras pastorales. Parroquias, vicarías foráneas y zonas. 4.1</w:t>
      </w:r>
      <w:bookmarkEnd w:id="8"/>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 xml:space="preserve">La visión que se ha expuesto nos lleva a hacer de la parroquia un conjunto pastoral, vivificador y unificador de </w:t>
      </w:r>
      <w:proofErr w:type="gramStart"/>
      <w:r w:rsidRPr="006B28CD">
        <w:rPr>
          <w:rFonts w:ascii="Calibri" w:eastAsia="Times New Roman" w:hAnsi="Calibri" w:cs="Calibri"/>
          <w:i/>
          <w:iCs/>
          <w:color w:val="222222"/>
          <w:shd w:val="clear" w:color="auto" w:fill="FFFFFF"/>
          <w:lang w:val="es-ES" w:eastAsia="es-UY"/>
        </w:rPr>
        <w:t>las  comunidades</w:t>
      </w:r>
      <w:proofErr w:type="gramEnd"/>
      <w:r w:rsidRPr="006B28CD">
        <w:rPr>
          <w:rFonts w:ascii="Calibri" w:eastAsia="Times New Roman" w:hAnsi="Calibri" w:cs="Calibri"/>
          <w:i/>
          <w:iCs/>
          <w:color w:val="222222"/>
          <w:shd w:val="clear" w:color="auto" w:fill="FFFFFF"/>
          <w:lang w:val="es-ES" w:eastAsia="es-UY"/>
        </w:rPr>
        <w:t xml:space="preserve"> de base. Así la parroquia ha de descentralizar su pastoral en cuanto a sitios, funciones y personas, justamente para "reducir a unidad todas las diversidades humanas que en ellas se encuentran e insertarlas en la universalidad de la Iglesia" [AA 10]. (15,13)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Estamos en camino hacia el 50 aniversario de la experiencia origina de una parroquia construida a partir de comunidades eclesiales de base, la Parroquia Cristo Salvador en la zona de </w:t>
      </w:r>
      <w:proofErr w:type="spellStart"/>
      <w:r w:rsidRPr="006B28CD">
        <w:rPr>
          <w:rFonts w:ascii="Calibri" w:eastAsia="Times New Roman" w:hAnsi="Calibri" w:cs="Calibri"/>
          <w:color w:val="222222"/>
          <w:shd w:val="clear" w:color="auto" w:fill="FFFFFF"/>
          <w:lang w:val="es-ES" w:eastAsia="es-UY"/>
        </w:rPr>
        <w:t>Zacamil</w:t>
      </w:r>
      <w:proofErr w:type="spellEnd"/>
      <w:r w:rsidRPr="006B28CD">
        <w:rPr>
          <w:rFonts w:ascii="Calibri" w:eastAsia="Times New Roman" w:hAnsi="Calibri" w:cs="Calibri"/>
          <w:color w:val="222222"/>
          <w:shd w:val="clear" w:color="auto" w:fill="FFFFFF"/>
          <w:lang w:val="es-ES" w:eastAsia="es-UY"/>
        </w:rPr>
        <w:t xml:space="preserve">, en Mejicanos, en las afueras de San Salvador, capital de El Salvador.  Hace 50 años la </w:t>
      </w:r>
      <w:proofErr w:type="spellStart"/>
      <w:r w:rsidRPr="006B28CD">
        <w:rPr>
          <w:rFonts w:ascii="Calibri" w:eastAsia="Times New Roman" w:hAnsi="Calibri" w:cs="Calibri"/>
          <w:color w:val="222222"/>
          <w:shd w:val="clear" w:color="auto" w:fill="FFFFFF"/>
          <w:lang w:val="es-ES" w:eastAsia="es-UY"/>
        </w:rPr>
        <w:t>Zacamil</w:t>
      </w:r>
      <w:proofErr w:type="spellEnd"/>
      <w:r w:rsidRPr="006B28CD">
        <w:rPr>
          <w:rFonts w:ascii="Calibri" w:eastAsia="Times New Roman" w:hAnsi="Calibri" w:cs="Calibri"/>
          <w:color w:val="222222"/>
          <w:shd w:val="clear" w:color="auto" w:fill="FFFFFF"/>
          <w:lang w:val="es-ES" w:eastAsia="es-UY"/>
        </w:rPr>
        <w:t xml:space="preserve"> aún estaba en plena construcción, tanto los apartamentos, como las colonias de viviendas individuales. Al mismo tiempo existían ahí zonas “marginales” (oficialmente llamadas “comunidades”.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proofErr w:type="spellStart"/>
      <w:r w:rsidRPr="006B28CD">
        <w:rPr>
          <w:rFonts w:ascii="Calibri" w:eastAsia="Times New Roman" w:hAnsi="Calibri" w:cs="Calibri"/>
          <w:color w:val="222222"/>
          <w:shd w:val="clear" w:color="auto" w:fill="FFFFFF"/>
          <w:lang w:val="es-ES" w:eastAsia="es-UY"/>
        </w:rPr>
        <w:t>Zacamil</w:t>
      </w:r>
      <w:proofErr w:type="spellEnd"/>
      <w:r w:rsidRPr="006B28CD">
        <w:rPr>
          <w:rFonts w:ascii="Calibri" w:eastAsia="Times New Roman" w:hAnsi="Calibri" w:cs="Calibri"/>
          <w:color w:val="222222"/>
          <w:shd w:val="clear" w:color="auto" w:fill="FFFFFF"/>
          <w:lang w:val="es-ES" w:eastAsia="es-UY"/>
        </w:rPr>
        <w:t xml:space="preserve"> ha sido una experiencia de como desde el equipo pastoral se ha ido formando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a lo largo de la parroquia y como las diferentes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estaban integradas por sector y esos sectores en una asamblea parroquial y un equipo pastoral central.  Quizás se tenía la ventaja de ser una parroquia nueva en un territorio nuevo donde no llegaba la gente desde diferentes zonas y que no tenían una experiencia eclesial o religiosa en común.</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Para decirlo en términos de esta cita de Medellín, creo que la parroquia de Cristo Salvador ha sido “</w:t>
      </w:r>
      <w:r w:rsidRPr="006B28CD">
        <w:rPr>
          <w:rFonts w:ascii="Calibri" w:eastAsia="Times New Roman" w:hAnsi="Calibri" w:cs="Calibri"/>
          <w:i/>
          <w:iCs/>
          <w:color w:val="222222"/>
          <w:shd w:val="clear" w:color="auto" w:fill="FFFFFF"/>
          <w:lang w:val="es-ES" w:eastAsia="es-UY"/>
        </w:rPr>
        <w:t>un conjunto pastoral, vivificador y unificador de las comunidades de base</w:t>
      </w:r>
      <w:r w:rsidRPr="006B28CD">
        <w:rPr>
          <w:rFonts w:ascii="Calibri" w:eastAsia="Times New Roman" w:hAnsi="Calibri" w:cs="Calibri"/>
          <w:color w:val="222222"/>
          <w:shd w:val="clear" w:color="auto" w:fill="FFFFFF"/>
          <w:lang w:val="es-ES" w:eastAsia="es-UY"/>
        </w:rPr>
        <w:t>”.  También se tuvo una cierta descentralización donde un sacerdote y equipo pastoral estaba a cargo de una parte de la parroquia y otro sacerdote con su equipo a cargo de otra.  Por lo menos esto se dio durante los primeros años 1969 – 1976.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Es de mencionar que las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en esa parroquia se sentían totalmente parte de la gran Iglesia Católica.  Se estudiaba el documento de Medellín.  Esto ha tenido tanta importancia que hasta la guardia nacional (en tiempos de represión) estaba preguntando quién era Medellín, porque se habían dado cuenta que mucha gente comentaba “así como dice </w:t>
      </w:r>
      <w:proofErr w:type="gramStart"/>
      <w:r w:rsidRPr="006B28CD">
        <w:rPr>
          <w:rFonts w:ascii="Calibri" w:eastAsia="Times New Roman" w:hAnsi="Calibri" w:cs="Calibri"/>
          <w:color w:val="222222"/>
          <w:shd w:val="clear" w:color="auto" w:fill="FFFFFF"/>
          <w:lang w:val="es-ES" w:eastAsia="es-UY"/>
        </w:rPr>
        <w:t>Medellín,…</w:t>
      </w:r>
      <w:proofErr w:type="gramEnd"/>
      <w:r w:rsidRPr="006B28CD">
        <w:rPr>
          <w:rFonts w:ascii="Calibri" w:eastAsia="Times New Roman" w:hAnsi="Calibri" w:cs="Calibri"/>
          <w:color w:val="222222"/>
          <w:shd w:val="clear" w:color="auto" w:fill="FFFFFF"/>
          <w:lang w:val="es-ES" w:eastAsia="es-UY"/>
        </w:rPr>
        <w:t>”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La cita que estamos comentando hace referencia a esas “unidades eclesiales” también en su diversidad. Creo que es </w:t>
      </w:r>
      <w:proofErr w:type="gramStart"/>
      <w:r w:rsidRPr="006B28CD">
        <w:rPr>
          <w:rFonts w:ascii="Calibri" w:eastAsia="Times New Roman" w:hAnsi="Calibri" w:cs="Calibri"/>
          <w:color w:val="222222"/>
          <w:shd w:val="clear" w:color="auto" w:fill="FFFFFF"/>
          <w:lang w:val="es-ES" w:eastAsia="es-UY"/>
        </w:rPr>
        <w:t>un aspecto a retomar</w:t>
      </w:r>
      <w:proofErr w:type="gramEnd"/>
      <w:r w:rsidRPr="006B28CD">
        <w:rPr>
          <w:rFonts w:ascii="Calibri" w:eastAsia="Times New Roman" w:hAnsi="Calibri" w:cs="Calibri"/>
          <w:color w:val="222222"/>
          <w:shd w:val="clear" w:color="auto" w:fill="FFFFFF"/>
          <w:lang w:val="es-ES" w:eastAsia="es-UY"/>
        </w:rPr>
        <w:t xml:space="preserve"> con urgencia, tanto en las parroquias como entre las mismas comunidades que se identifican como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La diversidad (en respuestas a los dones del Espíritu Santo – acabamos de celebrar Pentecostés-, en maneras de expresarse litúrgicamente, en niveles de compromiso </w:t>
      </w:r>
      <w:proofErr w:type="gramStart"/>
      <w:r w:rsidRPr="006B28CD">
        <w:rPr>
          <w:rFonts w:ascii="Calibri" w:eastAsia="Times New Roman" w:hAnsi="Calibri" w:cs="Calibri"/>
          <w:color w:val="222222"/>
          <w:shd w:val="clear" w:color="auto" w:fill="FFFFFF"/>
          <w:lang w:val="es-ES" w:eastAsia="es-UY"/>
        </w:rPr>
        <w:t>socio-político</w:t>
      </w:r>
      <w:proofErr w:type="gramEnd"/>
      <w:r w:rsidRPr="006B28CD">
        <w:rPr>
          <w:rFonts w:ascii="Calibri" w:eastAsia="Times New Roman" w:hAnsi="Calibri" w:cs="Calibri"/>
          <w:color w:val="222222"/>
          <w:shd w:val="clear" w:color="auto" w:fill="FFFFFF"/>
          <w:lang w:val="es-ES" w:eastAsia="es-UY"/>
        </w:rPr>
        <w:t xml:space="preserve">, en niveles de relación con las estructuras parroquiales / diocesanas) exige un respeto fundamental.  Es el párroco, es el equipo pastoral de la parroquia, es el equipo articulador de </w:t>
      </w:r>
      <w:proofErr w:type="spellStart"/>
      <w:r w:rsidRPr="006B28CD">
        <w:rPr>
          <w:rFonts w:ascii="Calibri" w:eastAsia="Times New Roman" w:hAnsi="Calibri" w:cs="Calibri"/>
          <w:color w:val="222222"/>
          <w:shd w:val="clear" w:color="auto" w:fill="FFFFFF"/>
          <w:lang w:val="es-ES" w:eastAsia="es-UY"/>
        </w:rPr>
        <w:t>CEBs</w:t>
      </w:r>
      <w:proofErr w:type="spellEnd"/>
      <w:r w:rsidRPr="006B28CD">
        <w:rPr>
          <w:rFonts w:ascii="Calibri" w:eastAsia="Times New Roman" w:hAnsi="Calibri" w:cs="Calibri"/>
          <w:color w:val="222222"/>
          <w:shd w:val="clear" w:color="auto" w:fill="FFFFFF"/>
          <w:lang w:val="es-ES" w:eastAsia="es-UY"/>
        </w:rPr>
        <w:t xml:space="preserve"> que deben cultivar y cuidar el respeto fundamental por la diversidad de expresiones religioso-eclesiales de comunidades en el territorio.  Además, una de las conclusiones desde la parroquia de la </w:t>
      </w:r>
      <w:proofErr w:type="spellStart"/>
      <w:r w:rsidRPr="006B28CD">
        <w:rPr>
          <w:rFonts w:ascii="Calibri" w:eastAsia="Times New Roman" w:hAnsi="Calibri" w:cs="Calibri"/>
          <w:color w:val="222222"/>
          <w:shd w:val="clear" w:color="auto" w:fill="FFFFFF"/>
          <w:lang w:val="es-ES" w:eastAsia="es-UY"/>
        </w:rPr>
        <w:t>Zacamil</w:t>
      </w:r>
      <w:proofErr w:type="spellEnd"/>
      <w:r w:rsidRPr="006B28CD">
        <w:rPr>
          <w:rFonts w:ascii="Calibri" w:eastAsia="Times New Roman" w:hAnsi="Calibri" w:cs="Calibri"/>
          <w:color w:val="222222"/>
          <w:shd w:val="clear" w:color="auto" w:fill="FFFFFF"/>
          <w:lang w:val="es-ES" w:eastAsia="es-UY"/>
        </w:rPr>
        <w:t xml:space="preserve"> (de aquel tiempo) era que no se dado suficiente atención pastoral a los grupos que tenían expresiones de </w:t>
      </w:r>
      <w:r w:rsidRPr="006B28CD">
        <w:rPr>
          <w:rFonts w:ascii="Calibri" w:eastAsia="Times New Roman" w:hAnsi="Calibri" w:cs="Calibri"/>
          <w:color w:val="222222"/>
          <w:shd w:val="clear" w:color="auto" w:fill="FFFFFF"/>
          <w:lang w:val="es-ES" w:eastAsia="es-UY"/>
        </w:rPr>
        <w:lastRenderedPageBreak/>
        <w:t>religiosidad popular.  Valorar profundamente la diversidad de comunidades y respetarse unas a otras, sería una verdadera respuesta al Espíritu de Jesús que convoca al seguimiento.    Es también importante recordar que Monseñor Romero vivió tanto muchas expresiones (personales y comunitarias) de devociones de religiosidad popular, como su escucha evangélica al Dios de Jesús en la voz de las y los pobres, y la respuesta profética en tiempos tremendamente difíciles.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b/>
          <w:bCs/>
          <w:color w:val="0070C0"/>
          <w:shd w:val="clear" w:color="auto" w:fill="FFFFFF"/>
          <w:lang w:val="es-ES" w:eastAsia="es-UY"/>
        </w:rPr>
        <w:t>Preguntémonos: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Desde las parroquias habrá que preguntarse cómo se ha construido la dinámica pastoral desde las comunidades, también en su diversidad, con respeto.  ¿Cuáles son los avances y dónde están las dificultades al respecto?</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En las mismas comunidades eclesiales de base y diversas formas de comunidades cristianas debemos preguntarnos en qué medida nos educamos en el respeto mutuo ante la diversidad de respuestas ante los diferentes dones del Espíritu Santo. </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¿En qué medida la “práctica evangélica” es visualizada?  ¿En qué medida nos damos a conocer ante tantas familias y personas que están en búsqueda del Dios de la vida?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En los párrafos que siguen Medellín da orientaciones pastorales para la renovación de estructuras pastorales de la diócesis, la misión del obispo, la conferencia episcopal, organismos de integración regional y continental.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Por no tener relación directa con esas estructuras, dejo este espacio a aquellas personas que están estudiando las orientaciones de Medellín y que sí en la vida pastoral diaria tienen que ver con esos espacios, responsabilidades y estructuras.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bookmarkStart w:id="9" w:name="m_-1519669815346489545__Hlk514779915"/>
      <w:r w:rsidRPr="006B28CD">
        <w:rPr>
          <w:rFonts w:ascii="Calibri" w:eastAsia="Times New Roman" w:hAnsi="Calibri" w:cs="Calibri"/>
          <w:b/>
          <w:bCs/>
          <w:i/>
          <w:iCs/>
          <w:color w:val="222222"/>
          <w:shd w:val="clear" w:color="auto" w:fill="FFFFFF"/>
          <w:lang w:val="es-ES" w:eastAsia="es-UY"/>
        </w:rPr>
        <w:t xml:space="preserve">PASTORAL DE CONJUNTO. Orientaciones pastorales.    Otras exigencias de la Pastoral de </w:t>
      </w:r>
      <w:proofErr w:type="gramStart"/>
      <w:r w:rsidRPr="006B28CD">
        <w:rPr>
          <w:rFonts w:ascii="Calibri" w:eastAsia="Times New Roman" w:hAnsi="Calibri" w:cs="Calibri"/>
          <w:b/>
          <w:bCs/>
          <w:i/>
          <w:iCs/>
          <w:color w:val="222222"/>
          <w:shd w:val="clear" w:color="auto" w:fill="FFFFFF"/>
          <w:lang w:val="es-ES" w:eastAsia="es-UY"/>
        </w:rPr>
        <w:t>conjunto  5.1</w:t>
      </w:r>
      <w:bookmarkEnd w:id="9"/>
      <w:proofErr w:type="gramEnd"/>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La Pastoral de conjunto, teniendo en cuenta el momento actual de la Iglesia en América Latina, además de la ya mencionada reforma de estructuras, exige:</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a) Una renovación personal, y</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b) Una acción pastoral debidamente planificada de acuerdo con el proceso de desarrollo de América Latina.  (15,34)</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La renovación personal implica un proceso de continua mentalización y "aggiornamento", desde un doble punto de vista:</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a) Teológico-pastoral, fundamentado en los Documentos Conciliares y en la teología vigente; y</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b) Pedagógico, proveniente de un continuo diálogo apoyado en la dinámica de grupo y en una revisión sobre la acción mediante tipos de pastoral, tendiente a crear un auténtico sentido comunitario, sin el cual es totalmente imposible una genuina pastoral de conjunto.</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i/>
          <w:iCs/>
          <w:color w:val="222222"/>
          <w:shd w:val="clear" w:color="auto" w:fill="FFFFFF"/>
          <w:lang w:val="es-ES" w:eastAsia="es-UY"/>
        </w:rPr>
        <w:t>Esta renovación personal debe alcanzar a todas las esferas del Pueblo de Dios, creando en obispos, sacerdotes, religiosos y laicos, movimientos y asociaciones, una sola conciencia eclesial. (15,35)</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Al leer este párrafo estoy pensando que la canonización de </w:t>
      </w:r>
      <w:proofErr w:type="spellStart"/>
      <w:r w:rsidRPr="006B28CD">
        <w:rPr>
          <w:rFonts w:ascii="Calibri" w:eastAsia="Times New Roman" w:hAnsi="Calibri" w:cs="Calibri"/>
          <w:color w:val="222222"/>
          <w:shd w:val="clear" w:color="auto" w:fill="FFFFFF"/>
          <w:lang w:val="es-ES" w:eastAsia="es-UY"/>
        </w:rPr>
        <w:t>Mgr</w:t>
      </w:r>
      <w:proofErr w:type="spellEnd"/>
      <w:r w:rsidRPr="006B28CD">
        <w:rPr>
          <w:rFonts w:ascii="Calibri" w:eastAsia="Times New Roman" w:hAnsi="Calibri" w:cs="Calibri"/>
          <w:color w:val="222222"/>
          <w:shd w:val="clear" w:color="auto" w:fill="FFFFFF"/>
          <w:lang w:val="es-ES" w:eastAsia="es-UY"/>
        </w:rPr>
        <w:t xml:space="preserve"> Romero (14 de octubre de 2018) es una tremenda oportunidad para la Iglesia en El Salvador y en el continente, para trabajar esa tan necesaria “</w:t>
      </w:r>
      <w:r w:rsidRPr="006B28CD">
        <w:rPr>
          <w:rFonts w:ascii="Calibri" w:eastAsia="Times New Roman" w:hAnsi="Calibri" w:cs="Calibri"/>
          <w:i/>
          <w:iCs/>
          <w:color w:val="222222"/>
          <w:shd w:val="clear" w:color="auto" w:fill="FFFFFF"/>
          <w:lang w:val="es-ES" w:eastAsia="es-UY"/>
        </w:rPr>
        <w:t xml:space="preserve">renovación personal, continua mentalización, formación </w:t>
      </w:r>
      <w:proofErr w:type="gramStart"/>
      <w:r w:rsidRPr="006B28CD">
        <w:rPr>
          <w:rFonts w:ascii="Calibri" w:eastAsia="Times New Roman" w:hAnsi="Calibri" w:cs="Calibri"/>
          <w:i/>
          <w:iCs/>
          <w:color w:val="222222"/>
          <w:shd w:val="clear" w:color="auto" w:fill="FFFFFF"/>
          <w:lang w:val="es-ES" w:eastAsia="es-UY"/>
        </w:rPr>
        <w:t>teológica,…</w:t>
      </w:r>
      <w:proofErr w:type="gramEnd"/>
      <w:r w:rsidRPr="006B28CD">
        <w:rPr>
          <w:rFonts w:ascii="Calibri" w:eastAsia="Times New Roman" w:hAnsi="Calibri" w:cs="Calibri"/>
          <w:i/>
          <w:iCs/>
          <w:color w:val="222222"/>
          <w:shd w:val="clear" w:color="auto" w:fill="FFFFFF"/>
          <w:lang w:val="es-ES" w:eastAsia="es-UY"/>
        </w:rPr>
        <w:t>”</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lastRenderedPageBreak/>
        <w:t xml:space="preserve">Roma declarará santo a Monseñor Romero.  Nos dice que sus opositores </w:t>
      </w:r>
      <w:proofErr w:type="gramStart"/>
      <w:r w:rsidRPr="006B28CD">
        <w:rPr>
          <w:rFonts w:ascii="Calibri" w:eastAsia="Times New Roman" w:hAnsi="Calibri" w:cs="Calibri"/>
          <w:color w:val="222222"/>
          <w:shd w:val="clear" w:color="auto" w:fill="FFFFFF"/>
          <w:lang w:val="es-ES" w:eastAsia="es-UY"/>
        </w:rPr>
        <w:t>/(</w:t>
      </w:r>
      <w:proofErr w:type="gramEnd"/>
      <w:r w:rsidRPr="006B28CD">
        <w:rPr>
          <w:rFonts w:ascii="Calibri" w:eastAsia="Times New Roman" w:hAnsi="Calibri" w:cs="Calibri"/>
          <w:color w:val="222222"/>
          <w:shd w:val="clear" w:color="auto" w:fill="FFFFFF"/>
          <w:lang w:val="es-ES" w:eastAsia="es-UY"/>
        </w:rPr>
        <w:t>y aún sus asesinos) no tenían y no tienen razón. Nos dice que la voz de Monseñor Romero, como la voz de los pobres ha sido la voz de Dios. Nos confirma lo que el padre Ellacuría decía que en Monseñor Romero Dios mismo pasó por El Salvador. </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 xml:space="preserve">Empecemos (sí aun no lo hemos hecho) a leer y estudiar sus homilías, sus cartas pastorales, su discurso en Lovaina, su </w:t>
      </w:r>
      <w:proofErr w:type="gramStart"/>
      <w:r w:rsidRPr="006B28CD">
        <w:rPr>
          <w:rFonts w:ascii="Calibri" w:eastAsia="Times New Roman" w:hAnsi="Calibri" w:cs="Calibri"/>
          <w:color w:val="222222"/>
          <w:shd w:val="clear" w:color="auto" w:fill="FFFFFF"/>
          <w:lang w:val="es-ES" w:eastAsia="es-UY"/>
        </w:rPr>
        <w:t>diario,…</w:t>
      </w:r>
      <w:proofErr w:type="gramEnd"/>
      <w:r w:rsidRPr="006B28CD">
        <w:rPr>
          <w:rFonts w:ascii="Calibri" w:eastAsia="Times New Roman" w:hAnsi="Calibri" w:cs="Calibri"/>
          <w:color w:val="222222"/>
          <w:shd w:val="clear" w:color="auto" w:fill="FFFFFF"/>
          <w:lang w:val="es-ES" w:eastAsia="es-UY"/>
        </w:rPr>
        <w:t>, preferiblemente en comunidad, pidiendo que el Espíritu Santo nos ilumine para formarnos hoy para que seamos santos y santas, así como Monseñor Romero lo ha sido.</w:t>
      </w:r>
    </w:p>
    <w:p w:rsidR="006B28CD" w:rsidRPr="006B28CD" w:rsidRDefault="006B28CD" w:rsidP="006B28CD">
      <w:pPr>
        <w:shd w:val="clear" w:color="auto" w:fill="FFFFFF"/>
        <w:spacing w:line="235" w:lineRule="atLeast"/>
        <w:jc w:val="both"/>
        <w:rPr>
          <w:rFonts w:ascii="Calibri" w:eastAsia="Times New Roman" w:hAnsi="Calibri" w:cs="Calibri"/>
          <w:color w:val="222222"/>
          <w:lang w:eastAsia="es-UY"/>
        </w:rPr>
      </w:pPr>
      <w:r w:rsidRPr="006B28CD">
        <w:rPr>
          <w:rFonts w:ascii="Calibri" w:eastAsia="Times New Roman" w:hAnsi="Calibri" w:cs="Calibri"/>
          <w:color w:val="222222"/>
          <w:shd w:val="clear" w:color="auto" w:fill="FFFFFF"/>
          <w:lang w:val="es-ES" w:eastAsia="es-UY"/>
        </w:rPr>
        <w:t>Recordemos que la santidad de Monseñor Romero no depende de su martirio, sino de su manera de vivir y de proclamar la fe en Jesús y de ser la voz de Dios en un pueblo que sufre.  No es por haber sido obispo, sino por la manera en que ha sido sacerdote y obispo, por su fidelidad al pueblo y su fidelidad a Dios.  Por ser profeta.  La consecuencia era su martirio.</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b/>
          <w:bCs/>
          <w:color w:val="0070C0"/>
          <w:shd w:val="clear" w:color="auto" w:fill="FFFFFF"/>
          <w:lang w:val="es-ES" w:eastAsia="es-UY"/>
        </w:rPr>
        <w:t>Preguntémonos:</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Más allá de la alegría por la canonización de Monseñor Romero, ¿Ya estamos iniciando el estudio en serio, en comunidad, de manera privada, de los textos de Monseñor Romero?   ¿Ya empezamos a actuar como actuó Monseñor Romero?</w:t>
      </w:r>
    </w:p>
    <w:p w:rsidR="006B28CD" w:rsidRPr="006B28CD" w:rsidRDefault="006B28CD" w:rsidP="006B28CD">
      <w:pPr>
        <w:shd w:val="clear" w:color="auto" w:fill="FFFFFF"/>
        <w:spacing w:line="235" w:lineRule="atLeast"/>
        <w:jc w:val="both"/>
        <w:rPr>
          <w:rFonts w:ascii="Calibri" w:eastAsia="Times New Roman" w:hAnsi="Calibri" w:cs="Calibri"/>
          <w:color w:val="0070C0"/>
          <w:lang w:eastAsia="es-UY"/>
        </w:rPr>
      </w:pPr>
      <w:r w:rsidRPr="006B28CD">
        <w:rPr>
          <w:rFonts w:ascii="Calibri" w:eastAsia="Times New Roman" w:hAnsi="Calibri" w:cs="Calibri"/>
          <w:color w:val="0070C0"/>
          <w:shd w:val="clear" w:color="auto" w:fill="FFFFFF"/>
          <w:lang w:val="es-ES" w:eastAsia="es-UY"/>
        </w:rPr>
        <w:t>¿Nos parece la idea que la canonización de Monseñor Romero es un momento providencial para la formación constante en la fe a partir de los escritos de Monseñor, nuestro santo?</w:t>
      </w:r>
    </w:p>
    <w:p w:rsidR="002E2F5B" w:rsidRPr="006B28CD" w:rsidRDefault="002E2F5B">
      <w:pPr>
        <w:rPr>
          <w:color w:val="0070C0"/>
        </w:rPr>
      </w:pPr>
    </w:p>
    <w:sectPr w:rsidR="002E2F5B" w:rsidRPr="006B28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8CD"/>
    <w:rsid w:val="002E2F5B"/>
    <w:rsid w:val="006B28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AD051"/>
  <w15:chartTrackingRefBased/>
  <w15:docId w15:val="{BDB45EC0-7D1C-403C-82B1-1B188DB6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6B28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28C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0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3494</Words>
  <Characters>19221</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2018-06-04T12:29:00Z</dcterms:created>
  <dcterms:modified xsi:type="dcterms:W3CDTF">2018-06-04T12:31:00Z</dcterms:modified>
</cp:coreProperties>
</file>