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1EF9" w:rsidRPr="00581B54" w:rsidRDefault="00581B54">
      <w:pPr>
        <w:rPr>
          <w:rFonts w:ascii="Times New Roman" w:hAnsi="Times New Roman" w:cs="Times New Roman"/>
          <w:b/>
          <w:sz w:val="28"/>
          <w:szCs w:val="28"/>
        </w:rPr>
      </w:pPr>
      <w:bookmarkStart w:id="0" w:name="_GoBack"/>
      <w:r w:rsidRPr="00581B54">
        <w:rPr>
          <w:rFonts w:ascii="Times New Roman" w:hAnsi="Times New Roman" w:cs="Times New Roman"/>
          <w:b/>
          <w:sz w:val="28"/>
          <w:szCs w:val="28"/>
        </w:rPr>
        <w:t>En La Ceja, Antioquia</w:t>
      </w:r>
    </w:p>
    <w:p w:rsidR="0016439A" w:rsidRDefault="00AD2986">
      <w:pPr>
        <w:rPr>
          <w:rFonts w:ascii="Times New Roman" w:hAnsi="Times New Roman" w:cs="Times New Roman"/>
          <w:b/>
          <w:sz w:val="44"/>
          <w:szCs w:val="44"/>
        </w:rPr>
      </w:pPr>
      <w:r>
        <w:rPr>
          <w:rFonts w:ascii="Times New Roman" w:hAnsi="Times New Roman" w:cs="Times New Roman"/>
          <w:b/>
          <w:sz w:val="44"/>
          <w:szCs w:val="44"/>
        </w:rPr>
        <w:t>Encuentro</w:t>
      </w:r>
      <w:r w:rsidR="00501EF9" w:rsidRPr="00501EF9">
        <w:rPr>
          <w:rFonts w:ascii="Times New Roman" w:hAnsi="Times New Roman" w:cs="Times New Roman"/>
          <w:b/>
          <w:sz w:val="44"/>
          <w:szCs w:val="44"/>
        </w:rPr>
        <w:t xml:space="preserve"> de sacerdotes y laic@s alemanes</w:t>
      </w:r>
    </w:p>
    <w:p w:rsidR="00AD2986" w:rsidRDefault="00AD2986">
      <w:pPr>
        <w:rPr>
          <w:rFonts w:ascii="Times New Roman" w:hAnsi="Times New Roman" w:cs="Times New Roman"/>
          <w:b/>
          <w:sz w:val="44"/>
          <w:szCs w:val="44"/>
        </w:rPr>
      </w:pPr>
      <w:r>
        <w:rPr>
          <w:rFonts w:ascii="Times New Roman" w:hAnsi="Times New Roman" w:cs="Times New Roman"/>
          <w:b/>
          <w:sz w:val="44"/>
          <w:szCs w:val="44"/>
        </w:rPr>
        <w:t>“</w:t>
      </w:r>
      <w:proofErr w:type="spellStart"/>
      <w:r>
        <w:rPr>
          <w:rFonts w:ascii="Times New Roman" w:hAnsi="Times New Roman" w:cs="Times New Roman"/>
          <w:b/>
          <w:sz w:val="44"/>
          <w:szCs w:val="44"/>
        </w:rPr>
        <w:t>Fidei</w:t>
      </w:r>
      <w:proofErr w:type="spellEnd"/>
      <w:r>
        <w:rPr>
          <w:rFonts w:ascii="Times New Roman" w:hAnsi="Times New Roman" w:cs="Times New Roman"/>
          <w:b/>
          <w:sz w:val="44"/>
          <w:szCs w:val="44"/>
        </w:rPr>
        <w:t xml:space="preserve"> </w:t>
      </w:r>
      <w:proofErr w:type="spellStart"/>
      <w:r>
        <w:rPr>
          <w:rFonts w:ascii="Times New Roman" w:hAnsi="Times New Roman" w:cs="Times New Roman"/>
          <w:b/>
          <w:sz w:val="44"/>
          <w:szCs w:val="44"/>
        </w:rPr>
        <w:t>Donnum</w:t>
      </w:r>
      <w:proofErr w:type="spellEnd"/>
      <w:r>
        <w:rPr>
          <w:rFonts w:ascii="Times New Roman" w:hAnsi="Times New Roman" w:cs="Times New Roman"/>
          <w:b/>
          <w:sz w:val="44"/>
          <w:szCs w:val="44"/>
        </w:rPr>
        <w:t>”</w:t>
      </w:r>
    </w:p>
    <w:p w:rsidR="003D65B2" w:rsidRDefault="00501EF9">
      <w:pPr>
        <w:rPr>
          <w:rFonts w:ascii="Times New Roman" w:hAnsi="Times New Roman" w:cs="Times New Roman"/>
          <w:b/>
          <w:sz w:val="28"/>
          <w:szCs w:val="28"/>
        </w:rPr>
      </w:pPr>
      <w:r>
        <w:rPr>
          <w:rFonts w:ascii="Times New Roman" w:hAnsi="Times New Roman" w:cs="Times New Roman"/>
          <w:b/>
          <w:sz w:val="28"/>
          <w:szCs w:val="28"/>
        </w:rPr>
        <w:t>Este grupo de creyentes</w:t>
      </w:r>
      <w:r w:rsidR="003D65B2">
        <w:rPr>
          <w:rFonts w:ascii="Times New Roman" w:hAnsi="Times New Roman" w:cs="Times New Roman"/>
          <w:b/>
          <w:sz w:val="28"/>
          <w:szCs w:val="28"/>
        </w:rPr>
        <w:t xml:space="preserve"> y varios miles</w:t>
      </w:r>
      <w:r w:rsidR="00AD2986">
        <w:rPr>
          <w:rFonts w:ascii="Times New Roman" w:hAnsi="Times New Roman" w:cs="Times New Roman"/>
          <w:b/>
          <w:sz w:val="28"/>
          <w:szCs w:val="28"/>
        </w:rPr>
        <w:t>,</w:t>
      </w:r>
      <w:r w:rsidR="003D65B2">
        <w:rPr>
          <w:rFonts w:ascii="Times New Roman" w:hAnsi="Times New Roman" w:cs="Times New Roman"/>
          <w:b/>
          <w:sz w:val="28"/>
          <w:szCs w:val="28"/>
        </w:rPr>
        <w:t xml:space="preserve"> a lo largo de más de cincuenta año,</w:t>
      </w:r>
      <w:r w:rsidR="00AD2986">
        <w:rPr>
          <w:rFonts w:ascii="Times New Roman" w:hAnsi="Times New Roman" w:cs="Times New Roman"/>
          <w:b/>
          <w:sz w:val="28"/>
          <w:szCs w:val="28"/>
        </w:rPr>
        <w:t xml:space="preserve"> respondieron al llamado d</w:t>
      </w:r>
      <w:r>
        <w:rPr>
          <w:rFonts w:ascii="Times New Roman" w:hAnsi="Times New Roman" w:cs="Times New Roman"/>
          <w:b/>
          <w:sz w:val="28"/>
          <w:szCs w:val="28"/>
        </w:rPr>
        <w:t>e Pío XII a las iglesias de Europa Occidental, en 1957, de enviar misioneros a las iglesias de América Latina, “Continente de La Esperanza”</w:t>
      </w:r>
      <w:r w:rsidR="00AD2986">
        <w:rPr>
          <w:rFonts w:ascii="Times New Roman" w:hAnsi="Times New Roman" w:cs="Times New Roman"/>
          <w:b/>
          <w:sz w:val="28"/>
          <w:szCs w:val="28"/>
        </w:rPr>
        <w:t xml:space="preserve">. </w:t>
      </w:r>
    </w:p>
    <w:p w:rsidR="00501EF9" w:rsidRDefault="00AD2986">
      <w:pPr>
        <w:rPr>
          <w:rFonts w:ascii="Times New Roman" w:hAnsi="Times New Roman" w:cs="Times New Roman"/>
          <w:b/>
          <w:sz w:val="28"/>
          <w:szCs w:val="28"/>
        </w:rPr>
      </w:pPr>
      <w:r>
        <w:rPr>
          <w:rFonts w:ascii="Times New Roman" w:hAnsi="Times New Roman" w:cs="Times New Roman"/>
          <w:b/>
          <w:sz w:val="28"/>
          <w:szCs w:val="28"/>
        </w:rPr>
        <w:t>Para ello, el P</w:t>
      </w:r>
      <w:r w:rsidR="00501EF9">
        <w:rPr>
          <w:rFonts w:ascii="Times New Roman" w:hAnsi="Times New Roman" w:cs="Times New Roman"/>
          <w:b/>
          <w:sz w:val="28"/>
          <w:szCs w:val="28"/>
        </w:rPr>
        <w:t xml:space="preserve">apa Pacelli </w:t>
      </w:r>
      <w:r>
        <w:rPr>
          <w:rFonts w:ascii="Times New Roman" w:hAnsi="Times New Roman" w:cs="Times New Roman"/>
          <w:b/>
          <w:sz w:val="28"/>
          <w:szCs w:val="28"/>
        </w:rPr>
        <w:t>publicó la carta o encíclica “</w:t>
      </w:r>
      <w:proofErr w:type="spellStart"/>
      <w:r>
        <w:rPr>
          <w:rFonts w:ascii="Times New Roman" w:hAnsi="Times New Roman" w:cs="Times New Roman"/>
          <w:b/>
          <w:sz w:val="28"/>
          <w:szCs w:val="28"/>
        </w:rPr>
        <w:t>Donnun</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Fidei</w:t>
      </w:r>
      <w:proofErr w:type="spellEnd"/>
      <w:r>
        <w:rPr>
          <w:rFonts w:ascii="Times New Roman" w:hAnsi="Times New Roman" w:cs="Times New Roman"/>
          <w:b/>
          <w:sz w:val="28"/>
          <w:szCs w:val="28"/>
        </w:rPr>
        <w:t>” (Regalo de la Fe).</w:t>
      </w:r>
    </w:p>
    <w:p w:rsidR="00AD2986" w:rsidRDefault="003D65B2" w:rsidP="00AD2986">
      <w:pPr>
        <w:rPr>
          <w:rFonts w:ascii="Times New Roman" w:hAnsi="Times New Roman" w:cs="Times New Roman"/>
          <w:b/>
          <w:sz w:val="28"/>
          <w:szCs w:val="28"/>
        </w:rPr>
      </w:pPr>
      <w:r>
        <w:rPr>
          <w:rFonts w:ascii="Times New Roman" w:hAnsi="Times New Roman" w:cs="Times New Roman"/>
          <w:b/>
          <w:sz w:val="28"/>
          <w:szCs w:val="28"/>
        </w:rPr>
        <w:t>Un grupo de 35 agentes de pastoral</w:t>
      </w:r>
      <w:r w:rsidR="00AD2986" w:rsidRPr="00501EF9">
        <w:rPr>
          <w:rFonts w:ascii="Times New Roman" w:hAnsi="Times New Roman" w:cs="Times New Roman"/>
          <w:b/>
          <w:sz w:val="28"/>
          <w:szCs w:val="28"/>
        </w:rPr>
        <w:t xml:space="preserve"> </w:t>
      </w:r>
      <w:r>
        <w:rPr>
          <w:rFonts w:ascii="Times New Roman" w:hAnsi="Times New Roman" w:cs="Times New Roman"/>
          <w:b/>
          <w:sz w:val="28"/>
          <w:szCs w:val="28"/>
        </w:rPr>
        <w:t xml:space="preserve">de Alemania </w:t>
      </w:r>
      <w:r w:rsidR="00AD2986" w:rsidRPr="00501EF9">
        <w:rPr>
          <w:rFonts w:ascii="Times New Roman" w:hAnsi="Times New Roman" w:cs="Times New Roman"/>
          <w:b/>
          <w:sz w:val="28"/>
          <w:szCs w:val="28"/>
        </w:rPr>
        <w:t>se reunieron en la Casa de Encuentros</w:t>
      </w:r>
      <w:r w:rsidR="00AD2986">
        <w:rPr>
          <w:rFonts w:ascii="Times New Roman" w:hAnsi="Times New Roman" w:cs="Times New Roman"/>
          <w:b/>
          <w:sz w:val="28"/>
          <w:szCs w:val="28"/>
        </w:rPr>
        <w:t xml:space="preserve"> </w:t>
      </w:r>
      <w:r w:rsidR="003D3CFF">
        <w:rPr>
          <w:rFonts w:ascii="Times New Roman" w:hAnsi="Times New Roman" w:cs="Times New Roman"/>
          <w:b/>
          <w:sz w:val="28"/>
          <w:szCs w:val="28"/>
        </w:rPr>
        <w:t>“El Rodeo de Santa Ana”, en</w:t>
      </w:r>
      <w:r w:rsidR="00AD2986">
        <w:rPr>
          <w:rFonts w:ascii="Times New Roman" w:hAnsi="Times New Roman" w:cs="Times New Roman"/>
          <w:b/>
          <w:sz w:val="28"/>
          <w:szCs w:val="28"/>
        </w:rPr>
        <w:t xml:space="preserve"> La Ceja (Antioquia)</w:t>
      </w:r>
      <w:r w:rsidR="00581B54">
        <w:rPr>
          <w:rFonts w:ascii="Times New Roman" w:hAnsi="Times New Roman" w:cs="Times New Roman"/>
          <w:b/>
          <w:sz w:val="28"/>
          <w:szCs w:val="28"/>
        </w:rPr>
        <w:t xml:space="preserve">, </w:t>
      </w:r>
      <w:r w:rsidR="00BB46A4">
        <w:rPr>
          <w:rFonts w:ascii="Times New Roman" w:hAnsi="Times New Roman" w:cs="Times New Roman"/>
          <w:b/>
          <w:sz w:val="28"/>
          <w:szCs w:val="28"/>
        </w:rPr>
        <w:t>del 11 al 18 de abril</w:t>
      </w:r>
      <w:r w:rsidR="00984FC5">
        <w:rPr>
          <w:rFonts w:ascii="Times New Roman" w:hAnsi="Times New Roman" w:cs="Times New Roman"/>
          <w:b/>
          <w:sz w:val="28"/>
          <w:szCs w:val="28"/>
        </w:rPr>
        <w:t xml:space="preserve">, </w:t>
      </w:r>
      <w:r w:rsidR="00581B54">
        <w:rPr>
          <w:rFonts w:ascii="Times New Roman" w:hAnsi="Times New Roman" w:cs="Times New Roman"/>
          <w:b/>
          <w:sz w:val="28"/>
          <w:szCs w:val="28"/>
        </w:rPr>
        <w:t>en su asamblea</w:t>
      </w:r>
      <w:r w:rsidR="00AD2986">
        <w:rPr>
          <w:rFonts w:ascii="Times New Roman" w:hAnsi="Times New Roman" w:cs="Times New Roman"/>
          <w:b/>
          <w:sz w:val="28"/>
          <w:szCs w:val="28"/>
        </w:rPr>
        <w:t xml:space="preserve"> anual, para profundizar el hecho histórico y profético “Medellín-68”, al cumplirse medio siglo de su realización. </w:t>
      </w:r>
      <w:r w:rsidR="004B7673">
        <w:rPr>
          <w:rFonts w:ascii="Times New Roman" w:hAnsi="Times New Roman" w:cs="Times New Roman"/>
          <w:b/>
          <w:sz w:val="28"/>
          <w:szCs w:val="28"/>
        </w:rPr>
        <w:t>Hace parte del grupo, el nuevo obispo de Caravelí (Perú), Monseñor Reinhold Nan</w:t>
      </w:r>
      <w:r w:rsidR="003073DE">
        <w:rPr>
          <w:rFonts w:ascii="Times New Roman" w:hAnsi="Times New Roman" w:cs="Times New Roman"/>
          <w:b/>
          <w:sz w:val="28"/>
          <w:szCs w:val="28"/>
        </w:rPr>
        <w:t>n, consagrado hace pocos</w:t>
      </w:r>
      <w:r w:rsidR="004B7673">
        <w:rPr>
          <w:rFonts w:ascii="Times New Roman" w:hAnsi="Times New Roman" w:cs="Times New Roman"/>
          <w:b/>
          <w:sz w:val="28"/>
          <w:szCs w:val="28"/>
        </w:rPr>
        <w:t xml:space="preserve"> meses.</w:t>
      </w:r>
    </w:p>
    <w:p w:rsidR="00E558D7" w:rsidRDefault="00E558D7">
      <w:pPr>
        <w:rPr>
          <w:rFonts w:ascii="Times New Roman" w:hAnsi="Times New Roman" w:cs="Times New Roman"/>
          <w:b/>
          <w:sz w:val="28"/>
          <w:szCs w:val="28"/>
        </w:rPr>
      </w:pPr>
    </w:p>
    <w:p w:rsidR="00AD2986" w:rsidRDefault="00505407">
      <w:pPr>
        <w:rPr>
          <w:rFonts w:ascii="Times New Roman" w:hAnsi="Times New Roman" w:cs="Times New Roman"/>
          <w:b/>
          <w:sz w:val="28"/>
          <w:szCs w:val="28"/>
        </w:rPr>
      </w:pPr>
      <w:r>
        <w:rPr>
          <w:rFonts w:ascii="Times New Roman" w:hAnsi="Times New Roman" w:cs="Times New Roman"/>
          <w:b/>
          <w:sz w:val="28"/>
          <w:szCs w:val="28"/>
        </w:rPr>
        <w:t>Héctor Alfonso Torres Rojas</w:t>
      </w:r>
    </w:p>
    <w:p w:rsidR="00AD2986" w:rsidRDefault="00AD2986">
      <w:pPr>
        <w:rPr>
          <w:rFonts w:ascii="Times New Roman" w:hAnsi="Times New Roman" w:cs="Times New Roman"/>
          <w:b/>
          <w:sz w:val="28"/>
          <w:szCs w:val="28"/>
        </w:rPr>
      </w:pPr>
      <w:r>
        <w:rPr>
          <w:rFonts w:ascii="Times New Roman" w:hAnsi="Times New Roman" w:cs="Times New Roman"/>
          <w:b/>
          <w:sz w:val="28"/>
          <w:szCs w:val="28"/>
        </w:rPr>
        <w:t>Generosa respuesta</w:t>
      </w:r>
    </w:p>
    <w:p w:rsidR="00AD2986" w:rsidRDefault="00AD2986">
      <w:pPr>
        <w:rPr>
          <w:rFonts w:ascii="Times New Roman" w:hAnsi="Times New Roman" w:cs="Times New Roman"/>
          <w:sz w:val="24"/>
          <w:szCs w:val="24"/>
        </w:rPr>
      </w:pPr>
      <w:r w:rsidRPr="00AD2986">
        <w:rPr>
          <w:rFonts w:ascii="Times New Roman" w:hAnsi="Times New Roman" w:cs="Times New Roman"/>
          <w:sz w:val="24"/>
          <w:szCs w:val="24"/>
        </w:rPr>
        <w:t xml:space="preserve">Desde entonces, las diferentes iglesias </w:t>
      </w:r>
      <w:r w:rsidR="003D65B2">
        <w:rPr>
          <w:rFonts w:ascii="Times New Roman" w:hAnsi="Times New Roman" w:cs="Times New Roman"/>
          <w:sz w:val="24"/>
          <w:szCs w:val="24"/>
        </w:rPr>
        <w:t xml:space="preserve">nacionales de </w:t>
      </w:r>
      <w:r>
        <w:rPr>
          <w:rFonts w:ascii="Times New Roman" w:hAnsi="Times New Roman" w:cs="Times New Roman"/>
          <w:sz w:val="24"/>
          <w:szCs w:val="24"/>
        </w:rPr>
        <w:t xml:space="preserve"> Europa Occidental </w:t>
      </w:r>
      <w:r w:rsidRPr="00AD2986">
        <w:rPr>
          <w:rFonts w:ascii="Times New Roman" w:hAnsi="Times New Roman" w:cs="Times New Roman"/>
          <w:sz w:val="24"/>
          <w:szCs w:val="24"/>
        </w:rPr>
        <w:t>se pusieron en movimiento</w:t>
      </w:r>
      <w:r w:rsidR="00505407">
        <w:rPr>
          <w:rFonts w:ascii="Times New Roman" w:hAnsi="Times New Roman" w:cs="Times New Roman"/>
          <w:sz w:val="24"/>
          <w:szCs w:val="24"/>
        </w:rPr>
        <w:t xml:space="preserve"> </w:t>
      </w:r>
      <w:r>
        <w:rPr>
          <w:rFonts w:ascii="Times New Roman" w:hAnsi="Times New Roman" w:cs="Times New Roman"/>
          <w:sz w:val="24"/>
          <w:szCs w:val="24"/>
        </w:rPr>
        <w:t xml:space="preserve">para organizar el envío misionero, preparar a quienes optaban por América Latina </w:t>
      </w:r>
      <w:r w:rsidR="00183B5B">
        <w:rPr>
          <w:rFonts w:ascii="Times New Roman" w:hAnsi="Times New Roman" w:cs="Times New Roman"/>
          <w:sz w:val="24"/>
          <w:szCs w:val="24"/>
        </w:rPr>
        <w:t xml:space="preserve">en las lenguas española y portuguesa, en la historia y vida de cada país </w:t>
      </w:r>
      <w:r>
        <w:rPr>
          <w:rFonts w:ascii="Times New Roman" w:hAnsi="Times New Roman" w:cs="Times New Roman"/>
          <w:sz w:val="24"/>
          <w:szCs w:val="24"/>
        </w:rPr>
        <w:t>y a organizar sus finanzas para cubrir los gastos de viaje y estadía.</w:t>
      </w:r>
    </w:p>
    <w:p w:rsidR="00AD2986" w:rsidRDefault="00505407">
      <w:pPr>
        <w:rPr>
          <w:rFonts w:ascii="Times New Roman" w:hAnsi="Times New Roman" w:cs="Times New Roman"/>
          <w:sz w:val="24"/>
          <w:szCs w:val="24"/>
        </w:rPr>
      </w:pPr>
      <w:r>
        <w:rPr>
          <w:rFonts w:ascii="Times New Roman" w:hAnsi="Times New Roman" w:cs="Times New Roman"/>
          <w:sz w:val="24"/>
          <w:szCs w:val="24"/>
        </w:rPr>
        <w:t>Durante un</w:t>
      </w:r>
      <w:r w:rsidR="00183B5B">
        <w:rPr>
          <w:rFonts w:ascii="Times New Roman" w:hAnsi="Times New Roman" w:cs="Times New Roman"/>
          <w:sz w:val="24"/>
          <w:szCs w:val="24"/>
        </w:rPr>
        <w:t>os sesenta años</w:t>
      </w:r>
      <w:r w:rsidR="002C6630">
        <w:rPr>
          <w:rFonts w:ascii="Times New Roman" w:hAnsi="Times New Roman" w:cs="Times New Roman"/>
          <w:sz w:val="24"/>
          <w:szCs w:val="24"/>
        </w:rPr>
        <w:t xml:space="preserve"> han llegado</w:t>
      </w:r>
      <w:r w:rsidR="00183B5B">
        <w:rPr>
          <w:rFonts w:ascii="Times New Roman" w:hAnsi="Times New Roman" w:cs="Times New Roman"/>
          <w:sz w:val="24"/>
          <w:szCs w:val="24"/>
        </w:rPr>
        <w:t xml:space="preserve"> varios miles </w:t>
      </w:r>
      <w:r>
        <w:rPr>
          <w:rFonts w:ascii="Times New Roman" w:hAnsi="Times New Roman" w:cs="Times New Roman"/>
          <w:sz w:val="24"/>
          <w:szCs w:val="24"/>
        </w:rPr>
        <w:t xml:space="preserve"> de  jóvenes</w:t>
      </w:r>
      <w:r w:rsidR="00AD2986">
        <w:rPr>
          <w:rFonts w:ascii="Times New Roman" w:hAnsi="Times New Roman" w:cs="Times New Roman"/>
          <w:sz w:val="24"/>
          <w:szCs w:val="24"/>
        </w:rPr>
        <w:t xml:space="preserve"> sacerdotes</w:t>
      </w:r>
      <w:r>
        <w:rPr>
          <w:rFonts w:ascii="Times New Roman" w:hAnsi="Times New Roman" w:cs="Times New Roman"/>
          <w:sz w:val="24"/>
          <w:szCs w:val="24"/>
        </w:rPr>
        <w:t>, religiosas</w:t>
      </w:r>
      <w:r w:rsidR="00AD2986">
        <w:rPr>
          <w:rFonts w:ascii="Times New Roman" w:hAnsi="Times New Roman" w:cs="Times New Roman"/>
          <w:sz w:val="24"/>
          <w:szCs w:val="24"/>
        </w:rPr>
        <w:t xml:space="preserve"> y laic@s alemanes, </w:t>
      </w:r>
      <w:r>
        <w:rPr>
          <w:rFonts w:ascii="Times New Roman" w:hAnsi="Times New Roman" w:cs="Times New Roman"/>
          <w:sz w:val="24"/>
          <w:szCs w:val="24"/>
        </w:rPr>
        <w:t xml:space="preserve">suizos, </w:t>
      </w:r>
      <w:r w:rsidR="00AD2986">
        <w:rPr>
          <w:rFonts w:ascii="Times New Roman" w:hAnsi="Times New Roman" w:cs="Times New Roman"/>
          <w:sz w:val="24"/>
          <w:szCs w:val="24"/>
        </w:rPr>
        <w:t>holandeses, franceses, españoles, italianos, belgas</w:t>
      </w:r>
      <w:r w:rsidR="002C6630">
        <w:rPr>
          <w:rFonts w:ascii="Times New Roman" w:hAnsi="Times New Roman" w:cs="Times New Roman"/>
          <w:sz w:val="24"/>
          <w:szCs w:val="24"/>
        </w:rPr>
        <w:t>, ingleses</w:t>
      </w:r>
      <w:r>
        <w:rPr>
          <w:rFonts w:ascii="Times New Roman" w:hAnsi="Times New Roman" w:cs="Times New Roman"/>
          <w:sz w:val="24"/>
          <w:szCs w:val="24"/>
        </w:rPr>
        <w:t>…, no solamente con una enorme mística</w:t>
      </w:r>
      <w:r w:rsidR="00183B5B">
        <w:rPr>
          <w:rFonts w:ascii="Times New Roman" w:hAnsi="Times New Roman" w:cs="Times New Roman"/>
          <w:sz w:val="24"/>
          <w:szCs w:val="24"/>
        </w:rPr>
        <w:t xml:space="preserve">  solidaria</w:t>
      </w:r>
      <w:r>
        <w:rPr>
          <w:rFonts w:ascii="Times New Roman" w:hAnsi="Times New Roman" w:cs="Times New Roman"/>
          <w:sz w:val="24"/>
          <w:szCs w:val="24"/>
        </w:rPr>
        <w:t>, sino con lo mejor de la renovación eclesial europea, que se enriqueció con los debates y documentos del Concilio Vaticano II y con el hecho extraordinario que significó “Medellín-68”.</w:t>
      </w:r>
      <w:r w:rsidR="00183B5B">
        <w:rPr>
          <w:rFonts w:ascii="Times New Roman" w:hAnsi="Times New Roman" w:cs="Times New Roman"/>
          <w:sz w:val="24"/>
          <w:szCs w:val="24"/>
        </w:rPr>
        <w:t xml:space="preserve"> </w:t>
      </w:r>
      <w:r w:rsidR="002C6630">
        <w:rPr>
          <w:rFonts w:ascii="Times New Roman" w:hAnsi="Times New Roman" w:cs="Times New Roman"/>
          <w:sz w:val="24"/>
          <w:szCs w:val="24"/>
        </w:rPr>
        <w:t>Luego se unirían misioneros de E</w:t>
      </w:r>
      <w:r w:rsidR="00183B5B">
        <w:rPr>
          <w:rFonts w:ascii="Times New Roman" w:hAnsi="Times New Roman" w:cs="Times New Roman"/>
          <w:sz w:val="24"/>
          <w:szCs w:val="24"/>
        </w:rPr>
        <w:t>stado</w:t>
      </w:r>
      <w:r w:rsidR="002C6630">
        <w:rPr>
          <w:rFonts w:ascii="Times New Roman" w:hAnsi="Times New Roman" w:cs="Times New Roman"/>
          <w:sz w:val="24"/>
          <w:szCs w:val="24"/>
        </w:rPr>
        <w:t>s Unidos,</w:t>
      </w:r>
      <w:r w:rsidR="00183B5B">
        <w:rPr>
          <w:rFonts w:ascii="Times New Roman" w:hAnsi="Times New Roman" w:cs="Times New Roman"/>
          <w:sz w:val="24"/>
          <w:szCs w:val="24"/>
        </w:rPr>
        <w:t xml:space="preserve"> Canadá</w:t>
      </w:r>
      <w:r w:rsidR="002C6630">
        <w:rPr>
          <w:rFonts w:ascii="Times New Roman" w:hAnsi="Times New Roman" w:cs="Times New Roman"/>
          <w:sz w:val="24"/>
          <w:szCs w:val="24"/>
        </w:rPr>
        <w:t xml:space="preserve"> y Australia</w:t>
      </w:r>
      <w:r w:rsidR="00183B5B">
        <w:rPr>
          <w:rFonts w:ascii="Times New Roman" w:hAnsi="Times New Roman" w:cs="Times New Roman"/>
          <w:sz w:val="24"/>
          <w:szCs w:val="24"/>
        </w:rPr>
        <w:t>.</w:t>
      </w:r>
      <w:r w:rsidR="003D65B2">
        <w:rPr>
          <w:rFonts w:ascii="Times New Roman" w:hAnsi="Times New Roman" w:cs="Times New Roman"/>
          <w:sz w:val="24"/>
          <w:szCs w:val="24"/>
        </w:rPr>
        <w:t xml:space="preserve"> Muchos de esos agentes de pastoral han  consumido toda su vida en la América Morena. Incluso, no pocos,</w:t>
      </w:r>
      <w:r w:rsidR="002C6630">
        <w:rPr>
          <w:rFonts w:ascii="Times New Roman" w:hAnsi="Times New Roman" w:cs="Times New Roman"/>
          <w:sz w:val="24"/>
          <w:szCs w:val="24"/>
        </w:rPr>
        <w:t xml:space="preserve"> ya pensionados o pensionadas</w:t>
      </w:r>
      <w:r w:rsidR="00045B81">
        <w:rPr>
          <w:rFonts w:ascii="Times New Roman" w:hAnsi="Times New Roman" w:cs="Times New Roman"/>
          <w:sz w:val="24"/>
          <w:szCs w:val="24"/>
        </w:rPr>
        <w:t>, han decidido quedarse en estas tierras.</w:t>
      </w:r>
    </w:p>
    <w:p w:rsidR="00183B5B" w:rsidRDefault="00505407">
      <w:pPr>
        <w:rPr>
          <w:rFonts w:ascii="Times New Roman" w:hAnsi="Times New Roman" w:cs="Times New Roman"/>
          <w:i/>
          <w:sz w:val="24"/>
          <w:szCs w:val="24"/>
        </w:rPr>
      </w:pPr>
      <w:r>
        <w:rPr>
          <w:rFonts w:ascii="Times New Roman" w:hAnsi="Times New Roman" w:cs="Times New Roman"/>
          <w:sz w:val="24"/>
          <w:szCs w:val="24"/>
        </w:rPr>
        <w:t>Soy testigo de su entrega total, no sólo e</w:t>
      </w:r>
      <w:r w:rsidR="00045B81">
        <w:rPr>
          <w:rFonts w:ascii="Times New Roman" w:hAnsi="Times New Roman" w:cs="Times New Roman"/>
          <w:sz w:val="24"/>
          <w:szCs w:val="24"/>
        </w:rPr>
        <w:t>n Colombia sino en otros países, en un pe</w:t>
      </w:r>
      <w:r w:rsidR="003D65B2">
        <w:rPr>
          <w:rFonts w:ascii="Times New Roman" w:hAnsi="Times New Roman" w:cs="Times New Roman"/>
          <w:sz w:val="24"/>
          <w:szCs w:val="24"/>
        </w:rPr>
        <w:t>riodo bien difícil, que incluyó</w:t>
      </w:r>
      <w:r w:rsidR="00045B81">
        <w:rPr>
          <w:rFonts w:ascii="Times New Roman" w:hAnsi="Times New Roman" w:cs="Times New Roman"/>
          <w:sz w:val="24"/>
          <w:szCs w:val="24"/>
        </w:rPr>
        <w:t xml:space="preserve"> varias dictaduras militares y gobiernos autoritarios.</w:t>
      </w:r>
      <w:r>
        <w:rPr>
          <w:rFonts w:ascii="Times New Roman" w:hAnsi="Times New Roman" w:cs="Times New Roman"/>
          <w:sz w:val="24"/>
          <w:szCs w:val="24"/>
        </w:rPr>
        <w:t xml:space="preserve"> </w:t>
      </w:r>
      <w:r w:rsidR="00183B5B">
        <w:rPr>
          <w:rFonts w:ascii="Times New Roman" w:hAnsi="Times New Roman" w:cs="Times New Roman"/>
          <w:sz w:val="24"/>
          <w:szCs w:val="24"/>
        </w:rPr>
        <w:t xml:space="preserve">En las iglesias de América Latina han invertido sus vidas  o </w:t>
      </w:r>
      <w:r w:rsidR="002C6630">
        <w:rPr>
          <w:rFonts w:ascii="Times New Roman" w:hAnsi="Times New Roman" w:cs="Times New Roman"/>
          <w:sz w:val="24"/>
          <w:szCs w:val="24"/>
        </w:rPr>
        <w:t xml:space="preserve">gran </w:t>
      </w:r>
      <w:r w:rsidR="00183B5B">
        <w:rPr>
          <w:rFonts w:ascii="Times New Roman" w:hAnsi="Times New Roman" w:cs="Times New Roman"/>
          <w:sz w:val="24"/>
          <w:szCs w:val="24"/>
        </w:rPr>
        <w:t xml:space="preserve">parte de sus vidas. Las enriquecieron con </w:t>
      </w:r>
      <w:r w:rsidR="00183B5B">
        <w:rPr>
          <w:rFonts w:ascii="Times New Roman" w:hAnsi="Times New Roman" w:cs="Times New Roman"/>
          <w:sz w:val="24"/>
          <w:szCs w:val="24"/>
        </w:rPr>
        <w:lastRenderedPageBreak/>
        <w:t>su</w:t>
      </w:r>
      <w:r w:rsidR="00E86C84">
        <w:rPr>
          <w:rFonts w:ascii="Times New Roman" w:hAnsi="Times New Roman" w:cs="Times New Roman"/>
          <w:sz w:val="24"/>
          <w:szCs w:val="24"/>
        </w:rPr>
        <w:t>s</w:t>
      </w:r>
      <w:r w:rsidR="00183B5B">
        <w:rPr>
          <w:rFonts w:ascii="Times New Roman" w:hAnsi="Times New Roman" w:cs="Times New Roman"/>
          <w:sz w:val="24"/>
          <w:szCs w:val="24"/>
        </w:rPr>
        <w:t xml:space="preserve"> testimonio</w:t>
      </w:r>
      <w:r w:rsidR="00E86C84">
        <w:rPr>
          <w:rFonts w:ascii="Times New Roman" w:hAnsi="Times New Roman" w:cs="Times New Roman"/>
          <w:sz w:val="24"/>
          <w:szCs w:val="24"/>
        </w:rPr>
        <w:t>s</w:t>
      </w:r>
      <w:r w:rsidR="00183B5B">
        <w:rPr>
          <w:rFonts w:ascii="Times New Roman" w:hAnsi="Times New Roman" w:cs="Times New Roman"/>
          <w:sz w:val="24"/>
          <w:szCs w:val="24"/>
        </w:rPr>
        <w:t xml:space="preserve">, con sus compromisos y saberes. </w:t>
      </w:r>
      <w:r>
        <w:rPr>
          <w:rFonts w:ascii="Times New Roman" w:hAnsi="Times New Roman" w:cs="Times New Roman"/>
          <w:sz w:val="24"/>
          <w:szCs w:val="24"/>
        </w:rPr>
        <w:t xml:space="preserve">Este suelo de </w:t>
      </w:r>
      <w:r w:rsidR="00183B5B">
        <w:rPr>
          <w:rFonts w:ascii="Times New Roman" w:hAnsi="Times New Roman" w:cs="Times New Roman"/>
          <w:sz w:val="24"/>
          <w:szCs w:val="24"/>
        </w:rPr>
        <w:t>Amerindia ha sido</w:t>
      </w:r>
      <w:r>
        <w:rPr>
          <w:rFonts w:ascii="Times New Roman" w:hAnsi="Times New Roman" w:cs="Times New Roman"/>
          <w:sz w:val="24"/>
          <w:szCs w:val="24"/>
        </w:rPr>
        <w:t xml:space="preserve"> regado con la sangre de </w:t>
      </w:r>
      <w:r w:rsidR="00183B5B">
        <w:rPr>
          <w:rFonts w:ascii="Times New Roman" w:hAnsi="Times New Roman" w:cs="Times New Roman"/>
          <w:sz w:val="24"/>
          <w:szCs w:val="24"/>
        </w:rPr>
        <w:t xml:space="preserve">varios </w:t>
      </w:r>
      <w:r>
        <w:rPr>
          <w:rFonts w:ascii="Times New Roman" w:hAnsi="Times New Roman" w:cs="Times New Roman"/>
          <w:sz w:val="24"/>
          <w:szCs w:val="24"/>
        </w:rPr>
        <w:t>mártires</w:t>
      </w:r>
      <w:r w:rsidR="00183B5B">
        <w:rPr>
          <w:rFonts w:ascii="Times New Roman" w:hAnsi="Times New Roman" w:cs="Times New Roman"/>
          <w:sz w:val="24"/>
          <w:szCs w:val="24"/>
        </w:rPr>
        <w:t xml:space="preserve"> europeos</w:t>
      </w:r>
      <w:r w:rsidR="00045B81">
        <w:rPr>
          <w:rFonts w:ascii="Times New Roman" w:hAnsi="Times New Roman" w:cs="Times New Roman"/>
          <w:sz w:val="24"/>
          <w:szCs w:val="24"/>
        </w:rPr>
        <w:t>, hombres y mujeres, porque se la jugaron con las luchas de las poblaciones que acompañaban.</w:t>
      </w:r>
      <w:r w:rsidR="00183B5B">
        <w:rPr>
          <w:rFonts w:ascii="Times New Roman" w:hAnsi="Times New Roman" w:cs="Times New Roman"/>
          <w:sz w:val="24"/>
          <w:szCs w:val="24"/>
        </w:rPr>
        <w:t xml:space="preserve"> No siempre fue fácil su integración por la falta de apertura de algunos obispos y sus cleros. Y todavía hoy. Obvio, sus iglesias y países también se enriquecieron. “</w:t>
      </w:r>
      <w:r w:rsidR="00E86C84">
        <w:rPr>
          <w:rFonts w:ascii="Times New Roman" w:hAnsi="Times New Roman" w:cs="Times New Roman"/>
          <w:sz w:val="24"/>
          <w:szCs w:val="24"/>
        </w:rPr>
        <w:t>L</w:t>
      </w:r>
      <w:r w:rsidR="00183B5B">
        <w:rPr>
          <w:rFonts w:ascii="Times New Roman" w:hAnsi="Times New Roman" w:cs="Times New Roman"/>
          <w:sz w:val="24"/>
          <w:szCs w:val="24"/>
        </w:rPr>
        <w:t>as ganancias” fuero</w:t>
      </w:r>
      <w:r w:rsidR="00E86C84">
        <w:rPr>
          <w:rFonts w:ascii="Times New Roman" w:hAnsi="Times New Roman" w:cs="Times New Roman"/>
          <w:sz w:val="24"/>
          <w:szCs w:val="24"/>
        </w:rPr>
        <w:t xml:space="preserve">n muy positivas  aquende y allende </w:t>
      </w:r>
      <w:r w:rsidR="00E86C84" w:rsidRPr="002C6630">
        <w:rPr>
          <w:rFonts w:ascii="Times New Roman" w:hAnsi="Times New Roman" w:cs="Times New Roman"/>
          <w:i/>
          <w:sz w:val="24"/>
          <w:szCs w:val="24"/>
        </w:rPr>
        <w:t>“la</w:t>
      </w:r>
      <w:r w:rsidR="00183B5B" w:rsidRPr="002C6630">
        <w:rPr>
          <w:rFonts w:ascii="Times New Roman" w:hAnsi="Times New Roman" w:cs="Times New Roman"/>
          <w:i/>
          <w:sz w:val="24"/>
          <w:szCs w:val="24"/>
        </w:rPr>
        <w:t xml:space="preserve"> mar</w:t>
      </w:r>
      <w:r w:rsidR="00E86C84" w:rsidRPr="002C6630">
        <w:rPr>
          <w:rFonts w:ascii="Times New Roman" w:hAnsi="Times New Roman" w:cs="Times New Roman"/>
          <w:i/>
          <w:sz w:val="24"/>
          <w:szCs w:val="24"/>
        </w:rPr>
        <w:t xml:space="preserve"> océana”</w:t>
      </w:r>
      <w:r w:rsidR="00183B5B" w:rsidRPr="002C6630">
        <w:rPr>
          <w:rFonts w:ascii="Times New Roman" w:hAnsi="Times New Roman" w:cs="Times New Roman"/>
          <w:i/>
          <w:sz w:val="24"/>
          <w:szCs w:val="24"/>
        </w:rPr>
        <w:t>.</w:t>
      </w:r>
    </w:p>
    <w:p w:rsidR="00045B81" w:rsidRDefault="00045B81">
      <w:pPr>
        <w:rPr>
          <w:rFonts w:ascii="Times New Roman" w:hAnsi="Times New Roman" w:cs="Times New Roman"/>
          <w:i/>
          <w:sz w:val="24"/>
          <w:szCs w:val="24"/>
        </w:rPr>
      </w:pPr>
    </w:p>
    <w:p w:rsidR="002C6630" w:rsidRDefault="002C6630">
      <w:pPr>
        <w:rPr>
          <w:rFonts w:ascii="Times New Roman" w:hAnsi="Times New Roman" w:cs="Times New Roman"/>
          <w:b/>
          <w:sz w:val="28"/>
          <w:szCs w:val="28"/>
        </w:rPr>
      </w:pPr>
      <w:r w:rsidRPr="002C6630">
        <w:rPr>
          <w:rFonts w:ascii="Times New Roman" w:hAnsi="Times New Roman" w:cs="Times New Roman"/>
          <w:b/>
          <w:sz w:val="28"/>
          <w:szCs w:val="28"/>
        </w:rPr>
        <w:t>El Encuentro en La Ceja</w:t>
      </w:r>
    </w:p>
    <w:p w:rsidR="002C6630" w:rsidRDefault="002C6630">
      <w:pPr>
        <w:rPr>
          <w:rFonts w:ascii="Times New Roman" w:hAnsi="Times New Roman" w:cs="Times New Roman"/>
          <w:sz w:val="24"/>
          <w:szCs w:val="24"/>
        </w:rPr>
      </w:pPr>
      <w:r w:rsidRPr="00581B54">
        <w:rPr>
          <w:rFonts w:ascii="Times New Roman" w:hAnsi="Times New Roman" w:cs="Times New Roman"/>
          <w:sz w:val="24"/>
          <w:szCs w:val="24"/>
        </w:rPr>
        <w:t>No llegaron todos y todas</w:t>
      </w:r>
      <w:r w:rsidR="003D65B2">
        <w:rPr>
          <w:rFonts w:ascii="Times New Roman" w:hAnsi="Times New Roman" w:cs="Times New Roman"/>
          <w:sz w:val="24"/>
          <w:szCs w:val="24"/>
        </w:rPr>
        <w:t>, como pasa siempre en estos</w:t>
      </w:r>
      <w:r w:rsidR="00581B54" w:rsidRPr="00581B54">
        <w:rPr>
          <w:rFonts w:ascii="Times New Roman" w:hAnsi="Times New Roman" w:cs="Times New Roman"/>
          <w:sz w:val="24"/>
          <w:szCs w:val="24"/>
        </w:rPr>
        <w:t xml:space="preserve"> eventos.</w:t>
      </w:r>
      <w:r w:rsidR="00581B54">
        <w:rPr>
          <w:rFonts w:ascii="Times New Roman" w:hAnsi="Times New Roman" w:cs="Times New Roman"/>
          <w:sz w:val="24"/>
          <w:szCs w:val="24"/>
        </w:rPr>
        <w:t xml:space="preserve"> Venían de Argentina, Chile, Brasil, Bolivia, Perú, Ecuador, Colombia, Venezuela, Guatemala y México.</w:t>
      </w:r>
      <w:r w:rsidR="009210A2">
        <w:rPr>
          <w:rFonts w:ascii="Times New Roman" w:hAnsi="Times New Roman" w:cs="Times New Roman"/>
          <w:sz w:val="24"/>
          <w:szCs w:val="24"/>
        </w:rPr>
        <w:t xml:space="preserve"> Durante cuatro días hubo exposiciones, diálogos y debates. Luego un día de lectura reflexionada de algunos textos de “Medellín-68”. Y terminó con un paseo</w:t>
      </w:r>
      <w:r w:rsidR="003D65B2">
        <w:rPr>
          <w:rFonts w:ascii="Times New Roman" w:hAnsi="Times New Roman" w:cs="Times New Roman"/>
          <w:sz w:val="24"/>
          <w:szCs w:val="24"/>
        </w:rPr>
        <w:t xml:space="preserve"> por El Peñol, e</w:t>
      </w:r>
      <w:r w:rsidR="009210A2">
        <w:rPr>
          <w:rFonts w:ascii="Times New Roman" w:hAnsi="Times New Roman" w:cs="Times New Roman"/>
          <w:sz w:val="24"/>
          <w:szCs w:val="24"/>
        </w:rPr>
        <w:t xml:space="preserve">l monasterio benedictino y un Centro de Estudios de la Diócesis de </w:t>
      </w:r>
      <w:proofErr w:type="spellStart"/>
      <w:r w:rsidR="009210A2">
        <w:rPr>
          <w:rFonts w:ascii="Times New Roman" w:hAnsi="Times New Roman" w:cs="Times New Roman"/>
          <w:sz w:val="24"/>
          <w:szCs w:val="24"/>
        </w:rPr>
        <w:t>Ríonegro</w:t>
      </w:r>
      <w:proofErr w:type="spellEnd"/>
      <w:r w:rsidR="009210A2">
        <w:rPr>
          <w:rFonts w:ascii="Times New Roman" w:hAnsi="Times New Roman" w:cs="Times New Roman"/>
          <w:sz w:val="24"/>
          <w:szCs w:val="24"/>
        </w:rPr>
        <w:t xml:space="preserve">-Sonsón, en Marinilla, fundado por el sacerdote Francisco Ocampo, porque allí impulsa el teatro por la paz y la reconciliación, </w:t>
      </w:r>
      <w:r w:rsidR="009E12FB">
        <w:rPr>
          <w:rFonts w:ascii="Times New Roman" w:hAnsi="Times New Roman" w:cs="Times New Roman"/>
          <w:sz w:val="24"/>
          <w:szCs w:val="24"/>
        </w:rPr>
        <w:t>hace varios años, una alemana</w:t>
      </w:r>
      <w:r w:rsidR="009210A2">
        <w:rPr>
          <w:rFonts w:ascii="Times New Roman" w:hAnsi="Times New Roman" w:cs="Times New Roman"/>
          <w:sz w:val="24"/>
          <w:szCs w:val="24"/>
        </w:rPr>
        <w:t>.</w:t>
      </w:r>
    </w:p>
    <w:p w:rsidR="00527234" w:rsidRDefault="00527234">
      <w:pPr>
        <w:rPr>
          <w:rFonts w:ascii="Times New Roman" w:hAnsi="Times New Roman" w:cs="Times New Roman"/>
          <w:sz w:val="24"/>
          <w:szCs w:val="24"/>
        </w:rPr>
      </w:pPr>
    </w:p>
    <w:p w:rsidR="00527234" w:rsidRPr="00A76C69" w:rsidRDefault="00527234">
      <w:pPr>
        <w:rPr>
          <w:rFonts w:ascii="Times New Roman" w:hAnsi="Times New Roman" w:cs="Times New Roman"/>
          <w:sz w:val="24"/>
          <w:szCs w:val="24"/>
        </w:rPr>
      </w:pPr>
      <w:r w:rsidRPr="00527234">
        <w:rPr>
          <w:rFonts w:ascii="Times New Roman" w:hAnsi="Times New Roman" w:cs="Times New Roman"/>
          <w:noProof/>
          <w:sz w:val="24"/>
          <w:szCs w:val="24"/>
          <w:lang w:eastAsia="es-CO"/>
        </w:rPr>
        <w:drawing>
          <wp:inline distT="0" distB="0" distL="0" distR="0">
            <wp:extent cx="5612130" cy="3698514"/>
            <wp:effectExtent l="0" t="0" r="7620" b="0"/>
            <wp:docPr id="1" name="Imagen 1" descr="C:\Users\hector\AppData\Local\Temp\FD-COL-201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ctor\AppData\Local\Temp\FD-COL-2018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2130" cy="3698514"/>
                    </a:xfrm>
                    <a:prstGeom prst="rect">
                      <a:avLst/>
                    </a:prstGeom>
                    <a:noFill/>
                    <a:ln>
                      <a:noFill/>
                    </a:ln>
                  </pic:spPr>
                </pic:pic>
              </a:graphicData>
            </a:graphic>
          </wp:inline>
        </w:drawing>
      </w:r>
    </w:p>
    <w:p w:rsidR="00527234" w:rsidRDefault="00527234" w:rsidP="00527234">
      <w:pPr>
        <w:rPr>
          <w:rFonts w:ascii="Times New Roman" w:hAnsi="Times New Roman" w:cs="Times New Roman"/>
          <w:sz w:val="24"/>
          <w:szCs w:val="24"/>
        </w:rPr>
      </w:pPr>
      <w:r>
        <w:rPr>
          <w:rFonts w:ascii="Times New Roman" w:hAnsi="Times New Roman" w:cs="Times New Roman"/>
          <w:sz w:val="24"/>
          <w:szCs w:val="24"/>
        </w:rPr>
        <w:t xml:space="preserve">El evento fue organizado por el sacerdote </w:t>
      </w:r>
      <w:proofErr w:type="spellStart"/>
      <w:r>
        <w:rPr>
          <w:rFonts w:ascii="Times New Roman" w:hAnsi="Times New Roman" w:cs="Times New Roman"/>
          <w:sz w:val="24"/>
          <w:szCs w:val="24"/>
        </w:rPr>
        <w:t>Uli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Kollwitz</w:t>
      </w:r>
      <w:proofErr w:type="spellEnd"/>
      <w:r>
        <w:rPr>
          <w:rFonts w:ascii="Times New Roman" w:hAnsi="Times New Roman" w:cs="Times New Roman"/>
          <w:sz w:val="24"/>
          <w:szCs w:val="24"/>
        </w:rPr>
        <w:t xml:space="preserve"> y  Úrsula Holzapfel (laica), quienes trabajan en la Diócesis de Quibdó, hace largos años, en la pastoral de Derechos Humanos, Paz, Reconciliación  y Acompañamiento de las víctimas, de ese departamento martirizado </w:t>
      </w:r>
      <w:r>
        <w:rPr>
          <w:rFonts w:ascii="Times New Roman" w:hAnsi="Times New Roman" w:cs="Times New Roman"/>
          <w:sz w:val="24"/>
          <w:szCs w:val="24"/>
        </w:rPr>
        <w:lastRenderedPageBreak/>
        <w:t>por todos los autores armados: Guerrillas, paramilitares, narcotraficantes y Fuerza Pública.</w:t>
      </w:r>
      <w:r w:rsidR="00300837">
        <w:rPr>
          <w:rFonts w:ascii="Times New Roman" w:hAnsi="Times New Roman" w:cs="Times New Roman"/>
          <w:sz w:val="24"/>
          <w:szCs w:val="24"/>
        </w:rPr>
        <w:t xml:space="preserve"> </w:t>
      </w:r>
      <w:r>
        <w:rPr>
          <w:rFonts w:ascii="Times New Roman" w:hAnsi="Times New Roman" w:cs="Times New Roman"/>
          <w:sz w:val="24"/>
          <w:szCs w:val="24"/>
        </w:rPr>
        <w:t>También por el sacerdot</w:t>
      </w:r>
      <w:r w:rsidR="003D65B2">
        <w:rPr>
          <w:rFonts w:ascii="Times New Roman" w:hAnsi="Times New Roman" w:cs="Times New Roman"/>
          <w:sz w:val="24"/>
          <w:szCs w:val="24"/>
        </w:rPr>
        <w:t>e Michael Heinz, Director de AD</w:t>
      </w:r>
      <w:r>
        <w:rPr>
          <w:rFonts w:ascii="Times New Roman" w:hAnsi="Times New Roman" w:cs="Times New Roman"/>
          <w:sz w:val="24"/>
          <w:szCs w:val="24"/>
        </w:rPr>
        <w:t>VENIAT.</w:t>
      </w:r>
    </w:p>
    <w:p w:rsidR="00527234" w:rsidRDefault="00527234" w:rsidP="00527234">
      <w:pPr>
        <w:rPr>
          <w:rFonts w:ascii="Times New Roman" w:hAnsi="Times New Roman" w:cs="Times New Roman"/>
          <w:sz w:val="24"/>
          <w:szCs w:val="24"/>
        </w:rPr>
      </w:pPr>
      <w:r>
        <w:rPr>
          <w:rFonts w:ascii="Times New Roman" w:hAnsi="Times New Roman" w:cs="Times New Roman"/>
          <w:sz w:val="24"/>
          <w:szCs w:val="24"/>
        </w:rPr>
        <w:t>Acompañaron la reflexión Olga Lucía Álvarez, el sacerdote Federico Carrasquilla, el teólogo claretiano Sergio Ortiz y Héctor A. Torres Rojas.</w:t>
      </w:r>
    </w:p>
    <w:p w:rsidR="00527234" w:rsidRDefault="00527234" w:rsidP="00527234">
      <w:pPr>
        <w:rPr>
          <w:rFonts w:ascii="Times New Roman" w:hAnsi="Times New Roman" w:cs="Times New Roman"/>
          <w:sz w:val="24"/>
          <w:szCs w:val="24"/>
        </w:rPr>
      </w:pPr>
      <w:r>
        <w:rPr>
          <w:rFonts w:ascii="Times New Roman" w:hAnsi="Times New Roman" w:cs="Times New Roman"/>
          <w:sz w:val="24"/>
          <w:szCs w:val="24"/>
        </w:rPr>
        <w:t xml:space="preserve">La asamblea se abrió con la eucaristía presidida por el obispo de </w:t>
      </w:r>
      <w:proofErr w:type="spellStart"/>
      <w:r>
        <w:rPr>
          <w:rFonts w:ascii="Times New Roman" w:hAnsi="Times New Roman" w:cs="Times New Roman"/>
          <w:sz w:val="24"/>
          <w:szCs w:val="24"/>
        </w:rPr>
        <w:t>Ríonegro</w:t>
      </w:r>
      <w:proofErr w:type="spellEnd"/>
      <w:r>
        <w:rPr>
          <w:rFonts w:ascii="Times New Roman" w:hAnsi="Times New Roman" w:cs="Times New Roman"/>
          <w:sz w:val="24"/>
          <w:szCs w:val="24"/>
        </w:rPr>
        <w:t xml:space="preserve">-Sonsón, Fidel León Cadavid, </w:t>
      </w:r>
      <w:r w:rsidRPr="00A76C69">
        <w:rPr>
          <w:rFonts w:ascii="Times New Roman" w:hAnsi="Times New Roman" w:cs="Times New Roman"/>
          <w:sz w:val="24"/>
          <w:szCs w:val="24"/>
        </w:rPr>
        <w:t>quien fuera antes obispo de Quibdó, por diez años.</w:t>
      </w:r>
    </w:p>
    <w:p w:rsidR="0090415B" w:rsidRDefault="0090415B">
      <w:pPr>
        <w:rPr>
          <w:rFonts w:ascii="Times New Roman" w:hAnsi="Times New Roman" w:cs="Times New Roman"/>
          <w:b/>
          <w:sz w:val="28"/>
          <w:szCs w:val="28"/>
        </w:rPr>
      </w:pPr>
      <w:r w:rsidRPr="0090415B">
        <w:rPr>
          <w:rFonts w:ascii="Times New Roman" w:hAnsi="Times New Roman" w:cs="Times New Roman"/>
          <w:b/>
          <w:sz w:val="28"/>
          <w:szCs w:val="28"/>
        </w:rPr>
        <w:t>Las exposiciones</w:t>
      </w:r>
    </w:p>
    <w:p w:rsidR="00F62FF7" w:rsidRDefault="002A067B" w:rsidP="00F62FF7">
      <w:r w:rsidRPr="002A067B">
        <w:rPr>
          <w:rFonts w:ascii="Times New Roman" w:hAnsi="Times New Roman" w:cs="Times New Roman"/>
          <w:b/>
        </w:rPr>
        <w:t xml:space="preserve">Nota. Me apoyo </w:t>
      </w:r>
      <w:r w:rsidR="00DC34C5">
        <w:rPr>
          <w:rFonts w:ascii="Times New Roman" w:hAnsi="Times New Roman" w:cs="Times New Roman"/>
          <w:b/>
        </w:rPr>
        <w:t>y transcribo</w:t>
      </w:r>
      <w:r>
        <w:rPr>
          <w:rFonts w:ascii="Times New Roman" w:hAnsi="Times New Roman" w:cs="Times New Roman"/>
          <w:b/>
        </w:rPr>
        <w:t xml:space="preserve"> textos de</w:t>
      </w:r>
      <w:r w:rsidRPr="002A067B">
        <w:rPr>
          <w:rFonts w:ascii="Times New Roman" w:hAnsi="Times New Roman" w:cs="Times New Roman"/>
          <w:b/>
        </w:rPr>
        <w:t xml:space="preserve"> la “Memoria” que escribieron los organizadores del evento.</w:t>
      </w:r>
      <w:r w:rsidR="00460B96">
        <w:rPr>
          <w:rFonts w:ascii="Times New Roman" w:hAnsi="Times New Roman" w:cs="Times New Roman"/>
          <w:b/>
        </w:rPr>
        <w:t xml:space="preserve"> También incluyo </w:t>
      </w:r>
      <w:r w:rsidR="00300837">
        <w:rPr>
          <w:rFonts w:ascii="Times New Roman" w:hAnsi="Times New Roman" w:cs="Times New Roman"/>
          <w:b/>
        </w:rPr>
        <w:t xml:space="preserve">pequeños </w:t>
      </w:r>
      <w:r w:rsidR="00460B96">
        <w:rPr>
          <w:rFonts w:ascii="Times New Roman" w:hAnsi="Times New Roman" w:cs="Times New Roman"/>
          <w:b/>
        </w:rPr>
        <w:t>aportes propios.</w:t>
      </w:r>
      <w:r w:rsidR="00F62FF7" w:rsidRPr="00F62FF7">
        <w:t xml:space="preserve"> </w:t>
      </w:r>
    </w:p>
    <w:p w:rsidR="0090415B" w:rsidRPr="00AD3DCA" w:rsidRDefault="0090415B" w:rsidP="00AD3DCA">
      <w:pPr>
        <w:spacing w:after="0" w:line="240" w:lineRule="auto"/>
        <w:rPr>
          <w:b/>
          <w:i/>
          <w:iCs/>
          <w:color w:val="00B050"/>
          <w:sz w:val="32"/>
          <w:szCs w:val="32"/>
        </w:rPr>
      </w:pPr>
      <w:r w:rsidRPr="00AD3DCA">
        <w:rPr>
          <w:rFonts w:ascii="Times New Roman" w:hAnsi="Times New Roman" w:cs="Times New Roman"/>
          <w:b/>
          <w:sz w:val="24"/>
          <w:szCs w:val="24"/>
        </w:rPr>
        <w:t>Inició Olga Lucía Álvarez,</w:t>
      </w:r>
      <w:r w:rsidRPr="00AD3DCA">
        <w:rPr>
          <w:rFonts w:ascii="Times New Roman" w:hAnsi="Times New Roman" w:cs="Times New Roman"/>
          <w:sz w:val="24"/>
          <w:szCs w:val="24"/>
        </w:rPr>
        <w:t xml:space="preserve"> quien hizo parte del equipo de tres secretarias de la asamblea episcopal. Narró su trabajo de </w:t>
      </w:r>
      <w:r w:rsidR="00AE5A4F" w:rsidRPr="00AD3DCA">
        <w:rPr>
          <w:rFonts w:ascii="Times New Roman" w:hAnsi="Times New Roman" w:cs="Times New Roman"/>
          <w:sz w:val="24"/>
          <w:szCs w:val="24"/>
        </w:rPr>
        <w:t>transcribir textos y documentos, siempre de afán, en papel “</w:t>
      </w:r>
      <w:proofErr w:type="spellStart"/>
      <w:r w:rsidR="00AE5A4F" w:rsidRPr="00AD3DCA">
        <w:rPr>
          <w:rFonts w:ascii="Times New Roman" w:hAnsi="Times New Roman" w:cs="Times New Roman"/>
          <w:sz w:val="24"/>
          <w:szCs w:val="24"/>
        </w:rPr>
        <w:t>stencil</w:t>
      </w:r>
      <w:proofErr w:type="spellEnd"/>
      <w:r w:rsidR="00AE5A4F" w:rsidRPr="00AD3DCA">
        <w:rPr>
          <w:rFonts w:ascii="Times New Roman" w:hAnsi="Times New Roman" w:cs="Times New Roman"/>
          <w:sz w:val="24"/>
          <w:szCs w:val="24"/>
        </w:rPr>
        <w:t>”, para imprimirlos en mimeógrafo. No existían las fotocopiadoras.</w:t>
      </w:r>
    </w:p>
    <w:p w:rsidR="00AE5A4F" w:rsidRDefault="00AE5A4F">
      <w:pPr>
        <w:rPr>
          <w:rFonts w:ascii="Times New Roman" w:hAnsi="Times New Roman" w:cs="Times New Roman"/>
          <w:sz w:val="24"/>
          <w:szCs w:val="24"/>
        </w:rPr>
      </w:pPr>
      <w:r>
        <w:rPr>
          <w:rFonts w:ascii="Times New Roman" w:hAnsi="Times New Roman" w:cs="Times New Roman"/>
          <w:sz w:val="24"/>
          <w:szCs w:val="24"/>
        </w:rPr>
        <w:t>L@s laic@s y observadores de las iglesias protestantes, participaron de manera silenciosa. No tenían derecho a la palabra, y memos a las votaciones. Los hermanos protestantes comulgaron en las eucaristías, con la autorización del Arzobispo de Medellín, Tulio Botero.</w:t>
      </w:r>
    </w:p>
    <w:p w:rsidR="00AE5A4F" w:rsidRDefault="00AE5A4F">
      <w:pPr>
        <w:rPr>
          <w:rFonts w:ascii="Times New Roman" w:hAnsi="Times New Roman" w:cs="Times New Roman"/>
          <w:sz w:val="24"/>
          <w:szCs w:val="24"/>
        </w:rPr>
      </w:pPr>
      <w:r>
        <w:rPr>
          <w:rFonts w:ascii="Times New Roman" w:hAnsi="Times New Roman" w:cs="Times New Roman"/>
          <w:sz w:val="24"/>
          <w:szCs w:val="24"/>
        </w:rPr>
        <w:t xml:space="preserve">Como hecho particular, contó que un obispo venezolano de apellido Henríquez llegó con un documento, afirmando que era el documento final, y que debía ser </w:t>
      </w:r>
      <w:r w:rsidR="00F7450E">
        <w:rPr>
          <w:rFonts w:ascii="Times New Roman" w:hAnsi="Times New Roman" w:cs="Times New Roman"/>
          <w:sz w:val="24"/>
          <w:szCs w:val="24"/>
        </w:rPr>
        <w:t>mimeografiado</w:t>
      </w:r>
      <w:r>
        <w:rPr>
          <w:rFonts w:ascii="Times New Roman" w:hAnsi="Times New Roman" w:cs="Times New Roman"/>
          <w:sz w:val="24"/>
          <w:szCs w:val="24"/>
        </w:rPr>
        <w:t xml:space="preserve"> de manera inmediata</w:t>
      </w:r>
      <w:r w:rsidR="00F7450E">
        <w:rPr>
          <w:rFonts w:ascii="Times New Roman" w:hAnsi="Times New Roman" w:cs="Times New Roman"/>
          <w:sz w:val="24"/>
          <w:szCs w:val="24"/>
        </w:rPr>
        <w:t xml:space="preserve"> </w:t>
      </w:r>
      <w:r>
        <w:rPr>
          <w:rFonts w:ascii="Times New Roman" w:hAnsi="Times New Roman" w:cs="Times New Roman"/>
          <w:sz w:val="24"/>
          <w:szCs w:val="24"/>
        </w:rPr>
        <w:t>para ser repartido. Olga y sus compañeras conocían los documentos que se estaban debatiendo</w:t>
      </w:r>
      <w:r w:rsidR="00F7450E">
        <w:rPr>
          <w:rFonts w:ascii="Times New Roman" w:hAnsi="Times New Roman" w:cs="Times New Roman"/>
          <w:sz w:val="24"/>
          <w:szCs w:val="24"/>
        </w:rPr>
        <w:t xml:space="preserve"> y las líneas de mando</w:t>
      </w:r>
      <w:r>
        <w:rPr>
          <w:rFonts w:ascii="Times New Roman" w:hAnsi="Times New Roman" w:cs="Times New Roman"/>
          <w:sz w:val="24"/>
          <w:szCs w:val="24"/>
        </w:rPr>
        <w:t>. Les pareció muy extraña la solicitud del obispo.</w:t>
      </w:r>
      <w:r w:rsidR="00F7450E">
        <w:rPr>
          <w:rFonts w:ascii="Times New Roman" w:hAnsi="Times New Roman" w:cs="Times New Roman"/>
          <w:sz w:val="24"/>
          <w:szCs w:val="24"/>
        </w:rPr>
        <w:t xml:space="preserve"> </w:t>
      </w:r>
      <w:r>
        <w:rPr>
          <w:rFonts w:ascii="Times New Roman" w:hAnsi="Times New Roman" w:cs="Times New Roman"/>
          <w:sz w:val="24"/>
          <w:szCs w:val="24"/>
        </w:rPr>
        <w:t>Olga tuvo “el chispazo” de decirle:</w:t>
      </w:r>
      <w:r w:rsidR="00F7450E">
        <w:rPr>
          <w:rFonts w:ascii="Times New Roman" w:hAnsi="Times New Roman" w:cs="Times New Roman"/>
          <w:sz w:val="24"/>
          <w:szCs w:val="24"/>
        </w:rPr>
        <w:t xml:space="preserve"> </w:t>
      </w:r>
      <w:r w:rsidR="00F7450E" w:rsidRPr="00F7450E">
        <w:rPr>
          <w:rFonts w:ascii="Times New Roman" w:hAnsi="Times New Roman" w:cs="Times New Roman"/>
          <w:b/>
          <w:i/>
          <w:sz w:val="24"/>
          <w:szCs w:val="24"/>
        </w:rPr>
        <w:t>“Monseñor, lo siento, pero el mimeógrafo se acaba de dañar”</w:t>
      </w:r>
      <w:r w:rsidR="00F7450E">
        <w:rPr>
          <w:rFonts w:ascii="Times New Roman" w:hAnsi="Times New Roman" w:cs="Times New Roman"/>
          <w:sz w:val="24"/>
          <w:szCs w:val="24"/>
        </w:rPr>
        <w:t>. El obispo se fue con la misma rapidez que había llegado, y no fue obedecido. Se trataba del “contradocumento” de Medellín, preparado por algún sector del Episcopado colombiano.</w:t>
      </w:r>
    </w:p>
    <w:p w:rsidR="00E558D7" w:rsidRDefault="00E558D7">
      <w:pPr>
        <w:rPr>
          <w:rFonts w:ascii="Times New Roman" w:hAnsi="Times New Roman" w:cs="Times New Roman"/>
          <w:sz w:val="24"/>
          <w:szCs w:val="24"/>
        </w:rPr>
      </w:pPr>
      <w:r>
        <w:rPr>
          <w:rFonts w:ascii="Times New Roman" w:hAnsi="Times New Roman" w:cs="Times New Roman"/>
          <w:sz w:val="24"/>
          <w:szCs w:val="24"/>
        </w:rPr>
        <w:t>Olga Lucía hizo memoria del Obispo Gerardo Valencia Cano, con quien  había trabajado, para decir que Gerardo se preocupaba mucho por la formación teológica de las mujeres.</w:t>
      </w:r>
    </w:p>
    <w:p w:rsidR="00E558D7" w:rsidRPr="00E558D7" w:rsidRDefault="00E558D7">
      <w:pPr>
        <w:rPr>
          <w:rFonts w:ascii="Times New Roman" w:hAnsi="Times New Roman" w:cs="Times New Roman"/>
          <w:sz w:val="24"/>
          <w:szCs w:val="24"/>
        </w:rPr>
      </w:pPr>
      <w:r w:rsidRPr="00E558D7">
        <w:rPr>
          <w:rFonts w:ascii="Times New Roman" w:hAnsi="Times New Roman" w:cs="Times New Roman"/>
          <w:b/>
          <w:sz w:val="24"/>
          <w:szCs w:val="24"/>
        </w:rPr>
        <w:t xml:space="preserve">La presbítera </w:t>
      </w:r>
      <w:r w:rsidR="00A76C69">
        <w:rPr>
          <w:rFonts w:ascii="Times New Roman" w:hAnsi="Times New Roman" w:cs="Times New Roman"/>
          <w:b/>
          <w:sz w:val="24"/>
          <w:szCs w:val="24"/>
        </w:rPr>
        <w:t xml:space="preserve">y obispa </w:t>
      </w:r>
      <w:r w:rsidRPr="00E558D7">
        <w:rPr>
          <w:rFonts w:ascii="Times New Roman" w:hAnsi="Times New Roman" w:cs="Times New Roman"/>
          <w:b/>
          <w:sz w:val="24"/>
          <w:szCs w:val="24"/>
        </w:rPr>
        <w:t>Olga Lucía</w:t>
      </w:r>
      <w:r w:rsidR="00626A13">
        <w:rPr>
          <w:rFonts w:ascii="Times New Roman" w:hAnsi="Times New Roman" w:cs="Times New Roman"/>
          <w:b/>
          <w:sz w:val="24"/>
          <w:szCs w:val="24"/>
        </w:rPr>
        <w:t xml:space="preserve"> Álvarez</w:t>
      </w:r>
    </w:p>
    <w:p w:rsidR="00E558D7" w:rsidRDefault="00E558D7">
      <w:pPr>
        <w:rPr>
          <w:rFonts w:ascii="Times New Roman" w:hAnsi="Times New Roman" w:cs="Times New Roman"/>
          <w:sz w:val="24"/>
          <w:szCs w:val="24"/>
        </w:rPr>
      </w:pPr>
      <w:r w:rsidRPr="00E558D7">
        <w:rPr>
          <w:rFonts w:ascii="Times New Roman" w:hAnsi="Times New Roman" w:cs="Times New Roman"/>
          <w:sz w:val="24"/>
          <w:szCs w:val="24"/>
        </w:rPr>
        <w:t>En una de las noches, Olga Lucía</w:t>
      </w:r>
      <w:r>
        <w:rPr>
          <w:rFonts w:ascii="Times New Roman" w:hAnsi="Times New Roman" w:cs="Times New Roman"/>
          <w:sz w:val="24"/>
          <w:szCs w:val="24"/>
        </w:rPr>
        <w:t xml:space="preserve">, hoy presbítera </w:t>
      </w:r>
      <w:r w:rsidR="004C7418">
        <w:rPr>
          <w:rFonts w:ascii="Times New Roman" w:hAnsi="Times New Roman" w:cs="Times New Roman"/>
          <w:sz w:val="24"/>
          <w:szCs w:val="24"/>
        </w:rPr>
        <w:t>y o</w:t>
      </w:r>
      <w:r w:rsidR="00626A13">
        <w:rPr>
          <w:rFonts w:ascii="Times New Roman" w:hAnsi="Times New Roman" w:cs="Times New Roman"/>
          <w:sz w:val="24"/>
          <w:szCs w:val="24"/>
        </w:rPr>
        <w:t xml:space="preserve">bispa </w:t>
      </w:r>
      <w:r>
        <w:rPr>
          <w:rFonts w:ascii="Times New Roman" w:hAnsi="Times New Roman" w:cs="Times New Roman"/>
          <w:sz w:val="24"/>
          <w:szCs w:val="24"/>
        </w:rPr>
        <w:t xml:space="preserve">del Movimiento “Presbíteras </w:t>
      </w:r>
      <w:r w:rsidR="00626A13">
        <w:rPr>
          <w:rFonts w:ascii="Times New Roman" w:hAnsi="Times New Roman" w:cs="Times New Roman"/>
          <w:sz w:val="24"/>
          <w:szCs w:val="24"/>
        </w:rPr>
        <w:t>C</w:t>
      </w:r>
      <w:r>
        <w:rPr>
          <w:rFonts w:ascii="Times New Roman" w:hAnsi="Times New Roman" w:cs="Times New Roman"/>
          <w:sz w:val="24"/>
          <w:szCs w:val="24"/>
        </w:rPr>
        <w:t>atólicas</w:t>
      </w:r>
      <w:r w:rsidR="00626A13">
        <w:rPr>
          <w:rFonts w:ascii="Times New Roman" w:hAnsi="Times New Roman" w:cs="Times New Roman"/>
          <w:sz w:val="24"/>
          <w:szCs w:val="24"/>
        </w:rPr>
        <w:t xml:space="preserve"> R</w:t>
      </w:r>
      <w:r>
        <w:rPr>
          <w:rFonts w:ascii="Times New Roman" w:hAnsi="Times New Roman" w:cs="Times New Roman"/>
          <w:sz w:val="24"/>
          <w:szCs w:val="24"/>
        </w:rPr>
        <w:t>omanas”</w:t>
      </w:r>
      <w:r w:rsidR="00626A13">
        <w:rPr>
          <w:rFonts w:ascii="Times New Roman" w:hAnsi="Times New Roman" w:cs="Times New Roman"/>
          <w:sz w:val="24"/>
          <w:szCs w:val="24"/>
        </w:rPr>
        <w:t>, narró la historia del Movimiento, siempre creciente, que se inició en una cárcel de la Checoslovaquia comunista. Un Obispo, preso, ordenó a varias mujeres de manera sigilosa, para ate</w:t>
      </w:r>
      <w:r w:rsidR="00B27776">
        <w:rPr>
          <w:rFonts w:ascii="Times New Roman" w:hAnsi="Times New Roman" w:cs="Times New Roman"/>
          <w:sz w:val="24"/>
          <w:szCs w:val="24"/>
        </w:rPr>
        <w:t>nder la pastoral, en 1970.</w:t>
      </w:r>
      <w:r w:rsidR="00626A13">
        <w:rPr>
          <w:rFonts w:ascii="Times New Roman" w:hAnsi="Times New Roman" w:cs="Times New Roman"/>
          <w:sz w:val="24"/>
          <w:szCs w:val="24"/>
        </w:rPr>
        <w:t xml:space="preserve"> Con el tiempo se conoció el hecho. Una de ellas le solicitó a Juan Pablo II, el reconocimiento, y Juan Pablo II se lo negó. Pero eso no impidió  para que dos obispos, de manera “clandestina”, en un barco sobre el Río Danubio, ordenasen varias presbíteras. Luego dos presbíteras fueron consagradas obispas. De tal manera que hoy hay más de 200 presbíteras y varias obispas.</w:t>
      </w:r>
    </w:p>
    <w:p w:rsidR="00824499" w:rsidRPr="00824499" w:rsidRDefault="00824499">
      <w:pPr>
        <w:rPr>
          <w:rFonts w:ascii="Times New Roman" w:hAnsi="Times New Roman" w:cs="Times New Roman"/>
          <w:b/>
          <w:sz w:val="24"/>
          <w:szCs w:val="24"/>
        </w:rPr>
      </w:pPr>
      <w:r w:rsidRPr="00824499">
        <w:rPr>
          <w:rFonts w:ascii="Times New Roman" w:hAnsi="Times New Roman" w:cs="Times New Roman"/>
          <w:b/>
          <w:sz w:val="24"/>
          <w:szCs w:val="24"/>
        </w:rPr>
        <w:t>Federico Carrasquilla, sacerdote de Medellín</w:t>
      </w:r>
    </w:p>
    <w:p w:rsidR="00824499" w:rsidRDefault="00824499">
      <w:pPr>
        <w:rPr>
          <w:rFonts w:ascii="Times New Roman" w:hAnsi="Times New Roman" w:cs="Times New Roman"/>
          <w:sz w:val="24"/>
          <w:szCs w:val="24"/>
        </w:rPr>
      </w:pPr>
      <w:r>
        <w:rPr>
          <w:rFonts w:ascii="Times New Roman" w:hAnsi="Times New Roman" w:cs="Times New Roman"/>
          <w:sz w:val="24"/>
          <w:szCs w:val="24"/>
        </w:rPr>
        <w:t xml:space="preserve">Federico explicitó la cercanía entre Juan XXIII y Francisco. Juan XXIII convocó el Concilio porque el mundo había cambiado y la Iglesia necesitaba una reforma, para volver a las fuentes. Insistió sobre el método de análisis de la Iglesia de América Latina, y por </w:t>
      </w:r>
      <w:r>
        <w:rPr>
          <w:rFonts w:ascii="Times New Roman" w:hAnsi="Times New Roman" w:cs="Times New Roman"/>
          <w:sz w:val="24"/>
          <w:szCs w:val="24"/>
        </w:rPr>
        <w:lastRenderedPageBreak/>
        <w:t>ende de la asamblea de Medellín: Ver-Juzgar-Actuar, que había sido creado por la JOC: Juventud Obrera Cristiana, desde 1925.</w:t>
      </w:r>
    </w:p>
    <w:p w:rsidR="00824499" w:rsidRDefault="00824499">
      <w:pPr>
        <w:rPr>
          <w:rFonts w:ascii="Times New Roman" w:hAnsi="Times New Roman" w:cs="Times New Roman"/>
          <w:sz w:val="24"/>
          <w:szCs w:val="24"/>
        </w:rPr>
      </w:pPr>
      <w:r>
        <w:rPr>
          <w:rFonts w:ascii="Times New Roman" w:hAnsi="Times New Roman" w:cs="Times New Roman"/>
          <w:sz w:val="24"/>
          <w:szCs w:val="24"/>
        </w:rPr>
        <w:t>Luego desarrolló los contextos cultural, político y eclesial, de “Medellín-68”.</w:t>
      </w:r>
    </w:p>
    <w:p w:rsidR="00824499" w:rsidRDefault="00824499">
      <w:pPr>
        <w:rPr>
          <w:rFonts w:ascii="Times New Roman" w:hAnsi="Times New Roman" w:cs="Times New Roman"/>
          <w:sz w:val="24"/>
          <w:szCs w:val="24"/>
        </w:rPr>
      </w:pPr>
      <w:r>
        <w:rPr>
          <w:rFonts w:ascii="Times New Roman" w:hAnsi="Times New Roman" w:cs="Times New Roman"/>
          <w:sz w:val="24"/>
          <w:szCs w:val="24"/>
        </w:rPr>
        <w:t>Algunas reflexiones:</w:t>
      </w:r>
    </w:p>
    <w:p w:rsidR="00824499" w:rsidRDefault="00824499">
      <w:pPr>
        <w:rPr>
          <w:rFonts w:ascii="Times New Roman" w:hAnsi="Times New Roman" w:cs="Times New Roman"/>
          <w:sz w:val="24"/>
          <w:szCs w:val="24"/>
        </w:rPr>
      </w:pPr>
      <w:r>
        <w:rPr>
          <w:rFonts w:ascii="Times New Roman" w:hAnsi="Times New Roman" w:cs="Times New Roman"/>
          <w:sz w:val="24"/>
          <w:szCs w:val="24"/>
        </w:rPr>
        <w:t>** En los años sesenta ya no se hablaba del ser humano como ser racional sino como ser relacional</w:t>
      </w:r>
    </w:p>
    <w:p w:rsidR="00824499" w:rsidRDefault="00824499">
      <w:pPr>
        <w:rPr>
          <w:rFonts w:ascii="Times New Roman" w:hAnsi="Times New Roman" w:cs="Times New Roman"/>
          <w:i/>
          <w:sz w:val="24"/>
          <w:szCs w:val="24"/>
        </w:rPr>
      </w:pPr>
      <w:r>
        <w:rPr>
          <w:rFonts w:ascii="Times New Roman" w:hAnsi="Times New Roman" w:cs="Times New Roman"/>
          <w:sz w:val="24"/>
          <w:szCs w:val="24"/>
        </w:rPr>
        <w:t xml:space="preserve">** Citó a Leonardo </w:t>
      </w:r>
      <w:r w:rsidR="006C33D9">
        <w:rPr>
          <w:rFonts w:ascii="Times New Roman" w:hAnsi="Times New Roman" w:cs="Times New Roman"/>
          <w:sz w:val="24"/>
          <w:szCs w:val="24"/>
        </w:rPr>
        <w:t>Boff  sobre la observación de la realidad</w:t>
      </w:r>
      <w:r>
        <w:rPr>
          <w:rFonts w:ascii="Times New Roman" w:hAnsi="Times New Roman" w:cs="Times New Roman"/>
          <w:sz w:val="24"/>
          <w:szCs w:val="24"/>
        </w:rPr>
        <w:t xml:space="preserve">: </w:t>
      </w:r>
      <w:r w:rsidR="006C33D9" w:rsidRPr="006C33D9">
        <w:rPr>
          <w:rFonts w:ascii="Times New Roman" w:hAnsi="Times New Roman" w:cs="Times New Roman"/>
          <w:i/>
          <w:sz w:val="24"/>
          <w:szCs w:val="24"/>
        </w:rPr>
        <w:t>“</w:t>
      </w:r>
      <w:r w:rsidRPr="006C33D9">
        <w:rPr>
          <w:rFonts w:ascii="Times New Roman" w:hAnsi="Times New Roman" w:cs="Times New Roman"/>
          <w:i/>
          <w:sz w:val="24"/>
          <w:szCs w:val="24"/>
        </w:rPr>
        <w:t>Antes los pies pisaban</w:t>
      </w:r>
      <w:r w:rsidR="006C33D9" w:rsidRPr="006C33D9">
        <w:rPr>
          <w:rFonts w:ascii="Times New Roman" w:hAnsi="Times New Roman" w:cs="Times New Roman"/>
          <w:i/>
          <w:sz w:val="24"/>
          <w:szCs w:val="24"/>
        </w:rPr>
        <w:t xml:space="preserve"> donde la cabeza mandaba. Ahora la cabeza piensa donde los pies pisan”.</w:t>
      </w:r>
    </w:p>
    <w:p w:rsidR="006C33D9" w:rsidRDefault="006C33D9">
      <w:pPr>
        <w:rPr>
          <w:rFonts w:ascii="Times New Roman" w:hAnsi="Times New Roman" w:cs="Times New Roman"/>
          <w:sz w:val="24"/>
          <w:szCs w:val="24"/>
        </w:rPr>
      </w:pPr>
      <w:r>
        <w:rPr>
          <w:rFonts w:ascii="Times New Roman" w:hAnsi="Times New Roman" w:cs="Times New Roman"/>
          <w:i/>
          <w:sz w:val="24"/>
          <w:szCs w:val="24"/>
        </w:rPr>
        <w:t xml:space="preserve">** </w:t>
      </w:r>
      <w:r w:rsidRPr="006C33D9">
        <w:rPr>
          <w:rFonts w:ascii="Times New Roman" w:hAnsi="Times New Roman" w:cs="Times New Roman"/>
          <w:sz w:val="24"/>
          <w:szCs w:val="24"/>
        </w:rPr>
        <w:t>El impacto de Medellín fue grande porque ya había una sensibilidad ante la lectura de la realidad</w:t>
      </w:r>
    </w:p>
    <w:p w:rsidR="006C33D9" w:rsidRDefault="006C33D9">
      <w:pPr>
        <w:rPr>
          <w:rFonts w:ascii="Times New Roman" w:hAnsi="Times New Roman" w:cs="Times New Roman"/>
          <w:sz w:val="24"/>
          <w:szCs w:val="24"/>
        </w:rPr>
      </w:pPr>
      <w:r>
        <w:rPr>
          <w:rFonts w:ascii="Times New Roman" w:hAnsi="Times New Roman" w:cs="Times New Roman"/>
          <w:sz w:val="24"/>
          <w:szCs w:val="24"/>
        </w:rPr>
        <w:t xml:space="preserve">Con relación al contexto político, expuso ante todo el contexto político conservador </w:t>
      </w:r>
      <w:r w:rsidR="000E0E6A">
        <w:rPr>
          <w:rFonts w:ascii="Times New Roman" w:hAnsi="Times New Roman" w:cs="Times New Roman"/>
          <w:sz w:val="24"/>
          <w:szCs w:val="24"/>
        </w:rPr>
        <w:t>colombiano, en el cual actuaron</w:t>
      </w:r>
      <w:r>
        <w:rPr>
          <w:rFonts w:ascii="Times New Roman" w:hAnsi="Times New Roman" w:cs="Times New Roman"/>
          <w:sz w:val="24"/>
          <w:szCs w:val="24"/>
        </w:rPr>
        <w:t xml:space="preserve"> Camilo Torres y el obispo Gerardo Valencia Cano, “un santo”, quien colaboró en la organización del Grupo Sacerdotal “Golconda”. Golconda se transformó en SAL: Sacerdotes para América Latina.</w:t>
      </w:r>
    </w:p>
    <w:p w:rsidR="006C33D9" w:rsidRDefault="006C33D9">
      <w:pPr>
        <w:rPr>
          <w:rFonts w:ascii="Times New Roman" w:hAnsi="Times New Roman" w:cs="Times New Roman"/>
          <w:sz w:val="24"/>
          <w:szCs w:val="24"/>
        </w:rPr>
      </w:pPr>
      <w:r>
        <w:rPr>
          <w:rFonts w:ascii="Times New Roman" w:hAnsi="Times New Roman" w:cs="Times New Roman"/>
          <w:sz w:val="24"/>
          <w:szCs w:val="24"/>
        </w:rPr>
        <w:t>** Tumbar 1.700 años de historia de la Iglesia (desde Constantino) no ha sido fácil ni rápido.</w:t>
      </w:r>
    </w:p>
    <w:p w:rsidR="006C33D9" w:rsidRDefault="006C33D9">
      <w:pPr>
        <w:rPr>
          <w:rFonts w:ascii="Times New Roman" w:hAnsi="Times New Roman" w:cs="Times New Roman"/>
          <w:sz w:val="24"/>
          <w:szCs w:val="24"/>
        </w:rPr>
      </w:pPr>
      <w:r>
        <w:rPr>
          <w:rFonts w:ascii="Times New Roman" w:hAnsi="Times New Roman" w:cs="Times New Roman"/>
          <w:sz w:val="24"/>
          <w:szCs w:val="24"/>
        </w:rPr>
        <w:t>**La Opción por los Pobres ha sido una decisión propia de la Iglesia de América Latina.</w:t>
      </w:r>
    </w:p>
    <w:p w:rsidR="00A242DF" w:rsidRDefault="00A242DF">
      <w:pPr>
        <w:rPr>
          <w:rFonts w:ascii="Times New Roman" w:hAnsi="Times New Roman" w:cs="Times New Roman"/>
          <w:b/>
          <w:sz w:val="24"/>
          <w:szCs w:val="24"/>
        </w:rPr>
      </w:pPr>
    </w:p>
    <w:p w:rsidR="00EA076A" w:rsidRDefault="00AA01FA">
      <w:pPr>
        <w:rPr>
          <w:rFonts w:ascii="Times New Roman" w:hAnsi="Times New Roman" w:cs="Times New Roman"/>
          <w:b/>
          <w:sz w:val="24"/>
          <w:szCs w:val="24"/>
        </w:rPr>
      </w:pPr>
      <w:r>
        <w:rPr>
          <w:rFonts w:ascii="Times New Roman" w:hAnsi="Times New Roman" w:cs="Times New Roman"/>
          <w:b/>
          <w:sz w:val="24"/>
          <w:szCs w:val="24"/>
        </w:rPr>
        <w:t xml:space="preserve">Héctor Torres </w:t>
      </w:r>
      <w:r w:rsidRPr="00374A17">
        <w:rPr>
          <w:rFonts w:ascii="Times New Roman" w:hAnsi="Times New Roman" w:cs="Times New Roman"/>
          <w:sz w:val="24"/>
          <w:szCs w:val="24"/>
        </w:rPr>
        <w:t>compartió los temas que las y los lectores de INFO-DOC-UTP han recibido en cuatro entregas.</w:t>
      </w:r>
    </w:p>
    <w:p w:rsidR="00A242DF" w:rsidRDefault="00A242DF">
      <w:pPr>
        <w:rPr>
          <w:rFonts w:ascii="Times New Roman" w:hAnsi="Times New Roman" w:cs="Times New Roman"/>
          <w:b/>
          <w:sz w:val="24"/>
          <w:szCs w:val="24"/>
        </w:rPr>
      </w:pPr>
    </w:p>
    <w:p w:rsidR="006C33D9" w:rsidRPr="000E0E6A" w:rsidRDefault="000E0E6A">
      <w:pPr>
        <w:rPr>
          <w:rFonts w:ascii="Times New Roman" w:hAnsi="Times New Roman" w:cs="Times New Roman"/>
          <w:b/>
          <w:sz w:val="24"/>
          <w:szCs w:val="24"/>
        </w:rPr>
      </w:pPr>
      <w:r w:rsidRPr="000E0E6A">
        <w:rPr>
          <w:rFonts w:ascii="Times New Roman" w:hAnsi="Times New Roman" w:cs="Times New Roman"/>
          <w:b/>
          <w:sz w:val="24"/>
          <w:szCs w:val="24"/>
        </w:rPr>
        <w:t>El teólogo claretiano Germán Ortiz</w:t>
      </w:r>
    </w:p>
    <w:p w:rsidR="000E0E6A" w:rsidRDefault="000E0E6A">
      <w:pPr>
        <w:rPr>
          <w:rFonts w:ascii="Times New Roman" w:hAnsi="Times New Roman" w:cs="Times New Roman"/>
          <w:sz w:val="24"/>
          <w:szCs w:val="24"/>
        </w:rPr>
      </w:pPr>
      <w:r>
        <w:rPr>
          <w:rFonts w:ascii="Times New Roman" w:hAnsi="Times New Roman" w:cs="Times New Roman"/>
          <w:sz w:val="24"/>
          <w:szCs w:val="24"/>
        </w:rPr>
        <w:t>Tuvo dos temas centrales:</w:t>
      </w:r>
    </w:p>
    <w:p w:rsidR="000E0E6A" w:rsidRPr="00585174" w:rsidRDefault="000E0E6A" w:rsidP="00585174">
      <w:pPr>
        <w:pStyle w:val="Prrafodelista"/>
        <w:numPr>
          <w:ilvl w:val="0"/>
          <w:numId w:val="10"/>
        </w:numPr>
        <w:rPr>
          <w:rFonts w:ascii="Times New Roman" w:hAnsi="Times New Roman" w:cs="Times New Roman"/>
          <w:b/>
          <w:sz w:val="24"/>
          <w:szCs w:val="24"/>
        </w:rPr>
      </w:pPr>
      <w:r w:rsidRPr="00585174">
        <w:rPr>
          <w:rFonts w:ascii="Times New Roman" w:hAnsi="Times New Roman" w:cs="Times New Roman"/>
          <w:b/>
          <w:sz w:val="24"/>
          <w:szCs w:val="24"/>
        </w:rPr>
        <w:t>Las líneas principales de “Medellín-68”</w:t>
      </w:r>
    </w:p>
    <w:p w:rsidR="00C618D9" w:rsidRPr="00D461E1" w:rsidRDefault="00EA076A" w:rsidP="00D461E1">
      <w:pPr>
        <w:rPr>
          <w:rFonts w:ascii="Times New Roman" w:hAnsi="Times New Roman" w:cs="Times New Roman"/>
          <w:sz w:val="24"/>
          <w:szCs w:val="24"/>
        </w:rPr>
      </w:pPr>
      <w:r w:rsidRPr="00B66780">
        <w:rPr>
          <w:rFonts w:ascii="Times New Roman" w:hAnsi="Times New Roman" w:cs="Times New Roman"/>
          <w:b/>
          <w:sz w:val="24"/>
          <w:szCs w:val="24"/>
        </w:rPr>
        <w:t>Pobreza</w:t>
      </w:r>
      <w:r w:rsidR="002A067B">
        <w:rPr>
          <w:rFonts w:ascii="Times New Roman" w:hAnsi="Times New Roman" w:cs="Times New Roman"/>
          <w:sz w:val="24"/>
          <w:szCs w:val="24"/>
        </w:rPr>
        <w:t>: No sólo como</w:t>
      </w:r>
      <w:r w:rsidRPr="00D461E1">
        <w:rPr>
          <w:rFonts w:ascii="Times New Roman" w:hAnsi="Times New Roman" w:cs="Times New Roman"/>
          <w:sz w:val="24"/>
          <w:szCs w:val="24"/>
        </w:rPr>
        <w:t xml:space="preserve"> concepto sociológico sino también profundamente evangélico</w:t>
      </w:r>
    </w:p>
    <w:p w:rsidR="00EA076A" w:rsidRPr="00D461E1" w:rsidRDefault="00EA076A" w:rsidP="00D461E1">
      <w:pPr>
        <w:rPr>
          <w:rFonts w:ascii="Times New Roman" w:hAnsi="Times New Roman" w:cs="Times New Roman"/>
          <w:sz w:val="24"/>
          <w:szCs w:val="24"/>
        </w:rPr>
      </w:pPr>
      <w:r w:rsidRPr="00D461E1">
        <w:rPr>
          <w:rFonts w:ascii="Times New Roman" w:hAnsi="Times New Roman" w:cs="Times New Roman"/>
          <w:b/>
          <w:sz w:val="24"/>
          <w:szCs w:val="24"/>
        </w:rPr>
        <w:t>El pobre como lugar teológico y como sujeto</w:t>
      </w:r>
      <w:r w:rsidRPr="00D461E1">
        <w:rPr>
          <w:rFonts w:ascii="Times New Roman" w:hAnsi="Times New Roman" w:cs="Times New Roman"/>
          <w:sz w:val="24"/>
          <w:szCs w:val="24"/>
        </w:rPr>
        <w:t>. No como objeto.</w:t>
      </w:r>
    </w:p>
    <w:p w:rsidR="00EA076A" w:rsidRDefault="00EA076A" w:rsidP="00D461E1">
      <w:pPr>
        <w:rPr>
          <w:rFonts w:ascii="Times New Roman" w:hAnsi="Times New Roman" w:cs="Times New Roman"/>
          <w:sz w:val="24"/>
          <w:szCs w:val="24"/>
        </w:rPr>
      </w:pPr>
      <w:r w:rsidRPr="00D461E1">
        <w:rPr>
          <w:rFonts w:ascii="Times New Roman" w:hAnsi="Times New Roman" w:cs="Times New Roman"/>
          <w:sz w:val="24"/>
          <w:szCs w:val="24"/>
        </w:rPr>
        <w:t>No existe una teología neutral porque la Iglesia termina del lado del Poder. Debate entre Fray Bartolomé de las Casas y Francisco de Vitoria</w:t>
      </w:r>
      <w:r w:rsidR="00D461E1">
        <w:rPr>
          <w:rFonts w:ascii="Times New Roman" w:hAnsi="Times New Roman" w:cs="Times New Roman"/>
          <w:sz w:val="24"/>
          <w:szCs w:val="24"/>
        </w:rPr>
        <w:t>.</w:t>
      </w:r>
    </w:p>
    <w:p w:rsidR="00D461E1" w:rsidRPr="00D461E1" w:rsidRDefault="00D461E1" w:rsidP="00D461E1">
      <w:pPr>
        <w:rPr>
          <w:rFonts w:ascii="Times New Roman" w:hAnsi="Times New Roman" w:cs="Times New Roman"/>
          <w:sz w:val="24"/>
          <w:szCs w:val="24"/>
        </w:rPr>
      </w:pPr>
      <w:r>
        <w:rPr>
          <w:rFonts w:ascii="Times New Roman" w:hAnsi="Times New Roman" w:cs="Times New Roman"/>
          <w:sz w:val="24"/>
          <w:szCs w:val="24"/>
        </w:rPr>
        <w:t>Los pobres con las “Corte Suprema” del Reino de Dios. Los pobres nos juzgarán, Mateo 25.</w:t>
      </w:r>
    </w:p>
    <w:p w:rsidR="00C618D9" w:rsidRPr="00C618D9" w:rsidRDefault="00C618D9" w:rsidP="00C618D9">
      <w:pPr>
        <w:framePr w:hSpace="141" w:wrap="around" w:vAnchor="page" w:hAnchor="margin" w:xAlign="center" w:y="766"/>
        <w:ind w:left="360"/>
        <w:rPr>
          <w:b/>
        </w:rPr>
      </w:pPr>
    </w:p>
    <w:p w:rsidR="00C87C44" w:rsidRDefault="00EA076A" w:rsidP="00C87C44">
      <w:pPr>
        <w:rPr>
          <w:rFonts w:ascii="Times New Roman" w:hAnsi="Times New Roman" w:cs="Times New Roman"/>
          <w:sz w:val="24"/>
          <w:szCs w:val="24"/>
        </w:rPr>
      </w:pPr>
      <w:r w:rsidRPr="00D461E1">
        <w:rPr>
          <w:rFonts w:ascii="Times New Roman" w:hAnsi="Times New Roman" w:cs="Times New Roman"/>
          <w:b/>
          <w:sz w:val="24"/>
          <w:szCs w:val="24"/>
        </w:rPr>
        <w:t xml:space="preserve"> Justicia</w:t>
      </w:r>
      <w:r w:rsidR="00D461E1">
        <w:rPr>
          <w:rFonts w:ascii="Times New Roman" w:hAnsi="Times New Roman" w:cs="Times New Roman"/>
          <w:sz w:val="24"/>
          <w:szCs w:val="24"/>
        </w:rPr>
        <w:t>. Una dimensión profética y bíblica, muy fuerte de la Teología de la Liberación</w:t>
      </w:r>
    </w:p>
    <w:p w:rsidR="00B66780" w:rsidRPr="00C97949" w:rsidRDefault="00B66780" w:rsidP="00B66780">
      <w:pPr>
        <w:spacing w:line="252" w:lineRule="auto"/>
        <w:rPr>
          <w:rFonts w:ascii="Times New Roman" w:hAnsi="Times New Roman" w:cs="Times New Roman"/>
          <w:sz w:val="24"/>
          <w:szCs w:val="24"/>
        </w:rPr>
      </w:pPr>
      <w:r w:rsidRPr="00C97949">
        <w:rPr>
          <w:rFonts w:ascii="Times New Roman" w:hAnsi="Times New Roman" w:cs="Times New Roman"/>
          <w:sz w:val="24"/>
          <w:szCs w:val="24"/>
        </w:rPr>
        <w:t>Comunidad eclesial:</w:t>
      </w:r>
    </w:p>
    <w:p w:rsidR="00B66780" w:rsidRPr="00172EFF" w:rsidRDefault="002A067B" w:rsidP="00172EFF">
      <w:pPr>
        <w:spacing w:line="252" w:lineRule="auto"/>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B66780" w:rsidRPr="002A067B">
        <w:rPr>
          <w:rFonts w:ascii="Times New Roman" w:hAnsi="Times New Roman" w:cs="Times New Roman"/>
          <w:sz w:val="24"/>
          <w:szCs w:val="24"/>
        </w:rPr>
        <w:t>Modelo alternativo, comunitario, relacional, transformador</w:t>
      </w:r>
    </w:p>
    <w:p w:rsidR="00B66780" w:rsidRPr="006F68EF" w:rsidRDefault="002A067B" w:rsidP="006F68EF">
      <w:pPr>
        <w:spacing w:line="252" w:lineRule="auto"/>
        <w:rPr>
          <w:rFonts w:ascii="Times New Roman" w:hAnsi="Times New Roman" w:cs="Times New Roman"/>
          <w:b/>
          <w:sz w:val="24"/>
          <w:szCs w:val="24"/>
        </w:rPr>
      </w:pPr>
      <w:r>
        <w:rPr>
          <w:rFonts w:ascii="Times New Roman" w:hAnsi="Times New Roman" w:cs="Times New Roman"/>
          <w:sz w:val="24"/>
          <w:szCs w:val="24"/>
        </w:rPr>
        <w:t xml:space="preserve">** </w:t>
      </w:r>
      <w:r w:rsidR="00B66780" w:rsidRPr="002A067B">
        <w:rPr>
          <w:rFonts w:ascii="Times New Roman" w:hAnsi="Times New Roman" w:cs="Times New Roman"/>
          <w:sz w:val="24"/>
          <w:szCs w:val="24"/>
        </w:rPr>
        <w:t>Medellín (como la fe cristiana en general) tiene elementos doctrinales y elementos comunitarios; ambos tienen que entrar en diálogo para conseguir la salvación que no es otra cosa que la humanización</w:t>
      </w:r>
    </w:p>
    <w:p w:rsidR="00B66780" w:rsidRPr="002A067B" w:rsidRDefault="002A067B" w:rsidP="002A067B">
      <w:pPr>
        <w:spacing w:line="252" w:lineRule="auto"/>
        <w:rPr>
          <w:rFonts w:ascii="Times New Roman" w:hAnsi="Times New Roman" w:cs="Times New Roman"/>
          <w:sz w:val="24"/>
          <w:szCs w:val="24"/>
        </w:rPr>
      </w:pPr>
      <w:r>
        <w:rPr>
          <w:rFonts w:ascii="Times New Roman" w:hAnsi="Times New Roman" w:cs="Times New Roman"/>
          <w:sz w:val="24"/>
          <w:szCs w:val="24"/>
        </w:rPr>
        <w:t xml:space="preserve">** </w:t>
      </w:r>
      <w:r w:rsidR="00B66780" w:rsidRPr="002A067B">
        <w:rPr>
          <w:rFonts w:ascii="Times New Roman" w:hAnsi="Times New Roman" w:cs="Times New Roman"/>
          <w:sz w:val="24"/>
          <w:szCs w:val="24"/>
        </w:rPr>
        <w:t>Medellín se enfrenta con los siguientes paradigmas:</w:t>
      </w:r>
    </w:p>
    <w:p w:rsidR="00B66780" w:rsidRPr="006F68EF" w:rsidRDefault="006F68EF" w:rsidP="006F68EF">
      <w:pPr>
        <w:spacing w:line="252" w:lineRule="auto"/>
        <w:rPr>
          <w:rFonts w:ascii="Times New Roman" w:hAnsi="Times New Roman" w:cs="Times New Roman"/>
          <w:sz w:val="24"/>
          <w:szCs w:val="24"/>
        </w:rPr>
      </w:pPr>
      <w:r>
        <w:rPr>
          <w:rFonts w:ascii="Times New Roman" w:hAnsi="Times New Roman" w:cs="Times New Roman"/>
          <w:sz w:val="24"/>
          <w:szCs w:val="24"/>
        </w:rPr>
        <w:t xml:space="preserve">+ </w:t>
      </w:r>
      <w:r w:rsidR="00B66780" w:rsidRPr="006F68EF">
        <w:rPr>
          <w:rFonts w:ascii="Times New Roman" w:hAnsi="Times New Roman" w:cs="Times New Roman"/>
          <w:sz w:val="24"/>
          <w:szCs w:val="24"/>
        </w:rPr>
        <w:t>Sacralidad (sádica) que patrocina cierto modelo social</w:t>
      </w:r>
    </w:p>
    <w:p w:rsidR="00B66780" w:rsidRPr="006F68EF" w:rsidRDefault="006F68EF" w:rsidP="006F68EF">
      <w:pPr>
        <w:spacing w:line="252" w:lineRule="auto"/>
        <w:rPr>
          <w:rFonts w:ascii="Times New Roman" w:hAnsi="Times New Roman" w:cs="Times New Roman"/>
          <w:sz w:val="24"/>
          <w:szCs w:val="24"/>
        </w:rPr>
      </w:pPr>
      <w:r>
        <w:rPr>
          <w:rFonts w:ascii="Times New Roman" w:hAnsi="Times New Roman" w:cs="Times New Roman"/>
          <w:sz w:val="24"/>
          <w:szCs w:val="24"/>
        </w:rPr>
        <w:t xml:space="preserve">+ </w:t>
      </w:r>
      <w:r w:rsidR="00B66780" w:rsidRPr="006F68EF">
        <w:rPr>
          <w:rFonts w:ascii="Times New Roman" w:hAnsi="Times New Roman" w:cs="Times New Roman"/>
          <w:sz w:val="24"/>
          <w:szCs w:val="24"/>
        </w:rPr>
        <w:t>Inmanencia, salvación personal sin tener en cuenta la salvación estructural</w:t>
      </w:r>
    </w:p>
    <w:p w:rsidR="00B66780" w:rsidRPr="006F68EF" w:rsidRDefault="006F68EF" w:rsidP="006F68EF">
      <w:pPr>
        <w:spacing w:line="252" w:lineRule="auto"/>
        <w:rPr>
          <w:rFonts w:ascii="Times New Roman" w:hAnsi="Times New Roman" w:cs="Times New Roman"/>
          <w:sz w:val="24"/>
          <w:szCs w:val="24"/>
        </w:rPr>
      </w:pPr>
      <w:r>
        <w:rPr>
          <w:rFonts w:ascii="Times New Roman" w:hAnsi="Times New Roman" w:cs="Times New Roman"/>
          <w:sz w:val="24"/>
          <w:szCs w:val="24"/>
        </w:rPr>
        <w:t xml:space="preserve">+ </w:t>
      </w:r>
      <w:r w:rsidR="00B66780" w:rsidRPr="006F68EF">
        <w:rPr>
          <w:rFonts w:ascii="Times New Roman" w:hAnsi="Times New Roman" w:cs="Times New Roman"/>
          <w:sz w:val="24"/>
          <w:szCs w:val="24"/>
        </w:rPr>
        <w:t>Antiecumenismo y antidiversidad (afro, indígenas, jóvenes, LGTBI)</w:t>
      </w:r>
    </w:p>
    <w:p w:rsidR="00B66780" w:rsidRPr="006F68EF" w:rsidRDefault="006F68EF" w:rsidP="006F68EF">
      <w:pPr>
        <w:spacing w:line="252" w:lineRule="auto"/>
        <w:rPr>
          <w:rFonts w:ascii="Times New Roman" w:hAnsi="Times New Roman" w:cs="Times New Roman"/>
          <w:sz w:val="24"/>
          <w:szCs w:val="24"/>
        </w:rPr>
      </w:pPr>
      <w:r>
        <w:rPr>
          <w:rFonts w:ascii="Times New Roman" w:hAnsi="Times New Roman" w:cs="Times New Roman"/>
          <w:sz w:val="24"/>
          <w:szCs w:val="24"/>
        </w:rPr>
        <w:t xml:space="preserve">+ </w:t>
      </w:r>
      <w:r w:rsidR="00B66780" w:rsidRPr="006F68EF">
        <w:rPr>
          <w:rFonts w:ascii="Times New Roman" w:hAnsi="Times New Roman" w:cs="Times New Roman"/>
          <w:sz w:val="24"/>
          <w:szCs w:val="24"/>
        </w:rPr>
        <w:t>Monoculturalismo hegemónico</w:t>
      </w:r>
    </w:p>
    <w:p w:rsidR="00B66780" w:rsidRPr="006F68EF" w:rsidRDefault="006F68EF" w:rsidP="006F68EF">
      <w:pPr>
        <w:spacing w:line="252" w:lineRule="auto"/>
        <w:rPr>
          <w:rFonts w:ascii="Times New Roman" w:hAnsi="Times New Roman" w:cs="Times New Roman"/>
          <w:sz w:val="24"/>
          <w:szCs w:val="24"/>
        </w:rPr>
      </w:pPr>
      <w:r>
        <w:rPr>
          <w:rFonts w:ascii="Times New Roman" w:hAnsi="Times New Roman" w:cs="Times New Roman"/>
          <w:sz w:val="24"/>
          <w:szCs w:val="24"/>
        </w:rPr>
        <w:t xml:space="preserve">+ </w:t>
      </w:r>
      <w:r w:rsidR="00B66780" w:rsidRPr="006F68EF">
        <w:rPr>
          <w:rFonts w:ascii="Times New Roman" w:hAnsi="Times New Roman" w:cs="Times New Roman"/>
          <w:sz w:val="24"/>
          <w:szCs w:val="24"/>
        </w:rPr>
        <w:t>Doctrinario adormecedor (carismáticos, mariológicos, neopentecostales etc.) que separan lo cristiano de lo social transformador</w:t>
      </w:r>
    </w:p>
    <w:p w:rsidR="00C87C44" w:rsidRDefault="006F68EF" w:rsidP="002D61A9">
      <w:pPr>
        <w:spacing w:line="252" w:lineRule="auto"/>
        <w:rPr>
          <w:rFonts w:ascii="Times New Roman" w:hAnsi="Times New Roman" w:cs="Times New Roman"/>
          <w:sz w:val="24"/>
          <w:szCs w:val="24"/>
        </w:rPr>
      </w:pPr>
      <w:r>
        <w:rPr>
          <w:rFonts w:ascii="Times New Roman" w:hAnsi="Times New Roman" w:cs="Times New Roman"/>
          <w:sz w:val="24"/>
          <w:szCs w:val="24"/>
        </w:rPr>
        <w:t xml:space="preserve">+ </w:t>
      </w:r>
      <w:r w:rsidR="00B66780" w:rsidRPr="006F68EF">
        <w:rPr>
          <w:rFonts w:ascii="Times New Roman" w:hAnsi="Times New Roman" w:cs="Times New Roman"/>
          <w:sz w:val="24"/>
          <w:szCs w:val="24"/>
        </w:rPr>
        <w:t>Antiecológico, anticósmico</w:t>
      </w:r>
    </w:p>
    <w:p w:rsidR="00981518" w:rsidRPr="00172EFF" w:rsidRDefault="00981518" w:rsidP="002D61A9">
      <w:pPr>
        <w:spacing w:line="252" w:lineRule="auto"/>
        <w:rPr>
          <w:rFonts w:ascii="Times New Roman" w:hAnsi="Times New Roman" w:cs="Times New Roman"/>
          <w:sz w:val="24"/>
          <w:szCs w:val="24"/>
        </w:rPr>
      </w:pPr>
    </w:p>
    <w:p w:rsidR="00B66780" w:rsidRPr="00172EFF" w:rsidRDefault="00B66780" w:rsidP="00B66780">
      <w:pPr>
        <w:framePr w:hSpace="141" w:wrap="around" w:vAnchor="page" w:hAnchor="margin" w:xAlign="center" w:y="766"/>
        <w:spacing w:line="252" w:lineRule="auto"/>
        <w:rPr>
          <w:rFonts w:ascii="Times New Roman" w:hAnsi="Times New Roman" w:cs="Times New Roman"/>
          <w:b/>
        </w:rPr>
      </w:pPr>
    </w:p>
    <w:p w:rsidR="00585174" w:rsidRPr="00172EFF" w:rsidRDefault="00585174" w:rsidP="00585174">
      <w:pPr>
        <w:pStyle w:val="Prrafodelista"/>
        <w:numPr>
          <w:ilvl w:val="0"/>
          <w:numId w:val="10"/>
        </w:numPr>
        <w:rPr>
          <w:rFonts w:ascii="Times New Roman" w:hAnsi="Times New Roman" w:cs="Times New Roman"/>
          <w:b/>
          <w:sz w:val="24"/>
          <w:szCs w:val="24"/>
          <w:lang w:val="es-EC"/>
        </w:rPr>
      </w:pPr>
      <w:r w:rsidRPr="00172EFF">
        <w:rPr>
          <w:rFonts w:ascii="Times New Roman" w:hAnsi="Times New Roman" w:cs="Times New Roman"/>
          <w:b/>
          <w:sz w:val="24"/>
          <w:szCs w:val="24"/>
        </w:rPr>
        <w:t>Medellín en perspectiva de futuro</w:t>
      </w:r>
    </w:p>
    <w:p w:rsidR="00585174" w:rsidRPr="00172EFF" w:rsidRDefault="00585174" w:rsidP="00585174">
      <w:pPr>
        <w:pStyle w:val="Prrafodelista"/>
        <w:spacing w:after="0" w:line="240" w:lineRule="auto"/>
        <w:ind w:left="1080"/>
        <w:rPr>
          <w:rFonts w:ascii="Times New Roman" w:hAnsi="Times New Roman" w:cs="Times New Roman"/>
          <w:sz w:val="24"/>
          <w:szCs w:val="24"/>
        </w:rPr>
      </w:pPr>
      <w:r w:rsidRPr="00172EFF">
        <w:rPr>
          <w:rFonts w:ascii="Times New Roman" w:hAnsi="Times New Roman" w:cs="Times New Roman"/>
          <w:b/>
          <w:iCs/>
          <w:sz w:val="24"/>
          <w:szCs w:val="24"/>
        </w:rPr>
        <w:t>Rescate, perspectivas y desafíos de futuro</w:t>
      </w:r>
      <w:r w:rsidRPr="00172EFF">
        <w:rPr>
          <w:rFonts w:ascii="Times New Roman" w:hAnsi="Times New Roman" w:cs="Times New Roman"/>
          <w:sz w:val="24"/>
          <w:szCs w:val="24"/>
        </w:rPr>
        <w:t xml:space="preserve"> </w:t>
      </w:r>
    </w:p>
    <w:p w:rsidR="00585174" w:rsidRPr="00172EFF" w:rsidRDefault="00585174" w:rsidP="00585174">
      <w:pPr>
        <w:rPr>
          <w:rFonts w:ascii="Times New Roman" w:hAnsi="Times New Roman" w:cs="Times New Roman"/>
          <w:b/>
        </w:rPr>
      </w:pPr>
    </w:p>
    <w:p w:rsidR="00585174" w:rsidRPr="00172EFF" w:rsidRDefault="00610167" w:rsidP="00610167">
      <w:pPr>
        <w:spacing w:line="256" w:lineRule="auto"/>
        <w:rPr>
          <w:rFonts w:ascii="Times New Roman" w:hAnsi="Times New Roman" w:cs="Times New Roman"/>
          <w:sz w:val="24"/>
          <w:szCs w:val="24"/>
        </w:rPr>
      </w:pPr>
      <w:r w:rsidRPr="00172EFF">
        <w:rPr>
          <w:rFonts w:ascii="Times New Roman" w:hAnsi="Times New Roman" w:cs="Times New Roman"/>
          <w:sz w:val="24"/>
          <w:szCs w:val="24"/>
        </w:rPr>
        <w:t xml:space="preserve">+ </w:t>
      </w:r>
      <w:r w:rsidR="00585174" w:rsidRPr="00172EFF">
        <w:rPr>
          <w:rFonts w:ascii="Times New Roman" w:hAnsi="Times New Roman" w:cs="Times New Roman"/>
          <w:sz w:val="24"/>
          <w:szCs w:val="24"/>
        </w:rPr>
        <w:t>¿Cómo recuperar este rostro y caminar latinoamericanos de la iglesia?</w:t>
      </w:r>
    </w:p>
    <w:p w:rsidR="00585174" w:rsidRPr="00172EFF" w:rsidRDefault="00610167" w:rsidP="00610167">
      <w:pPr>
        <w:spacing w:line="256" w:lineRule="auto"/>
        <w:rPr>
          <w:rFonts w:ascii="Times New Roman" w:hAnsi="Times New Roman" w:cs="Times New Roman"/>
          <w:sz w:val="24"/>
          <w:szCs w:val="24"/>
        </w:rPr>
      </w:pPr>
      <w:r w:rsidRPr="00172EFF">
        <w:rPr>
          <w:rFonts w:ascii="Times New Roman" w:hAnsi="Times New Roman" w:cs="Times New Roman"/>
          <w:sz w:val="24"/>
          <w:szCs w:val="24"/>
        </w:rPr>
        <w:t xml:space="preserve">+ </w:t>
      </w:r>
      <w:r w:rsidR="00585174" w:rsidRPr="00172EFF">
        <w:rPr>
          <w:rFonts w:ascii="Times New Roman" w:hAnsi="Times New Roman" w:cs="Times New Roman"/>
          <w:sz w:val="24"/>
          <w:szCs w:val="24"/>
        </w:rPr>
        <w:t>Rostro = visible = nombre</w:t>
      </w:r>
    </w:p>
    <w:p w:rsidR="00585174" w:rsidRPr="00172EFF" w:rsidRDefault="00610167" w:rsidP="00610167">
      <w:pPr>
        <w:spacing w:line="256" w:lineRule="auto"/>
        <w:rPr>
          <w:rFonts w:ascii="Times New Roman" w:hAnsi="Times New Roman" w:cs="Times New Roman"/>
          <w:sz w:val="24"/>
          <w:szCs w:val="24"/>
        </w:rPr>
      </w:pPr>
      <w:r w:rsidRPr="00172EFF">
        <w:rPr>
          <w:rFonts w:ascii="Times New Roman" w:hAnsi="Times New Roman" w:cs="Times New Roman"/>
          <w:sz w:val="24"/>
          <w:szCs w:val="24"/>
        </w:rPr>
        <w:t xml:space="preserve">+ </w:t>
      </w:r>
      <w:r w:rsidR="00585174" w:rsidRPr="00172EFF">
        <w:rPr>
          <w:rFonts w:ascii="Times New Roman" w:hAnsi="Times New Roman" w:cs="Times New Roman"/>
          <w:sz w:val="24"/>
          <w:szCs w:val="24"/>
        </w:rPr>
        <w:t xml:space="preserve">Caminar = dinámico = contexto </w:t>
      </w:r>
    </w:p>
    <w:p w:rsidR="00585174" w:rsidRPr="00172EFF" w:rsidRDefault="00277913" w:rsidP="00277913">
      <w:pPr>
        <w:spacing w:line="256" w:lineRule="auto"/>
        <w:rPr>
          <w:rFonts w:ascii="Times New Roman" w:hAnsi="Times New Roman" w:cs="Times New Roman"/>
          <w:sz w:val="24"/>
          <w:szCs w:val="24"/>
        </w:rPr>
      </w:pPr>
      <w:r w:rsidRPr="00172EFF">
        <w:rPr>
          <w:rFonts w:ascii="Times New Roman" w:hAnsi="Times New Roman" w:cs="Times New Roman"/>
          <w:sz w:val="24"/>
          <w:szCs w:val="24"/>
        </w:rPr>
        <w:t>--</w:t>
      </w:r>
      <w:r w:rsidR="00585174" w:rsidRPr="00172EFF">
        <w:rPr>
          <w:rFonts w:ascii="Times New Roman" w:hAnsi="Times New Roman" w:cs="Times New Roman"/>
          <w:sz w:val="24"/>
          <w:szCs w:val="24"/>
        </w:rPr>
        <w:t xml:space="preserve">Desde Medellín todo este caminar de una iglesia pobre, servidora y pascual es un proceso </w:t>
      </w:r>
      <w:r w:rsidR="00610167" w:rsidRPr="00172EFF">
        <w:rPr>
          <w:rFonts w:ascii="Times New Roman" w:hAnsi="Times New Roman" w:cs="Times New Roman"/>
          <w:sz w:val="24"/>
          <w:szCs w:val="24"/>
        </w:rPr>
        <w:t xml:space="preserve"> </w:t>
      </w:r>
      <w:r w:rsidR="00585174" w:rsidRPr="00172EFF">
        <w:rPr>
          <w:rFonts w:ascii="Times New Roman" w:hAnsi="Times New Roman" w:cs="Times New Roman"/>
          <w:sz w:val="24"/>
          <w:szCs w:val="24"/>
        </w:rPr>
        <w:t>humilde que se tuvo que enfrentar a paradigmas soberbios</w:t>
      </w:r>
    </w:p>
    <w:p w:rsidR="00585174" w:rsidRPr="00172EFF" w:rsidRDefault="00277913" w:rsidP="00610167">
      <w:pPr>
        <w:spacing w:line="256" w:lineRule="auto"/>
        <w:rPr>
          <w:rFonts w:ascii="Times New Roman" w:hAnsi="Times New Roman" w:cs="Times New Roman"/>
          <w:sz w:val="24"/>
          <w:szCs w:val="24"/>
        </w:rPr>
      </w:pPr>
      <w:r w:rsidRPr="00172EFF">
        <w:rPr>
          <w:rFonts w:ascii="Times New Roman" w:hAnsi="Times New Roman" w:cs="Times New Roman"/>
          <w:sz w:val="24"/>
          <w:szCs w:val="24"/>
        </w:rPr>
        <w:t>--</w:t>
      </w:r>
      <w:r w:rsidR="00585174" w:rsidRPr="00172EFF">
        <w:rPr>
          <w:rFonts w:ascii="Times New Roman" w:hAnsi="Times New Roman" w:cs="Times New Roman"/>
          <w:sz w:val="24"/>
          <w:szCs w:val="24"/>
        </w:rPr>
        <w:t>Medellín no hay que entenderlo como un documento sino como una espiritualidad y una propuesta de vida</w:t>
      </w:r>
    </w:p>
    <w:p w:rsidR="00920708" w:rsidRPr="00172EFF" w:rsidRDefault="00920708" w:rsidP="00920708">
      <w:pPr>
        <w:framePr w:hSpace="141" w:wrap="around" w:vAnchor="page" w:hAnchor="margin" w:xAlign="center" w:y="766"/>
        <w:spacing w:line="256" w:lineRule="auto"/>
        <w:rPr>
          <w:rFonts w:ascii="Times New Roman" w:hAnsi="Times New Roman" w:cs="Times New Roman"/>
        </w:rPr>
      </w:pPr>
      <w:r w:rsidRPr="00172EFF">
        <w:rPr>
          <w:rFonts w:ascii="Times New Roman" w:hAnsi="Times New Roman" w:cs="Times New Roman"/>
        </w:rPr>
        <w:t>Hay que resignificar/ampliar el horizonte del método del ver – juzgar – actuar:</w:t>
      </w:r>
    </w:p>
    <w:p w:rsidR="00920708" w:rsidRPr="00172EFF" w:rsidRDefault="00920708" w:rsidP="00920708">
      <w:pPr>
        <w:framePr w:hSpace="141" w:wrap="around" w:vAnchor="page" w:hAnchor="margin" w:xAlign="center" w:y="766"/>
        <w:spacing w:line="256" w:lineRule="auto"/>
        <w:rPr>
          <w:rFonts w:ascii="Times New Roman" w:hAnsi="Times New Roman" w:cs="Times New Roman"/>
        </w:rPr>
      </w:pPr>
      <w:r w:rsidRPr="00172EFF">
        <w:rPr>
          <w:rFonts w:ascii="Times New Roman" w:hAnsi="Times New Roman" w:cs="Times New Roman"/>
        </w:rPr>
        <w:t>** El VER contiene nuevas realidades (urbanización, migración, tecnología, neoliberalismo, “nuestro mundo” ya no es totalmente cristiano, la iglesia ya no es una autoridad, interculturalidad</w:t>
      </w:r>
      <w:r w:rsidR="00DD7AF7">
        <w:rPr>
          <w:rFonts w:ascii="Times New Roman" w:hAnsi="Times New Roman" w:cs="Times New Roman"/>
        </w:rPr>
        <w:t>, diversidad sexual, ecología…</w:t>
      </w:r>
    </w:p>
    <w:p w:rsidR="00920708" w:rsidRPr="00172EFF" w:rsidRDefault="00920708" w:rsidP="00920708">
      <w:pPr>
        <w:framePr w:hSpace="141" w:wrap="around" w:vAnchor="page" w:hAnchor="margin" w:xAlign="center" w:y="766"/>
        <w:spacing w:line="256" w:lineRule="auto"/>
        <w:rPr>
          <w:rFonts w:ascii="Times New Roman" w:hAnsi="Times New Roman" w:cs="Times New Roman"/>
        </w:rPr>
      </w:pPr>
      <w:r w:rsidRPr="00172EFF">
        <w:rPr>
          <w:rFonts w:ascii="Times New Roman" w:hAnsi="Times New Roman" w:cs="Times New Roman"/>
        </w:rPr>
        <w:t>** El JUZGAR requiere que superemos algunas limitaciones del pasado (milenarismo, inmediatismo, catolicismo sin elementos indígenas o afro, paternalismo, voluntarismo) y nos permita soñar más (a través de la cruz, la resurrección y el espíritu como fuerza renovadora permanente)</w:t>
      </w:r>
    </w:p>
    <w:p w:rsidR="00920708" w:rsidRPr="00172EFF" w:rsidRDefault="00DD7AF7" w:rsidP="00920708">
      <w:pPr>
        <w:framePr w:hSpace="141" w:wrap="around" w:vAnchor="page" w:hAnchor="margin" w:xAlign="center" w:y="766"/>
        <w:spacing w:line="256" w:lineRule="auto"/>
        <w:rPr>
          <w:rFonts w:ascii="Times New Roman" w:hAnsi="Times New Roman" w:cs="Times New Roman"/>
        </w:rPr>
      </w:pPr>
      <w:r>
        <w:rPr>
          <w:rFonts w:ascii="Times New Roman" w:hAnsi="Times New Roman" w:cs="Times New Roman"/>
        </w:rPr>
        <w:t>** El ACTUAR nos exige:</w:t>
      </w:r>
    </w:p>
    <w:p w:rsidR="00920708" w:rsidRPr="00172EFF" w:rsidRDefault="00277913" w:rsidP="00637352">
      <w:pPr>
        <w:spacing w:line="252" w:lineRule="auto"/>
        <w:rPr>
          <w:rFonts w:ascii="Times New Roman" w:hAnsi="Times New Roman" w:cs="Times New Roman"/>
          <w:sz w:val="24"/>
          <w:szCs w:val="24"/>
        </w:rPr>
      </w:pPr>
      <w:r w:rsidRPr="00172EFF">
        <w:rPr>
          <w:rFonts w:ascii="Times New Roman" w:hAnsi="Times New Roman" w:cs="Times New Roman"/>
        </w:rPr>
        <w:t>--</w:t>
      </w:r>
      <w:r w:rsidR="00B34014" w:rsidRPr="00172EFF">
        <w:rPr>
          <w:rFonts w:ascii="Times New Roman" w:hAnsi="Times New Roman" w:cs="Times New Roman"/>
          <w:sz w:val="24"/>
          <w:szCs w:val="24"/>
        </w:rPr>
        <w:t>U</w:t>
      </w:r>
      <w:r w:rsidR="00920708" w:rsidRPr="00172EFF">
        <w:rPr>
          <w:rFonts w:ascii="Times New Roman" w:hAnsi="Times New Roman" w:cs="Times New Roman"/>
          <w:sz w:val="24"/>
          <w:szCs w:val="24"/>
        </w:rPr>
        <w:t>n compromiso serio con el grito de la madre tierra/un g</w:t>
      </w:r>
      <w:r w:rsidRPr="00172EFF">
        <w:rPr>
          <w:rFonts w:ascii="Times New Roman" w:hAnsi="Times New Roman" w:cs="Times New Roman"/>
          <w:sz w:val="24"/>
          <w:szCs w:val="24"/>
        </w:rPr>
        <w:t>rito cósmico e interplanetario.</w:t>
      </w:r>
    </w:p>
    <w:p w:rsidR="00B34014" w:rsidRPr="00172EFF" w:rsidRDefault="00B34014" w:rsidP="00DD7AF7">
      <w:pPr>
        <w:pStyle w:val="Prrafodelista"/>
        <w:framePr w:w="4093" w:h="60" w:hRule="exact" w:hSpace="141" w:wrap="around" w:vAnchor="page" w:hAnchor="page" w:x="6445" w:y="10847"/>
        <w:spacing w:line="252" w:lineRule="auto"/>
        <w:ind w:left="2160"/>
        <w:rPr>
          <w:rFonts w:ascii="Times New Roman" w:hAnsi="Times New Roman" w:cs="Times New Roman"/>
          <w:sz w:val="24"/>
          <w:szCs w:val="24"/>
        </w:rPr>
      </w:pPr>
    </w:p>
    <w:p w:rsidR="00B34014" w:rsidRPr="00172EFF" w:rsidRDefault="00B34014" w:rsidP="00DD7AF7">
      <w:pPr>
        <w:framePr w:w="4093" w:h="60" w:hRule="exact" w:hSpace="141" w:wrap="around" w:vAnchor="page" w:hAnchor="page" w:x="6445" w:y="10847"/>
        <w:spacing w:line="252" w:lineRule="auto"/>
        <w:ind w:left="1800"/>
        <w:rPr>
          <w:rFonts w:ascii="Times New Roman" w:hAnsi="Times New Roman" w:cs="Times New Roman"/>
          <w:sz w:val="24"/>
          <w:szCs w:val="24"/>
        </w:rPr>
      </w:pPr>
    </w:p>
    <w:p w:rsidR="00277913" w:rsidRPr="00172EFF" w:rsidRDefault="00277913" w:rsidP="00DD7AF7">
      <w:pPr>
        <w:framePr w:w="4093" w:h="60" w:hRule="exact" w:hSpace="141" w:wrap="around" w:vAnchor="page" w:hAnchor="page" w:x="6445" w:y="10847"/>
        <w:spacing w:line="252" w:lineRule="auto"/>
        <w:ind w:left="1800"/>
        <w:rPr>
          <w:rFonts w:ascii="Times New Roman" w:hAnsi="Times New Roman" w:cs="Times New Roman"/>
          <w:sz w:val="24"/>
          <w:szCs w:val="24"/>
        </w:rPr>
      </w:pPr>
    </w:p>
    <w:p w:rsidR="00277913" w:rsidRPr="00172EFF" w:rsidRDefault="00277913" w:rsidP="00DD7AF7">
      <w:pPr>
        <w:framePr w:w="4093" w:h="60" w:hRule="exact" w:hSpace="141" w:wrap="around" w:vAnchor="page" w:hAnchor="page" w:x="6445" w:y="10847"/>
        <w:spacing w:line="252" w:lineRule="auto"/>
        <w:rPr>
          <w:rFonts w:ascii="Times New Roman" w:hAnsi="Times New Roman" w:cs="Times New Roman"/>
          <w:sz w:val="24"/>
          <w:szCs w:val="24"/>
        </w:rPr>
      </w:pPr>
    </w:p>
    <w:p w:rsidR="00B34014" w:rsidRPr="00172EFF" w:rsidRDefault="00B34014" w:rsidP="00DD7AF7">
      <w:pPr>
        <w:framePr w:w="4093" w:h="60" w:hRule="exact" w:hSpace="141" w:wrap="around" w:vAnchor="page" w:hAnchor="page" w:x="6445" w:y="10847"/>
        <w:spacing w:line="252" w:lineRule="auto"/>
        <w:ind w:left="1800"/>
        <w:rPr>
          <w:rFonts w:ascii="Times New Roman" w:hAnsi="Times New Roman" w:cs="Times New Roman"/>
          <w:sz w:val="24"/>
          <w:szCs w:val="24"/>
        </w:rPr>
      </w:pPr>
    </w:p>
    <w:p w:rsidR="00B34014" w:rsidRPr="00172EFF" w:rsidRDefault="00B34014" w:rsidP="00DD7AF7">
      <w:pPr>
        <w:framePr w:w="4093" w:h="60" w:hRule="exact" w:hSpace="141" w:wrap="around" w:vAnchor="page" w:hAnchor="page" w:x="6445" w:y="10847"/>
        <w:spacing w:line="252" w:lineRule="auto"/>
        <w:ind w:left="1800"/>
        <w:rPr>
          <w:rFonts w:ascii="Times New Roman" w:hAnsi="Times New Roman" w:cs="Times New Roman"/>
          <w:sz w:val="24"/>
          <w:szCs w:val="24"/>
        </w:rPr>
      </w:pPr>
    </w:p>
    <w:p w:rsidR="00B34014" w:rsidRPr="00172EFF"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p>
    <w:p w:rsidR="00B34014" w:rsidRPr="00172EFF"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r w:rsidRPr="00172EFF">
        <w:rPr>
          <w:rFonts w:ascii="Times New Roman" w:hAnsi="Times New Roman" w:cs="Times New Roman"/>
          <w:sz w:val="24"/>
          <w:szCs w:val="24"/>
        </w:rPr>
        <w:t xml:space="preserve">--Marcar lo antropológico, lo sociológico y lo teológico. El problema del extractivismo y su legalidad (que no es legítimo) es una inmoralidad tremenda &gt; “Donde el derecho es injusto, la resistencia se vuelve un deber” (compañero de </w:t>
      </w:r>
      <w:proofErr w:type="spellStart"/>
      <w:r w:rsidRPr="00172EFF">
        <w:rPr>
          <w:rFonts w:ascii="Times New Roman" w:hAnsi="Times New Roman" w:cs="Times New Roman"/>
          <w:sz w:val="24"/>
          <w:szCs w:val="24"/>
        </w:rPr>
        <w:t>Pax</w:t>
      </w:r>
      <w:proofErr w:type="spellEnd"/>
      <w:r w:rsidRPr="00172EFF">
        <w:rPr>
          <w:rFonts w:ascii="Times New Roman" w:hAnsi="Times New Roman" w:cs="Times New Roman"/>
          <w:sz w:val="24"/>
          <w:szCs w:val="24"/>
        </w:rPr>
        <w:t xml:space="preserve"> Cristi).</w:t>
      </w:r>
    </w:p>
    <w:p w:rsidR="00B34014" w:rsidRPr="00172EFF"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r w:rsidRPr="00172EFF">
        <w:rPr>
          <w:rFonts w:ascii="Times New Roman" w:hAnsi="Times New Roman" w:cs="Times New Roman"/>
          <w:sz w:val="24"/>
          <w:szCs w:val="24"/>
        </w:rPr>
        <w:t xml:space="preserve">--Escuchar el clamor de los pobres y la justicia (enfrentando las hegemonías políticas, religiosas, sexuales, académicas) </w:t>
      </w:r>
    </w:p>
    <w:p w:rsidR="00B34014" w:rsidRPr="00277913"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r w:rsidRPr="00277913">
        <w:rPr>
          <w:rFonts w:ascii="Times New Roman" w:hAnsi="Times New Roman" w:cs="Times New Roman"/>
          <w:sz w:val="24"/>
          <w:szCs w:val="24"/>
        </w:rPr>
        <w:t>--Defender el sueño de la paz con ética y la reconciliación con memoria y reparación (sumar y multiplicar en vez de juzgar y rechazar)</w:t>
      </w:r>
    </w:p>
    <w:p w:rsidR="00B34014" w:rsidRPr="00277913"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r w:rsidRPr="00277913">
        <w:rPr>
          <w:rFonts w:ascii="Times New Roman" w:hAnsi="Times New Roman" w:cs="Times New Roman"/>
          <w:sz w:val="24"/>
          <w:szCs w:val="24"/>
        </w:rPr>
        <w:t>--Dedicarnos al sentido de la vida y su cuidado (salud, educación, empleo, penitenciario</w:t>
      </w:r>
    </w:p>
    <w:p w:rsidR="00B34014" w:rsidRPr="00277913"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r w:rsidRPr="00277913">
        <w:rPr>
          <w:rFonts w:ascii="Times New Roman" w:hAnsi="Times New Roman" w:cs="Times New Roman"/>
          <w:sz w:val="24"/>
          <w:szCs w:val="24"/>
        </w:rPr>
        <w:t>--Conciencia ante el mundo tecnológico-digital</w:t>
      </w:r>
    </w:p>
    <w:p w:rsidR="00B34014" w:rsidRPr="00277913" w:rsidRDefault="00B34014" w:rsidP="00DD7AF7">
      <w:pPr>
        <w:framePr w:w="4093" w:h="60" w:hRule="exact" w:hSpace="141" w:wrap="around" w:vAnchor="page" w:hAnchor="page" w:x="6445" w:y="10847"/>
        <w:rPr>
          <w:rFonts w:ascii="Times New Roman" w:hAnsi="Times New Roman" w:cs="Times New Roman"/>
          <w:sz w:val="24"/>
          <w:szCs w:val="24"/>
        </w:rPr>
      </w:pPr>
      <w:r w:rsidRPr="00277913">
        <w:rPr>
          <w:rFonts w:ascii="Times New Roman" w:hAnsi="Times New Roman" w:cs="Times New Roman"/>
          <w:sz w:val="24"/>
          <w:szCs w:val="24"/>
        </w:rPr>
        <w:t>--Enfrentar los paradigmas opositores. Volver a la lectura popular comunitaria de la Biblia para superar el sacralismo (Alwin Nagy recomienda leer todo el Evangelio de Sn. Marcos como Evangelio más compacto para conocer todo el proyecto de Jesús).</w:t>
      </w:r>
    </w:p>
    <w:p w:rsidR="00B34014" w:rsidRPr="00277913"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r w:rsidRPr="00277913">
        <w:rPr>
          <w:rFonts w:ascii="Times New Roman" w:hAnsi="Times New Roman" w:cs="Times New Roman"/>
          <w:sz w:val="24"/>
          <w:szCs w:val="24"/>
        </w:rPr>
        <w:t>--Construir comunidades de base para contrarrestar el individualismo/la falsa inmanencia</w:t>
      </w:r>
    </w:p>
    <w:p w:rsidR="00B34014" w:rsidRPr="00277913"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r w:rsidRPr="00277913">
        <w:rPr>
          <w:rFonts w:ascii="Times New Roman" w:hAnsi="Times New Roman" w:cs="Times New Roman"/>
          <w:sz w:val="24"/>
          <w:szCs w:val="24"/>
        </w:rPr>
        <w:t>--Edificar una iglesia pobre, servidora y pascual para superar el anti ecumenismo y la anti diversidad</w:t>
      </w:r>
    </w:p>
    <w:p w:rsidR="00B34014" w:rsidRPr="00277913"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r w:rsidRPr="00277913">
        <w:rPr>
          <w:rFonts w:ascii="Times New Roman" w:hAnsi="Times New Roman" w:cs="Times New Roman"/>
          <w:sz w:val="24"/>
          <w:szCs w:val="24"/>
        </w:rPr>
        <w:t>--Formar una eclesialidad intercultural para superar la monoculturalidad</w:t>
      </w:r>
    </w:p>
    <w:p w:rsidR="00B34014" w:rsidRPr="00277913"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r w:rsidRPr="00277913">
        <w:rPr>
          <w:rFonts w:ascii="Times New Roman" w:hAnsi="Times New Roman" w:cs="Times New Roman"/>
          <w:sz w:val="24"/>
          <w:szCs w:val="24"/>
        </w:rPr>
        <w:t xml:space="preserve">--Mantener la memoria viva de los mártires para superar el adoctrinamiento adormecedor </w:t>
      </w:r>
    </w:p>
    <w:p w:rsidR="00B34014" w:rsidRPr="00277913" w:rsidRDefault="00B34014" w:rsidP="00DD7AF7">
      <w:pPr>
        <w:framePr w:w="4093" w:h="60" w:hRule="exact" w:hSpace="141" w:wrap="around" w:vAnchor="page" w:hAnchor="page" w:x="6445" w:y="10847"/>
        <w:spacing w:line="252" w:lineRule="auto"/>
        <w:rPr>
          <w:rFonts w:ascii="Times New Roman" w:hAnsi="Times New Roman" w:cs="Times New Roman"/>
          <w:sz w:val="24"/>
          <w:szCs w:val="24"/>
        </w:rPr>
      </w:pPr>
      <w:r w:rsidRPr="00277913">
        <w:rPr>
          <w:rFonts w:ascii="Times New Roman" w:hAnsi="Times New Roman" w:cs="Times New Roman"/>
          <w:sz w:val="24"/>
          <w:szCs w:val="24"/>
        </w:rPr>
        <w:t>--Redescubrir una mirada ecológica para quitarle fuerza al antiambientalismo</w:t>
      </w:r>
    </w:p>
    <w:p w:rsidR="00E410A3" w:rsidRDefault="00E410A3" w:rsidP="00B34014">
      <w:pPr>
        <w:rPr>
          <w:rFonts w:ascii="Times New Roman" w:hAnsi="Times New Roman" w:cs="Times New Roman"/>
          <w:b/>
          <w:sz w:val="24"/>
          <w:szCs w:val="24"/>
        </w:rPr>
      </w:pPr>
      <w:r w:rsidRPr="00E410A3">
        <w:rPr>
          <w:rFonts w:ascii="Times New Roman" w:hAnsi="Times New Roman" w:cs="Times New Roman"/>
          <w:b/>
          <w:sz w:val="24"/>
          <w:szCs w:val="24"/>
        </w:rPr>
        <w:t xml:space="preserve">Varias personas hicieron exposiciones sobre </w:t>
      </w:r>
      <w:r w:rsidR="00A242DF">
        <w:rPr>
          <w:rFonts w:ascii="Times New Roman" w:hAnsi="Times New Roman" w:cs="Times New Roman"/>
          <w:b/>
          <w:sz w:val="24"/>
          <w:szCs w:val="24"/>
        </w:rPr>
        <w:t>la aplica</w:t>
      </w:r>
      <w:r w:rsidR="00935FA0">
        <w:rPr>
          <w:rFonts w:ascii="Times New Roman" w:hAnsi="Times New Roman" w:cs="Times New Roman"/>
          <w:b/>
          <w:sz w:val="24"/>
          <w:szCs w:val="24"/>
        </w:rPr>
        <w:t>ción de Medellín en las diócesis de Cajamarca y Riobamba</w:t>
      </w:r>
      <w:r w:rsidR="00A242DF">
        <w:rPr>
          <w:rFonts w:ascii="Times New Roman" w:hAnsi="Times New Roman" w:cs="Times New Roman"/>
          <w:b/>
          <w:sz w:val="24"/>
          <w:szCs w:val="24"/>
        </w:rPr>
        <w:t xml:space="preserve"> y sobre </w:t>
      </w:r>
      <w:r w:rsidRPr="00E410A3">
        <w:rPr>
          <w:rFonts w:ascii="Times New Roman" w:hAnsi="Times New Roman" w:cs="Times New Roman"/>
          <w:b/>
          <w:sz w:val="24"/>
          <w:szCs w:val="24"/>
        </w:rPr>
        <w:t xml:space="preserve">la situación </w:t>
      </w:r>
      <w:r w:rsidR="00935FA0">
        <w:rPr>
          <w:rFonts w:ascii="Times New Roman" w:hAnsi="Times New Roman" w:cs="Times New Roman"/>
          <w:b/>
          <w:sz w:val="24"/>
          <w:szCs w:val="24"/>
        </w:rPr>
        <w:t xml:space="preserve">socio-política </w:t>
      </w:r>
      <w:r w:rsidRPr="00E410A3">
        <w:rPr>
          <w:rFonts w:ascii="Times New Roman" w:hAnsi="Times New Roman" w:cs="Times New Roman"/>
          <w:b/>
          <w:sz w:val="24"/>
          <w:szCs w:val="24"/>
        </w:rPr>
        <w:t>de Venezuela, B</w:t>
      </w:r>
      <w:r w:rsidR="00935FA0">
        <w:rPr>
          <w:rFonts w:ascii="Times New Roman" w:hAnsi="Times New Roman" w:cs="Times New Roman"/>
          <w:b/>
          <w:sz w:val="24"/>
          <w:szCs w:val="24"/>
        </w:rPr>
        <w:t>rasil, Chile (pederastia)</w:t>
      </w:r>
      <w:r w:rsidRPr="00E410A3">
        <w:rPr>
          <w:rFonts w:ascii="Times New Roman" w:hAnsi="Times New Roman" w:cs="Times New Roman"/>
          <w:b/>
          <w:sz w:val="24"/>
          <w:szCs w:val="24"/>
        </w:rPr>
        <w:t>.</w:t>
      </w:r>
    </w:p>
    <w:p w:rsidR="00A242DF" w:rsidRPr="00A242DF" w:rsidRDefault="00A142DF" w:rsidP="00A242DF">
      <w:pPr>
        <w:rPr>
          <w:rFonts w:ascii="Times New Roman" w:hAnsi="Times New Roman" w:cs="Times New Roman"/>
          <w:b/>
          <w:sz w:val="24"/>
          <w:szCs w:val="24"/>
          <w:lang w:val="es-EC"/>
        </w:rPr>
      </w:pPr>
      <w:proofErr w:type="spellStart"/>
      <w:r w:rsidRPr="00A142DF">
        <w:rPr>
          <w:rFonts w:ascii="Times New Roman" w:hAnsi="Times New Roman" w:cs="Times New Roman"/>
          <w:b/>
          <w:sz w:val="28"/>
          <w:szCs w:val="28"/>
        </w:rPr>
        <w:lastRenderedPageBreak/>
        <w:t>Willi</w:t>
      </w:r>
      <w:proofErr w:type="spellEnd"/>
      <w:r w:rsidRPr="00A142DF">
        <w:rPr>
          <w:rFonts w:ascii="Times New Roman" w:hAnsi="Times New Roman" w:cs="Times New Roman"/>
          <w:b/>
          <w:sz w:val="28"/>
          <w:szCs w:val="28"/>
        </w:rPr>
        <w:t xml:space="preserve"> </w:t>
      </w:r>
      <w:proofErr w:type="spellStart"/>
      <w:r w:rsidRPr="00A142DF">
        <w:rPr>
          <w:rFonts w:ascii="Times New Roman" w:hAnsi="Times New Roman" w:cs="Times New Roman"/>
          <w:b/>
          <w:sz w:val="28"/>
          <w:szCs w:val="28"/>
        </w:rPr>
        <w:t>Knecht</w:t>
      </w:r>
      <w:proofErr w:type="spellEnd"/>
      <w:r w:rsidRPr="00A142DF">
        <w:rPr>
          <w:rFonts w:ascii="Times New Roman" w:hAnsi="Times New Roman" w:cs="Times New Roman"/>
          <w:b/>
          <w:sz w:val="28"/>
          <w:szCs w:val="28"/>
          <w:lang w:val="es-EC"/>
        </w:rPr>
        <w:t>.</w:t>
      </w:r>
      <w:r>
        <w:rPr>
          <w:rFonts w:ascii="Times New Roman" w:hAnsi="Times New Roman" w:cs="Times New Roman"/>
          <w:b/>
          <w:sz w:val="24"/>
          <w:szCs w:val="24"/>
          <w:lang w:val="es-EC"/>
        </w:rPr>
        <w:t xml:space="preserve"> </w:t>
      </w:r>
      <w:r w:rsidR="00A242DF" w:rsidRPr="00DE79B5">
        <w:rPr>
          <w:rFonts w:ascii="Times New Roman" w:hAnsi="Times New Roman" w:cs="Times New Roman"/>
          <w:b/>
          <w:iCs/>
          <w:sz w:val="28"/>
          <w:szCs w:val="28"/>
        </w:rPr>
        <w:t xml:space="preserve">Aplicación </w:t>
      </w:r>
      <w:r w:rsidR="00300837">
        <w:rPr>
          <w:rFonts w:ascii="Times New Roman" w:hAnsi="Times New Roman" w:cs="Times New Roman"/>
          <w:b/>
          <w:iCs/>
          <w:sz w:val="28"/>
          <w:szCs w:val="28"/>
        </w:rPr>
        <w:t>de Medellín en la Diócesis de Cajamarca-Perú</w:t>
      </w:r>
    </w:p>
    <w:p w:rsidR="00A242DF" w:rsidRPr="000827ED" w:rsidRDefault="000827ED" w:rsidP="000827ED">
      <w:pPr>
        <w:spacing w:line="256" w:lineRule="auto"/>
        <w:rPr>
          <w:rFonts w:ascii="Times New Roman" w:hAnsi="Times New Roman" w:cs="Times New Roman"/>
          <w:sz w:val="24"/>
          <w:szCs w:val="24"/>
        </w:rPr>
      </w:pPr>
      <w:r>
        <w:rPr>
          <w:rFonts w:ascii="Times New Roman" w:hAnsi="Times New Roman" w:cs="Times New Roman"/>
          <w:sz w:val="24"/>
          <w:szCs w:val="24"/>
        </w:rPr>
        <w:t>--</w:t>
      </w:r>
      <w:r w:rsidR="00300837">
        <w:rPr>
          <w:rFonts w:ascii="Times New Roman" w:hAnsi="Times New Roman" w:cs="Times New Roman"/>
          <w:sz w:val="24"/>
          <w:szCs w:val="24"/>
        </w:rPr>
        <w:t xml:space="preserve"> El </w:t>
      </w:r>
      <w:r w:rsidR="00F73074">
        <w:rPr>
          <w:rFonts w:ascii="Times New Roman" w:hAnsi="Times New Roman" w:cs="Times New Roman"/>
          <w:sz w:val="24"/>
          <w:szCs w:val="24"/>
        </w:rPr>
        <w:t xml:space="preserve">Obispo Dammert, </w:t>
      </w:r>
      <w:r w:rsidR="00A242DF" w:rsidRPr="000827ED">
        <w:rPr>
          <w:rFonts w:ascii="Times New Roman" w:hAnsi="Times New Roman" w:cs="Times New Roman"/>
          <w:sz w:val="24"/>
          <w:szCs w:val="24"/>
        </w:rPr>
        <w:t xml:space="preserve"> reformador de la iglesia peruana, inspirado en Charles de Foucault, y “padre </w:t>
      </w:r>
      <w:r w:rsidR="00F73074">
        <w:rPr>
          <w:rFonts w:ascii="Times New Roman" w:hAnsi="Times New Roman" w:cs="Times New Roman"/>
          <w:sz w:val="24"/>
          <w:szCs w:val="24"/>
        </w:rPr>
        <w:t>teológico” de Gustavo Gutiérrez.</w:t>
      </w:r>
    </w:p>
    <w:p w:rsidR="00A242DF" w:rsidRPr="000827ED" w:rsidRDefault="000827ED" w:rsidP="000827ED">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0827ED">
        <w:rPr>
          <w:rFonts w:ascii="Times New Roman" w:hAnsi="Times New Roman" w:cs="Times New Roman"/>
          <w:sz w:val="24"/>
          <w:szCs w:val="24"/>
        </w:rPr>
        <w:t>Años 60: gran número de catequistas campesinos, nombrados por los propios campesinos. Mientras los catequistas iban a las comunidades, otros cuidaban las tierras de los compañeros</w:t>
      </w:r>
      <w:r w:rsidR="00F73074">
        <w:rPr>
          <w:rFonts w:ascii="Times New Roman" w:hAnsi="Times New Roman" w:cs="Times New Roman"/>
          <w:sz w:val="24"/>
          <w:szCs w:val="24"/>
        </w:rPr>
        <w:t>.</w:t>
      </w:r>
    </w:p>
    <w:p w:rsidR="00A242DF" w:rsidRPr="000827ED" w:rsidRDefault="000827ED" w:rsidP="000827ED">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0827ED">
        <w:rPr>
          <w:rFonts w:ascii="Times New Roman" w:hAnsi="Times New Roman" w:cs="Times New Roman"/>
          <w:sz w:val="24"/>
          <w:szCs w:val="24"/>
        </w:rPr>
        <w:t>Nunca se capacitó un solo catequista para evitar dinámicas que conviertan a esta persona en un mini-cura, si no siempre equipos</w:t>
      </w:r>
      <w:r w:rsidR="00F73074">
        <w:rPr>
          <w:rFonts w:ascii="Times New Roman" w:hAnsi="Times New Roman" w:cs="Times New Roman"/>
          <w:sz w:val="24"/>
          <w:szCs w:val="24"/>
        </w:rPr>
        <w:t>.</w:t>
      </w:r>
    </w:p>
    <w:p w:rsidR="00A242DF" w:rsidRPr="000827ED" w:rsidRDefault="000827ED" w:rsidP="000827ED">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0827ED">
        <w:rPr>
          <w:rFonts w:ascii="Times New Roman" w:hAnsi="Times New Roman" w:cs="Times New Roman"/>
          <w:sz w:val="24"/>
          <w:szCs w:val="24"/>
        </w:rPr>
        <w:t>Lectura bíblica, libro “Vamos caminando” (ver – juzgar – actuar – celebrar), Eucaristía</w:t>
      </w:r>
    </w:p>
    <w:p w:rsidR="00A242DF" w:rsidRPr="000827ED" w:rsidRDefault="000827ED" w:rsidP="000827ED">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0827ED">
        <w:rPr>
          <w:rFonts w:ascii="Times New Roman" w:hAnsi="Times New Roman" w:cs="Times New Roman"/>
          <w:sz w:val="24"/>
          <w:szCs w:val="24"/>
        </w:rPr>
        <w:t>Mons. Dammert casi logra el permiso de ordenar como sacerdotes a los catequistas casados</w:t>
      </w:r>
    </w:p>
    <w:p w:rsidR="00DE79B5" w:rsidRDefault="000827ED" w:rsidP="000827ED">
      <w:pPr>
        <w:spacing w:line="256" w:lineRule="auto"/>
        <w:rPr>
          <w:rFonts w:ascii="Times New Roman" w:hAnsi="Times New Roman" w:cs="Times New Roman"/>
          <w:sz w:val="24"/>
          <w:szCs w:val="24"/>
        </w:rPr>
      </w:pPr>
      <w:r>
        <w:rPr>
          <w:rFonts w:ascii="Times New Roman" w:hAnsi="Times New Roman" w:cs="Times New Roman"/>
          <w:sz w:val="24"/>
          <w:szCs w:val="24"/>
        </w:rPr>
        <w:t>--</w:t>
      </w:r>
      <w:r w:rsidR="00DE79B5">
        <w:rPr>
          <w:rFonts w:ascii="Times New Roman" w:hAnsi="Times New Roman" w:cs="Times New Roman"/>
          <w:sz w:val="24"/>
          <w:szCs w:val="24"/>
        </w:rPr>
        <w:t>Gustavo Gutiérrez,</w:t>
      </w:r>
      <w:r w:rsidR="00A242DF" w:rsidRPr="000827ED">
        <w:rPr>
          <w:rFonts w:ascii="Times New Roman" w:hAnsi="Times New Roman" w:cs="Times New Roman"/>
          <w:sz w:val="24"/>
          <w:szCs w:val="24"/>
        </w:rPr>
        <w:t xml:space="preserve"> Mons. Dammert y Monseñor Leonidas Proaño fueron los principales autores del capítulo sobre la pobreza en el documento de Medellín. </w:t>
      </w:r>
    </w:p>
    <w:p w:rsidR="00A242DF" w:rsidRPr="00641E13" w:rsidRDefault="00A242DF" w:rsidP="000827ED">
      <w:pPr>
        <w:spacing w:line="256" w:lineRule="auto"/>
        <w:rPr>
          <w:rFonts w:ascii="Times New Roman" w:hAnsi="Times New Roman" w:cs="Times New Roman"/>
          <w:b/>
          <w:sz w:val="24"/>
          <w:szCs w:val="24"/>
        </w:rPr>
      </w:pPr>
      <w:r w:rsidRPr="00641E13">
        <w:rPr>
          <w:rFonts w:ascii="Times New Roman" w:hAnsi="Times New Roman" w:cs="Times New Roman"/>
          <w:b/>
          <w:sz w:val="24"/>
          <w:szCs w:val="24"/>
        </w:rPr>
        <w:t>El sucesor del obispo Dammert desautorizó a todos los catequistas, los casamientos y bautismos realizados por los catequistas</w:t>
      </w:r>
      <w:r w:rsidR="00F73074">
        <w:rPr>
          <w:rFonts w:ascii="Times New Roman" w:hAnsi="Times New Roman" w:cs="Times New Roman"/>
          <w:b/>
          <w:sz w:val="24"/>
          <w:szCs w:val="24"/>
        </w:rPr>
        <w:t>.</w:t>
      </w:r>
      <w:r w:rsidRPr="00641E13">
        <w:rPr>
          <w:rFonts w:ascii="Times New Roman" w:hAnsi="Times New Roman" w:cs="Times New Roman"/>
          <w:b/>
          <w:sz w:val="24"/>
          <w:szCs w:val="24"/>
        </w:rPr>
        <w:t xml:space="preserve"> </w:t>
      </w:r>
    </w:p>
    <w:p w:rsidR="00A242DF" w:rsidRPr="00DE79B5" w:rsidRDefault="00A242DF" w:rsidP="00DE79B5">
      <w:pPr>
        <w:spacing w:line="256" w:lineRule="auto"/>
        <w:rPr>
          <w:rStyle w:val="Hipervnculo"/>
          <w:rFonts w:ascii="Times New Roman" w:hAnsi="Times New Roman" w:cs="Times New Roman"/>
          <w:color w:val="auto"/>
          <w:sz w:val="24"/>
          <w:szCs w:val="24"/>
        </w:rPr>
      </w:pPr>
      <w:r w:rsidRPr="00DE79B5">
        <w:rPr>
          <w:rFonts w:ascii="Times New Roman" w:hAnsi="Times New Roman" w:cs="Times New Roman"/>
          <w:sz w:val="24"/>
          <w:szCs w:val="24"/>
        </w:rPr>
        <w:t xml:space="preserve">Ver el siguiente link: </w:t>
      </w:r>
      <w:hyperlink r:id="rId8" w:history="1">
        <w:r w:rsidRPr="00DE79B5">
          <w:rPr>
            <w:rStyle w:val="Hipervnculo"/>
            <w:rFonts w:ascii="Times New Roman" w:hAnsi="Times New Roman" w:cs="Times New Roman"/>
            <w:b/>
            <w:sz w:val="24"/>
            <w:szCs w:val="24"/>
          </w:rPr>
          <w:t>www.williknecht.de</w:t>
        </w:r>
      </w:hyperlink>
      <w:r w:rsidRPr="00DE79B5">
        <w:rPr>
          <w:rStyle w:val="Hipervnculo"/>
          <w:rFonts w:ascii="Times New Roman" w:hAnsi="Times New Roman" w:cs="Times New Roman"/>
          <w:sz w:val="24"/>
          <w:szCs w:val="24"/>
        </w:rPr>
        <w:t>, en alemán.</w:t>
      </w:r>
    </w:p>
    <w:p w:rsidR="00A242DF" w:rsidRPr="00A242DF" w:rsidRDefault="00A242DF" w:rsidP="00A242DF">
      <w:pPr>
        <w:pStyle w:val="Prrafodelista"/>
      </w:pPr>
    </w:p>
    <w:p w:rsidR="00A242DF" w:rsidRPr="00981518" w:rsidRDefault="00981518" w:rsidP="00A242DF">
      <w:pPr>
        <w:rPr>
          <w:rFonts w:ascii="Times New Roman" w:hAnsi="Times New Roman" w:cs="Times New Roman"/>
          <w:b/>
          <w:sz w:val="28"/>
          <w:szCs w:val="28"/>
          <w:lang w:val="es-EC"/>
        </w:rPr>
      </w:pPr>
      <w:r>
        <w:rPr>
          <w:rFonts w:ascii="Times New Roman" w:hAnsi="Times New Roman" w:cs="Times New Roman"/>
          <w:b/>
          <w:sz w:val="28"/>
          <w:szCs w:val="28"/>
        </w:rPr>
        <w:t xml:space="preserve">Enrique </w:t>
      </w:r>
      <w:proofErr w:type="spellStart"/>
      <w:r>
        <w:rPr>
          <w:rFonts w:ascii="Times New Roman" w:hAnsi="Times New Roman" w:cs="Times New Roman"/>
          <w:b/>
          <w:sz w:val="28"/>
          <w:szCs w:val="28"/>
        </w:rPr>
        <w:t>Rosner</w:t>
      </w:r>
      <w:proofErr w:type="spellEnd"/>
      <w:r>
        <w:rPr>
          <w:rFonts w:ascii="Times New Roman" w:hAnsi="Times New Roman" w:cs="Times New Roman"/>
          <w:b/>
          <w:sz w:val="28"/>
          <w:szCs w:val="28"/>
        </w:rPr>
        <w:t xml:space="preserve">: Medellín y el Obispo </w:t>
      </w:r>
      <w:r w:rsidR="00A242DF" w:rsidRPr="00981518">
        <w:rPr>
          <w:rFonts w:ascii="Times New Roman" w:hAnsi="Times New Roman" w:cs="Times New Roman"/>
          <w:b/>
          <w:sz w:val="28"/>
          <w:szCs w:val="28"/>
        </w:rPr>
        <w:t xml:space="preserve">Leonidas Proaño </w:t>
      </w:r>
    </w:p>
    <w:p w:rsidR="00A242DF"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DE79B5">
        <w:rPr>
          <w:rFonts w:ascii="Times New Roman" w:hAnsi="Times New Roman" w:cs="Times New Roman"/>
          <w:sz w:val="24"/>
          <w:szCs w:val="24"/>
        </w:rPr>
        <w:t>Medellín fue un salto, Medellín fue y sigue siendo un proceso</w:t>
      </w:r>
    </w:p>
    <w:p w:rsidR="00A242DF"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DE79B5">
        <w:rPr>
          <w:rFonts w:ascii="Times New Roman" w:hAnsi="Times New Roman" w:cs="Times New Roman"/>
          <w:sz w:val="24"/>
          <w:szCs w:val="24"/>
        </w:rPr>
        <w:t xml:space="preserve">Proaño tenía </w:t>
      </w:r>
      <w:r>
        <w:rPr>
          <w:rFonts w:ascii="Times New Roman" w:hAnsi="Times New Roman" w:cs="Times New Roman"/>
          <w:sz w:val="24"/>
          <w:szCs w:val="24"/>
        </w:rPr>
        <w:t>carisma de un periodista y publicitó</w:t>
      </w:r>
      <w:r w:rsidR="00A242DF" w:rsidRPr="00DE79B5">
        <w:rPr>
          <w:rFonts w:ascii="Times New Roman" w:hAnsi="Times New Roman" w:cs="Times New Roman"/>
          <w:sz w:val="24"/>
          <w:szCs w:val="24"/>
        </w:rPr>
        <w:t xml:space="preserve"> con mucho empeño el documento de Medellín al Ecuador</w:t>
      </w:r>
    </w:p>
    <w:p w:rsidR="00A242DF"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DE79B5">
        <w:rPr>
          <w:rFonts w:ascii="Times New Roman" w:hAnsi="Times New Roman" w:cs="Times New Roman"/>
          <w:sz w:val="24"/>
          <w:szCs w:val="24"/>
        </w:rPr>
        <w:t>Proaño vivía en un cuartico chiquito, muy poca ropa, fumaba puros, pobre hasta la muerte</w:t>
      </w:r>
    </w:p>
    <w:p w:rsidR="00A242DF"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--Medellín fue el C</w:t>
      </w:r>
      <w:r w:rsidR="00A242DF" w:rsidRPr="00DE79B5">
        <w:rPr>
          <w:rFonts w:ascii="Times New Roman" w:hAnsi="Times New Roman" w:cs="Times New Roman"/>
          <w:sz w:val="24"/>
          <w:szCs w:val="24"/>
        </w:rPr>
        <w:t>oncilio de Proaño porque ahí participó activamente</w:t>
      </w:r>
    </w:p>
    <w:p w:rsidR="00C7488B"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--Un éxito: el documento fue aprobado y</w:t>
      </w:r>
      <w:r w:rsidR="00A242DF" w:rsidRPr="00DE79B5">
        <w:rPr>
          <w:rFonts w:ascii="Times New Roman" w:hAnsi="Times New Roman" w:cs="Times New Roman"/>
          <w:sz w:val="24"/>
          <w:szCs w:val="24"/>
        </w:rPr>
        <w:t xml:space="preserve"> los obispos de ava</w:t>
      </w:r>
      <w:r>
        <w:rPr>
          <w:rFonts w:ascii="Times New Roman" w:hAnsi="Times New Roman" w:cs="Times New Roman"/>
          <w:sz w:val="24"/>
          <w:szCs w:val="24"/>
        </w:rPr>
        <w:t>nzada hablaban con una sola voz. Estaban</w:t>
      </w:r>
      <w:r w:rsidR="00A242DF" w:rsidRPr="00DE79B5">
        <w:rPr>
          <w:rFonts w:ascii="Times New Roman" w:hAnsi="Times New Roman" w:cs="Times New Roman"/>
          <w:sz w:val="24"/>
          <w:szCs w:val="24"/>
        </w:rPr>
        <w:t xml:space="preserve"> todos de acuerdo porque todos enfrentaban una misma problemática </w:t>
      </w:r>
    </w:p>
    <w:p w:rsidR="00A242DF" w:rsidRPr="00DE79B5" w:rsidRDefault="00A242DF" w:rsidP="00DE79B5">
      <w:pPr>
        <w:spacing w:line="256" w:lineRule="auto"/>
        <w:rPr>
          <w:rFonts w:ascii="Times New Roman" w:hAnsi="Times New Roman" w:cs="Times New Roman"/>
          <w:sz w:val="24"/>
          <w:szCs w:val="24"/>
        </w:rPr>
      </w:pPr>
      <w:r w:rsidRPr="00DE79B5">
        <w:rPr>
          <w:rFonts w:ascii="Times New Roman" w:hAnsi="Times New Roman" w:cs="Times New Roman"/>
          <w:sz w:val="24"/>
          <w:szCs w:val="24"/>
        </w:rPr>
        <w:t>Medellín = bautismo de una iglesia local latinoamericana</w:t>
      </w:r>
    </w:p>
    <w:p w:rsidR="00A242DF"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DE79B5">
        <w:rPr>
          <w:rFonts w:ascii="Times New Roman" w:hAnsi="Times New Roman" w:cs="Times New Roman"/>
          <w:sz w:val="24"/>
          <w:szCs w:val="24"/>
        </w:rPr>
        <w:t>Buscó no una pastoral organizada sino una pastoral orgánica desd</w:t>
      </w:r>
      <w:r w:rsidR="00C7488B">
        <w:rPr>
          <w:rFonts w:ascii="Times New Roman" w:hAnsi="Times New Roman" w:cs="Times New Roman"/>
          <w:sz w:val="24"/>
          <w:szCs w:val="24"/>
        </w:rPr>
        <w:t>e abajo = Pastoral de Conjunto, con</w:t>
      </w:r>
      <w:r w:rsidR="00A242DF" w:rsidRPr="00DE79B5">
        <w:rPr>
          <w:rFonts w:ascii="Times New Roman" w:hAnsi="Times New Roman" w:cs="Times New Roman"/>
          <w:sz w:val="24"/>
          <w:szCs w:val="24"/>
        </w:rPr>
        <w:t xml:space="preserve"> plan pastoral</w:t>
      </w:r>
    </w:p>
    <w:p w:rsidR="00A242DF"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DE79B5">
        <w:rPr>
          <w:rFonts w:ascii="Times New Roman" w:hAnsi="Times New Roman" w:cs="Times New Roman"/>
          <w:sz w:val="24"/>
          <w:szCs w:val="24"/>
        </w:rPr>
        <w:t>Proaño buscó mucho la participación de los laicos y sobre todo de la mujer; en los años 60 se decía que los sacerdotes eran los arquitectos/maestros de obr</w:t>
      </w:r>
      <w:r w:rsidR="00C7488B">
        <w:rPr>
          <w:rFonts w:ascii="Times New Roman" w:hAnsi="Times New Roman" w:cs="Times New Roman"/>
          <w:sz w:val="24"/>
          <w:szCs w:val="24"/>
        </w:rPr>
        <w:t xml:space="preserve">a y los laicos la masa que tenía que caber en el molde. </w:t>
      </w:r>
      <w:r w:rsidR="00A242DF" w:rsidRPr="00DE79B5">
        <w:rPr>
          <w:rFonts w:ascii="Times New Roman" w:hAnsi="Times New Roman" w:cs="Times New Roman"/>
          <w:sz w:val="24"/>
          <w:szCs w:val="24"/>
        </w:rPr>
        <w:t xml:space="preserve">Proaño decía que había que romper </w:t>
      </w:r>
      <w:r w:rsidR="00C7488B">
        <w:rPr>
          <w:rFonts w:ascii="Times New Roman" w:hAnsi="Times New Roman" w:cs="Times New Roman"/>
          <w:sz w:val="24"/>
          <w:szCs w:val="24"/>
        </w:rPr>
        <w:t xml:space="preserve">con </w:t>
      </w:r>
      <w:r w:rsidR="00A242DF" w:rsidRPr="00DE79B5">
        <w:rPr>
          <w:rFonts w:ascii="Times New Roman" w:hAnsi="Times New Roman" w:cs="Times New Roman"/>
          <w:sz w:val="24"/>
          <w:szCs w:val="24"/>
        </w:rPr>
        <w:t>este molde</w:t>
      </w:r>
    </w:p>
    <w:p w:rsidR="00A242DF"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DE79B5">
        <w:rPr>
          <w:rFonts w:ascii="Times New Roman" w:hAnsi="Times New Roman" w:cs="Times New Roman"/>
          <w:sz w:val="24"/>
          <w:szCs w:val="24"/>
        </w:rPr>
        <w:t xml:space="preserve">Fundador del primer movimiento sindical en el Ecuador (iglesia </w:t>
      </w:r>
      <w:r w:rsidR="00C823C3">
        <w:rPr>
          <w:rFonts w:ascii="Times New Roman" w:hAnsi="Times New Roman" w:cs="Times New Roman"/>
          <w:sz w:val="24"/>
          <w:szCs w:val="24"/>
        </w:rPr>
        <w:t>“</w:t>
      </w:r>
      <w:r w:rsidR="00A242DF" w:rsidRPr="00DE79B5">
        <w:rPr>
          <w:rFonts w:ascii="Times New Roman" w:hAnsi="Times New Roman" w:cs="Times New Roman"/>
          <w:sz w:val="24"/>
          <w:szCs w:val="24"/>
        </w:rPr>
        <w:t xml:space="preserve">ad </w:t>
      </w:r>
      <w:proofErr w:type="spellStart"/>
      <w:r w:rsidR="00A242DF" w:rsidRPr="00DE79B5">
        <w:rPr>
          <w:rFonts w:ascii="Times New Roman" w:hAnsi="Times New Roman" w:cs="Times New Roman"/>
          <w:sz w:val="24"/>
          <w:szCs w:val="24"/>
        </w:rPr>
        <w:t>extram</w:t>
      </w:r>
      <w:proofErr w:type="spellEnd"/>
      <w:r w:rsidR="00C823C3">
        <w:rPr>
          <w:rFonts w:ascii="Times New Roman" w:hAnsi="Times New Roman" w:cs="Times New Roman"/>
          <w:sz w:val="24"/>
          <w:szCs w:val="24"/>
        </w:rPr>
        <w:t>”</w:t>
      </w:r>
      <w:r w:rsidR="00A242DF" w:rsidRPr="00DE79B5">
        <w:rPr>
          <w:rFonts w:ascii="Times New Roman" w:hAnsi="Times New Roman" w:cs="Times New Roman"/>
          <w:sz w:val="24"/>
          <w:szCs w:val="24"/>
        </w:rPr>
        <w:t>, no según el “molde” de la iglesia)</w:t>
      </w:r>
    </w:p>
    <w:p w:rsidR="00A242DF"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lastRenderedPageBreak/>
        <w:t>--</w:t>
      </w:r>
      <w:r w:rsidR="00A242DF" w:rsidRPr="00DE79B5">
        <w:rPr>
          <w:rFonts w:ascii="Times New Roman" w:hAnsi="Times New Roman" w:cs="Times New Roman"/>
          <w:sz w:val="24"/>
          <w:szCs w:val="24"/>
        </w:rPr>
        <w:t xml:space="preserve">Se cayó la catedral de Riobamba, pero Proaño no la quiso volver a construir porque dijo </w:t>
      </w:r>
      <w:r w:rsidR="00C7488B">
        <w:rPr>
          <w:rFonts w:ascii="Times New Roman" w:hAnsi="Times New Roman" w:cs="Times New Roman"/>
          <w:sz w:val="24"/>
          <w:szCs w:val="24"/>
        </w:rPr>
        <w:t xml:space="preserve">que </w:t>
      </w:r>
      <w:r w:rsidR="00A242DF" w:rsidRPr="00DE79B5">
        <w:rPr>
          <w:rFonts w:ascii="Times New Roman" w:hAnsi="Times New Roman" w:cs="Times New Roman"/>
          <w:sz w:val="24"/>
          <w:szCs w:val="24"/>
        </w:rPr>
        <w:t xml:space="preserve">“Un indio vale más que toda una catedral” </w:t>
      </w:r>
    </w:p>
    <w:p w:rsidR="00641E13"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w:t>
      </w:r>
      <w:r w:rsidR="00C7488B">
        <w:rPr>
          <w:rFonts w:ascii="Times New Roman" w:hAnsi="Times New Roman" w:cs="Times New Roman"/>
          <w:sz w:val="24"/>
          <w:szCs w:val="24"/>
        </w:rPr>
        <w:t xml:space="preserve">La vida </w:t>
      </w:r>
      <w:r w:rsidR="00641E13">
        <w:rPr>
          <w:rFonts w:ascii="Times New Roman" w:hAnsi="Times New Roman" w:cs="Times New Roman"/>
          <w:sz w:val="24"/>
          <w:szCs w:val="24"/>
        </w:rPr>
        <w:t xml:space="preserve">y martirio en El Salvador, </w:t>
      </w:r>
      <w:r w:rsidR="00C7488B">
        <w:rPr>
          <w:rFonts w:ascii="Times New Roman" w:hAnsi="Times New Roman" w:cs="Times New Roman"/>
          <w:sz w:val="24"/>
          <w:szCs w:val="24"/>
        </w:rPr>
        <w:t>de</w:t>
      </w:r>
      <w:r w:rsidR="00A242DF" w:rsidRPr="00DE79B5">
        <w:rPr>
          <w:rFonts w:ascii="Times New Roman" w:hAnsi="Times New Roman" w:cs="Times New Roman"/>
          <w:sz w:val="24"/>
          <w:szCs w:val="24"/>
        </w:rPr>
        <w:t xml:space="preserve"> Rutilio Grande</w:t>
      </w:r>
      <w:r w:rsidR="00641E13">
        <w:rPr>
          <w:rFonts w:ascii="Times New Roman" w:hAnsi="Times New Roman" w:cs="Times New Roman"/>
          <w:sz w:val="24"/>
          <w:szCs w:val="24"/>
        </w:rPr>
        <w:t xml:space="preserve">, S.J., </w:t>
      </w:r>
      <w:r w:rsidR="00A242DF" w:rsidRPr="00DE79B5">
        <w:rPr>
          <w:rFonts w:ascii="Times New Roman" w:hAnsi="Times New Roman" w:cs="Times New Roman"/>
          <w:sz w:val="24"/>
          <w:szCs w:val="24"/>
        </w:rPr>
        <w:t xml:space="preserve"> </w:t>
      </w:r>
      <w:r w:rsidR="00C7488B">
        <w:rPr>
          <w:rFonts w:ascii="Times New Roman" w:hAnsi="Times New Roman" w:cs="Times New Roman"/>
          <w:sz w:val="24"/>
          <w:szCs w:val="24"/>
        </w:rPr>
        <w:t xml:space="preserve">inspiró a </w:t>
      </w:r>
      <w:r w:rsidR="00A242DF" w:rsidRPr="00DE79B5">
        <w:rPr>
          <w:rFonts w:ascii="Times New Roman" w:hAnsi="Times New Roman" w:cs="Times New Roman"/>
          <w:sz w:val="24"/>
          <w:szCs w:val="24"/>
        </w:rPr>
        <w:t>Proaño</w:t>
      </w:r>
    </w:p>
    <w:p w:rsidR="00A242DF"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DE79B5">
        <w:rPr>
          <w:rFonts w:ascii="Times New Roman" w:hAnsi="Times New Roman" w:cs="Times New Roman"/>
          <w:sz w:val="24"/>
          <w:szCs w:val="24"/>
        </w:rPr>
        <w:t>La iglesia es y debe ser pobre, no por la mera casualidad de encontrarse en un contexto de pobres si</w:t>
      </w:r>
      <w:r w:rsidR="00C7488B">
        <w:rPr>
          <w:rFonts w:ascii="Times New Roman" w:hAnsi="Times New Roman" w:cs="Times New Roman"/>
          <w:sz w:val="24"/>
          <w:szCs w:val="24"/>
        </w:rPr>
        <w:t>no por voluntad de su fundador.  C</w:t>
      </w:r>
      <w:r w:rsidR="00A242DF" w:rsidRPr="00DE79B5">
        <w:rPr>
          <w:rFonts w:ascii="Times New Roman" w:hAnsi="Times New Roman" w:cs="Times New Roman"/>
          <w:sz w:val="24"/>
          <w:szCs w:val="24"/>
        </w:rPr>
        <w:t>ambia el Cre</w:t>
      </w:r>
      <w:r w:rsidR="00C7488B">
        <w:rPr>
          <w:rFonts w:ascii="Times New Roman" w:hAnsi="Times New Roman" w:cs="Times New Roman"/>
          <w:sz w:val="24"/>
          <w:szCs w:val="24"/>
        </w:rPr>
        <w:t xml:space="preserve">do “Creo en una iglesia santa, </w:t>
      </w:r>
      <w:r w:rsidR="00A242DF" w:rsidRPr="00DE79B5">
        <w:rPr>
          <w:rFonts w:ascii="Times New Roman" w:hAnsi="Times New Roman" w:cs="Times New Roman"/>
          <w:sz w:val="24"/>
          <w:szCs w:val="24"/>
        </w:rPr>
        <w:t xml:space="preserve"> pobre”</w:t>
      </w:r>
    </w:p>
    <w:p w:rsidR="00A242DF" w:rsidRPr="00DE79B5"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DE79B5">
        <w:rPr>
          <w:rFonts w:ascii="Times New Roman" w:hAnsi="Times New Roman" w:cs="Times New Roman"/>
          <w:sz w:val="24"/>
          <w:szCs w:val="24"/>
        </w:rPr>
        <w:t xml:space="preserve">Helder </w:t>
      </w:r>
      <w:r w:rsidR="00C7488B" w:rsidRPr="00DE79B5">
        <w:rPr>
          <w:rFonts w:ascii="Times New Roman" w:hAnsi="Times New Roman" w:cs="Times New Roman"/>
          <w:sz w:val="24"/>
          <w:szCs w:val="24"/>
        </w:rPr>
        <w:t>Cámara</w:t>
      </w:r>
      <w:r w:rsidR="00A242DF" w:rsidRPr="00DE79B5">
        <w:rPr>
          <w:rFonts w:ascii="Times New Roman" w:hAnsi="Times New Roman" w:cs="Times New Roman"/>
          <w:sz w:val="24"/>
          <w:szCs w:val="24"/>
        </w:rPr>
        <w:t xml:space="preserve"> siempre decía que teníamos que prestar nuestra voz a los pobres</w:t>
      </w:r>
      <w:r w:rsidR="00C7488B">
        <w:rPr>
          <w:rFonts w:ascii="Times New Roman" w:hAnsi="Times New Roman" w:cs="Times New Roman"/>
          <w:sz w:val="24"/>
          <w:szCs w:val="24"/>
        </w:rPr>
        <w:t>.</w:t>
      </w:r>
      <w:r w:rsidR="00A242DF" w:rsidRPr="00DE79B5">
        <w:rPr>
          <w:rFonts w:ascii="Times New Roman" w:hAnsi="Times New Roman" w:cs="Times New Roman"/>
          <w:sz w:val="24"/>
          <w:szCs w:val="24"/>
        </w:rPr>
        <w:t xml:space="preserve"> Leonidas Proaño quería recobrar la voz de los pobres</w:t>
      </w:r>
      <w:r w:rsidR="00F73074">
        <w:rPr>
          <w:rFonts w:ascii="Times New Roman" w:hAnsi="Times New Roman" w:cs="Times New Roman"/>
          <w:sz w:val="24"/>
          <w:szCs w:val="24"/>
        </w:rPr>
        <w:t xml:space="preserve">, </w:t>
      </w:r>
      <w:r w:rsidR="00A242DF" w:rsidRPr="00DE79B5">
        <w:rPr>
          <w:rFonts w:ascii="Times New Roman" w:hAnsi="Times New Roman" w:cs="Times New Roman"/>
          <w:sz w:val="24"/>
          <w:szCs w:val="24"/>
        </w:rPr>
        <w:t>Proaño llevó el concepto del “rostro de los pobres”</w:t>
      </w:r>
      <w:r w:rsidR="00DB30E1">
        <w:rPr>
          <w:rFonts w:ascii="Times New Roman" w:hAnsi="Times New Roman" w:cs="Times New Roman"/>
          <w:sz w:val="24"/>
          <w:szCs w:val="24"/>
        </w:rPr>
        <w:t>,</w:t>
      </w:r>
      <w:r w:rsidR="00A242DF" w:rsidRPr="00DE79B5">
        <w:rPr>
          <w:rFonts w:ascii="Times New Roman" w:hAnsi="Times New Roman" w:cs="Times New Roman"/>
          <w:sz w:val="24"/>
          <w:szCs w:val="24"/>
        </w:rPr>
        <w:t xml:space="preserve"> a Medellín, concepto que fue retomado después en Puebla, Santo Domingo y Aparecida</w:t>
      </w:r>
    </w:p>
    <w:p w:rsidR="00A242DF" w:rsidRDefault="00DE79B5" w:rsidP="00DE79B5">
      <w:pPr>
        <w:spacing w:line="256" w:lineRule="auto"/>
        <w:rPr>
          <w:rFonts w:ascii="Times New Roman" w:hAnsi="Times New Roman" w:cs="Times New Roman"/>
          <w:sz w:val="24"/>
          <w:szCs w:val="24"/>
        </w:rPr>
      </w:pPr>
      <w:r>
        <w:rPr>
          <w:rFonts w:ascii="Times New Roman" w:hAnsi="Times New Roman" w:cs="Times New Roman"/>
          <w:sz w:val="24"/>
          <w:szCs w:val="24"/>
        </w:rPr>
        <w:t>--</w:t>
      </w:r>
      <w:r w:rsidR="00A242DF" w:rsidRPr="00DE79B5">
        <w:rPr>
          <w:rFonts w:ascii="Times New Roman" w:hAnsi="Times New Roman" w:cs="Times New Roman"/>
          <w:sz w:val="24"/>
          <w:szCs w:val="24"/>
        </w:rPr>
        <w:t>Lema: Fiel al Evangelio y fiel a los pobres.</w:t>
      </w:r>
    </w:p>
    <w:p w:rsidR="00641E13" w:rsidRDefault="00641E13" w:rsidP="00DE79B5">
      <w:pPr>
        <w:spacing w:line="256" w:lineRule="auto"/>
        <w:rPr>
          <w:rFonts w:ascii="Times New Roman" w:hAnsi="Times New Roman" w:cs="Times New Roman"/>
          <w:sz w:val="24"/>
          <w:szCs w:val="24"/>
        </w:rPr>
      </w:pPr>
      <w:r>
        <w:rPr>
          <w:rFonts w:ascii="Times New Roman" w:hAnsi="Times New Roman" w:cs="Times New Roman"/>
          <w:sz w:val="24"/>
          <w:szCs w:val="24"/>
        </w:rPr>
        <w:t>-- El Obispo siguiente</w:t>
      </w:r>
      <w:r w:rsidR="008A49BE">
        <w:rPr>
          <w:rFonts w:ascii="Times New Roman" w:hAnsi="Times New Roman" w:cs="Times New Roman"/>
          <w:sz w:val="24"/>
          <w:szCs w:val="24"/>
        </w:rPr>
        <w:t>, monseñor Víctor Corral Ma</w:t>
      </w:r>
      <w:r w:rsidR="00935FA0">
        <w:rPr>
          <w:rFonts w:ascii="Times New Roman" w:hAnsi="Times New Roman" w:cs="Times New Roman"/>
          <w:sz w:val="24"/>
          <w:szCs w:val="24"/>
        </w:rPr>
        <w:t>ntilla, persona ambigua,</w:t>
      </w:r>
      <w:r w:rsidR="008A49BE">
        <w:rPr>
          <w:rFonts w:ascii="Times New Roman" w:hAnsi="Times New Roman" w:cs="Times New Roman"/>
          <w:sz w:val="24"/>
          <w:szCs w:val="24"/>
        </w:rPr>
        <w:t xml:space="preserve"> desvió dineros de la Diócesis.</w:t>
      </w:r>
    </w:p>
    <w:p w:rsidR="00973DF8" w:rsidRDefault="00973DF8" w:rsidP="00973DF8">
      <w:pPr>
        <w:rPr>
          <w:rFonts w:ascii="Times New Roman" w:hAnsi="Times New Roman" w:cs="Times New Roman"/>
          <w:b/>
          <w:sz w:val="28"/>
          <w:szCs w:val="28"/>
        </w:rPr>
      </w:pPr>
      <w:r w:rsidRPr="00973DF8">
        <w:rPr>
          <w:rFonts w:ascii="Times New Roman" w:hAnsi="Times New Roman" w:cs="Times New Roman"/>
          <w:b/>
          <w:sz w:val="28"/>
          <w:szCs w:val="28"/>
        </w:rPr>
        <w:t xml:space="preserve">Michael Heinz: Situación </w:t>
      </w:r>
      <w:r w:rsidR="007D002F">
        <w:rPr>
          <w:rFonts w:ascii="Times New Roman" w:hAnsi="Times New Roman" w:cs="Times New Roman"/>
          <w:b/>
          <w:sz w:val="28"/>
          <w:szCs w:val="28"/>
        </w:rPr>
        <w:t xml:space="preserve">de la iglesia alemana </w:t>
      </w:r>
    </w:p>
    <w:p w:rsidR="00973DF8" w:rsidRPr="002810DE" w:rsidRDefault="00973DF8" w:rsidP="00973DF8">
      <w:pPr>
        <w:rPr>
          <w:rFonts w:ascii="Times New Roman" w:hAnsi="Times New Roman" w:cs="Times New Roman"/>
          <w:sz w:val="24"/>
          <w:szCs w:val="24"/>
        </w:rPr>
      </w:pPr>
      <w:r w:rsidRPr="002810DE">
        <w:rPr>
          <w:rFonts w:ascii="Times New Roman" w:hAnsi="Times New Roman" w:cs="Times New Roman"/>
          <w:sz w:val="24"/>
          <w:szCs w:val="24"/>
        </w:rPr>
        <w:t>Algunas pequeñas pinceladas</w:t>
      </w:r>
    </w:p>
    <w:p w:rsidR="00973DF8" w:rsidRPr="002810DE" w:rsidRDefault="00973DF8" w:rsidP="00973DF8">
      <w:pPr>
        <w:pStyle w:val="Prrafodelista"/>
        <w:numPr>
          <w:ilvl w:val="0"/>
          <w:numId w:val="30"/>
        </w:numPr>
        <w:spacing w:line="254" w:lineRule="auto"/>
        <w:rPr>
          <w:rFonts w:ascii="Times New Roman" w:hAnsi="Times New Roman" w:cs="Times New Roman"/>
          <w:sz w:val="24"/>
          <w:szCs w:val="24"/>
        </w:rPr>
      </w:pPr>
      <w:r w:rsidRPr="002810DE">
        <w:rPr>
          <w:rFonts w:ascii="Times New Roman" w:hAnsi="Times New Roman" w:cs="Times New Roman"/>
          <w:sz w:val="24"/>
          <w:szCs w:val="24"/>
        </w:rPr>
        <w:t>Fusiones de parroquias porque baja el número de feligreses y sacerdotes</w:t>
      </w:r>
    </w:p>
    <w:p w:rsidR="00973DF8" w:rsidRPr="002810DE" w:rsidRDefault="00973DF8" w:rsidP="00973DF8">
      <w:pPr>
        <w:pStyle w:val="Prrafodelista"/>
        <w:numPr>
          <w:ilvl w:val="0"/>
          <w:numId w:val="30"/>
        </w:numPr>
        <w:spacing w:line="254" w:lineRule="auto"/>
        <w:rPr>
          <w:rFonts w:ascii="Times New Roman" w:hAnsi="Times New Roman" w:cs="Times New Roman"/>
          <w:sz w:val="24"/>
          <w:szCs w:val="24"/>
        </w:rPr>
      </w:pPr>
      <w:r w:rsidRPr="002810DE">
        <w:rPr>
          <w:rFonts w:ascii="Times New Roman" w:hAnsi="Times New Roman" w:cs="Times New Roman"/>
          <w:sz w:val="24"/>
          <w:szCs w:val="24"/>
        </w:rPr>
        <w:t>60 ordenaciones sacerdotales (2017) en toda Alemania</w:t>
      </w:r>
    </w:p>
    <w:p w:rsidR="00973DF8" w:rsidRPr="002810DE" w:rsidRDefault="00973DF8" w:rsidP="00973DF8">
      <w:pPr>
        <w:pStyle w:val="Prrafodelista"/>
        <w:numPr>
          <w:ilvl w:val="0"/>
          <w:numId w:val="30"/>
        </w:numPr>
        <w:spacing w:line="254" w:lineRule="auto"/>
        <w:rPr>
          <w:rFonts w:ascii="Times New Roman" w:hAnsi="Times New Roman" w:cs="Times New Roman"/>
          <w:sz w:val="24"/>
          <w:szCs w:val="24"/>
        </w:rPr>
      </w:pPr>
      <w:r w:rsidRPr="002810DE">
        <w:rPr>
          <w:rFonts w:ascii="Times New Roman" w:hAnsi="Times New Roman" w:cs="Times New Roman"/>
          <w:sz w:val="24"/>
          <w:szCs w:val="24"/>
        </w:rPr>
        <w:t>Movimiento “</w:t>
      </w:r>
      <w:proofErr w:type="spellStart"/>
      <w:r w:rsidRPr="002810DE">
        <w:rPr>
          <w:rFonts w:ascii="Times New Roman" w:hAnsi="Times New Roman" w:cs="Times New Roman"/>
          <w:sz w:val="24"/>
          <w:szCs w:val="24"/>
        </w:rPr>
        <w:t>Wir</w:t>
      </w:r>
      <w:proofErr w:type="spellEnd"/>
      <w:r w:rsidRPr="002810DE">
        <w:rPr>
          <w:rFonts w:ascii="Times New Roman" w:hAnsi="Times New Roman" w:cs="Times New Roman"/>
          <w:sz w:val="24"/>
          <w:szCs w:val="24"/>
        </w:rPr>
        <w:t xml:space="preserve"> </w:t>
      </w:r>
      <w:proofErr w:type="spellStart"/>
      <w:r w:rsidRPr="002810DE">
        <w:rPr>
          <w:rFonts w:ascii="Times New Roman" w:hAnsi="Times New Roman" w:cs="Times New Roman"/>
          <w:sz w:val="24"/>
          <w:szCs w:val="24"/>
        </w:rPr>
        <w:t>sind</w:t>
      </w:r>
      <w:proofErr w:type="spellEnd"/>
      <w:r w:rsidRPr="002810DE">
        <w:rPr>
          <w:rFonts w:ascii="Times New Roman" w:hAnsi="Times New Roman" w:cs="Times New Roman"/>
          <w:sz w:val="24"/>
          <w:szCs w:val="24"/>
        </w:rPr>
        <w:t xml:space="preserve"> </w:t>
      </w:r>
      <w:proofErr w:type="spellStart"/>
      <w:r w:rsidRPr="002810DE">
        <w:rPr>
          <w:rFonts w:ascii="Times New Roman" w:hAnsi="Times New Roman" w:cs="Times New Roman"/>
          <w:sz w:val="24"/>
          <w:szCs w:val="24"/>
        </w:rPr>
        <w:t>Kirche</w:t>
      </w:r>
      <w:proofErr w:type="spellEnd"/>
      <w:r w:rsidRPr="002810DE">
        <w:rPr>
          <w:rFonts w:ascii="Times New Roman" w:hAnsi="Times New Roman" w:cs="Times New Roman"/>
          <w:sz w:val="24"/>
          <w:szCs w:val="24"/>
        </w:rPr>
        <w:t xml:space="preserve">” </w:t>
      </w:r>
      <w:r w:rsidR="000609D0" w:rsidRPr="002810DE">
        <w:rPr>
          <w:rFonts w:ascii="Times New Roman" w:hAnsi="Times New Roman" w:cs="Times New Roman"/>
          <w:sz w:val="24"/>
          <w:szCs w:val="24"/>
        </w:rPr>
        <w:t>(Somos I</w:t>
      </w:r>
      <w:r w:rsidRPr="002810DE">
        <w:rPr>
          <w:rFonts w:ascii="Times New Roman" w:hAnsi="Times New Roman" w:cs="Times New Roman"/>
          <w:sz w:val="24"/>
          <w:szCs w:val="24"/>
        </w:rPr>
        <w:t>glesia) muy fuerte y activo</w:t>
      </w:r>
    </w:p>
    <w:p w:rsidR="00AB5E38" w:rsidRPr="002810DE" w:rsidRDefault="00973DF8" w:rsidP="00973DF8">
      <w:pPr>
        <w:pStyle w:val="Prrafodelista"/>
        <w:numPr>
          <w:ilvl w:val="0"/>
          <w:numId w:val="30"/>
        </w:numPr>
        <w:spacing w:line="254" w:lineRule="auto"/>
        <w:rPr>
          <w:rFonts w:ascii="Times New Roman" w:hAnsi="Times New Roman" w:cs="Times New Roman"/>
          <w:sz w:val="24"/>
          <w:szCs w:val="24"/>
        </w:rPr>
      </w:pPr>
      <w:r w:rsidRPr="002810DE">
        <w:rPr>
          <w:rFonts w:ascii="Times New Roman" w:hAnsi="Times New Roman" w:cs="Times New Roman"/>
          <w:sz w:val="24"/>
          <w:szCs w:val="24"/>
        </w:rPr>
        <w:t>La fuerte ola de migración del 2015</w:t>
      </w:r>
      <w:r w:rsidR="00AB5E38" w:rsidRPr="002810DE">
        <w:rPr>
          <w:rFonts w:ascii="Times New Roman" w:hAnsi="Times New Roman" w:cs="Times New Roman"/>
          <w:sz w:val="24"/>
          <w:szCs w:val="24"/>
        </w:rPr>
        <w:t>,</w:t>
      </w:r>
      <w:r w:rsidRPr="002810DE">
        <w:rPr>
          <w:rFonts w:ascii="Times New Roman" w:hAnsi="Times New Roman" w:cs="Times New Roman"/>
          <w:sz w:val="24"/>
          <w:szCs w:val="24"/>
        </w:rPr>
        <w:t xml:space="preserve"> fue una gran oportunidad para l</w:t>
      </w:r>
      <w:r w:rsidR="00AB5E38" w:rsidRPr="002810DE">
        <w:rPr>
          <w:rFonts w:ascii="Times New Roman" w:hAnsi="Times New Roman" w:cs="Times New Roman"/>
          <w:sz w:val="24"/>
          <w:szCs w:val="24"/>
        </w:rPr>
        <w:t>as parroquias de comprometerse.</w:t>
      </w:r>
      <w:r w:rsidR="00266F93">
        <w:rPr>
          <w:rFonts w:ascii="Times New Roman" w:hAnsi="Times New Roman" w:cs="Times New Roman"/>
          <w:sz w:val="24"/>
          <w:szCs w:val="24"/>
        </w:rPr>
        <w:t xml:space="preserve"> </w:t>
      </w:r>
      <w:r w:rsidR="00AB5E38" w:rsidRPr="002810DE">
        <w:rPr>
          <w:rFonts w:ascii="Times New Roman" w:hAnsi="Times New Roman" w:cs="Times New Roman"/>
          <w:sz w:val="24"/>
          <w:szCs w:val="24"/>
        </w:rPr>
        <w:t>H</w:t>
      </w:r>
      <w:r w:rsidRPr="002810DE">
        <w:rPr>
          <w:rFonts w:ascii="Times New Roman" w:hAnsi="Times New Roman" w:cs="Times New Roman"/>
          <w:sz w:val="24"/>
          <w:szCs w:val="24"/>
        </w:rPr>
        <w:t>ubo iniciativas muy positivas en casi todas las parroquias con cientos de voluntarios, pero con el tiempo empezó a haber</w:t>
      </w:r>
      <w:r w:rsidR="00AB5E38" w:rsidRPr="002810DE">
        <w:rPr>
          <w:rFonts w:ascii="Times New Roman" w:hAnsi="Times New Roman" w:cs="Times New Roman"/>
          <w:sz w:val="24"/>
          <w:szCs w:val="24"/>
        </w:rPr>
        <w:t xml:space="preserve"> también gente crítica</w:t>
      </w:r>
    </w:p>
    <w:p w:rsidR="00973DF8" w:rsidRPr="002810DE" w:rsidRDefault="00973DF8" w:rsidP="00973DF8">
      <w:pPr>
        <w:pStyle w:val="Prrafodelista"/>
        <w:numPr>
          <w:ilvl w:val="0"/>
          <w:numId w:val="30"/>
        </w:numPr>
        <w:spacing w:line="254" w:lineRule="auto"/>
        <w:rPr>
          <w:rFonts w:ascii="Times New Roman" w:hAnsi="Times New Roman" w:cs="Times New Roman"/>
          <w:sz w:val="24"/>
          <w:szCs w:val="24"/>
        </w:rPr>
      </w:pPr>
      <w:r w:rsidRPr="002810DE">
        <w:rPr>
          <w:rFonts w:ascii="Times New Roman" w:hAnsi="Times New Roman" w:cs="Times New Roman"/>
          <w:sz w:val="24"/>
          <w:szCs w:val="24"/>
        </w:rPr>
        <w:t>Eso no quita que el encuentro concreto en l</w:t>
      </w:r>
      <w:r w:rsidR="00AB5E38" w:rsidRPr="002810DE">
        <w:rPr>
          <w:rFonts w:ascii="Times New Roman" w:hAnsi="Times New Roman" w:cs="Times New Roman"/>
          <w:sz w:val="24"/>
          <w:szCs w:val="24"/>
        </w:rPr>
        <w:t>a vida diaria con el islam siga</w:t>
      </w:r>
      <w:r w:rsidRPr="002810DE">
        <w:rPr>
          <w:rFonts w:ascii="Times New Roman" w:hAnsi="Times New Roman" w:cs="Times New Roman"/>
          <w:sz w:val="24"/>
          <w:szCs w:val="24"/>
        </w:rPr>
        <w:t xml:space="preserve"> siendo un enriquecimiento grande para las parroquias</w:t>
      </w:r>
    </w:p>
    <w:p w:rsidR="00973DF8" w:rsidRPr="002810DE" w:rsidRDefault="00973DF8" w:rsidP="00973DF8">
      <w:pPr>
        <w:pStyle w:val="Prrafodelista"/>
        <w:numPr>
          <w:ilvl w:val="0"/>
          <w:numId w:val="30"/>
        </w:numPr>
        <w:spacing w:line="254" w:lineRule="auto"/>
        <w:rPr>
          <w:rFonts w:ascii="Times New Roman" w:hAnsi="Times New Roman" w:cs="Times New Roman"/>
          <w:sz w:val="24"/>
          <w:szCs w:val="24"/>
        </w:rPr>
      </w:pPr>
      <w:r w:rsidRPr="002810DE">
        <w:rPr>
          <w:rFonts w:ascii="Times New Roman" w:hAnsi="Times New Roman" w:cs="Times New Roman"/>
          <w:sz w:val="24"/>
          <w:szCs w:val="24"/>
        </w:rPr>
        <w:t>En algun</w:t>
      </w:r>
      <w:r w:rsidR="00AB5E38" w:rsidRPr="002810DE">
        <w:rPr>
          <w:rFonts w:ascii="Times New Roman" w:hAnsi="Times New Roman" w:cs="Times New Roman"/>
          <w:sz w:val="24"/>
          <w:szCs w:val="24"/>
        </w:rPr>
        <w:t>os espacios parroquiales se</w:t>
      </w:r>
      <w:r w:rsidR="00266F93">
        <w:rPr>
          <w:rFonts w:ascii="Times New Roman" w:hAnsi="Times New Roman" w:cs="Times New Roman"/>
          <w:sz w:val="24"/>
          <w:szCs w:val="24"/>
        </w:rPr>
        <w:t xml:space="preserve"> </w:t>
      </w:r>
      <w:r w:rsidRPr="002810DE">
        <w:rPr>
          <w:rFonts w:ascii="Times New Roman" w:hAnsi="Times New Roman" w:cs="Times New Roman"/>
          <w:sz w:val="24"/>
          <w:szCs w:val="24"/>
        </w:rPr>
        <w:t xml:space="preserve">autoriza a laicos (ante la falta de sacerdotes), </w:t>
      </w:r>
      <w:proofErr w:type="spellStart"/>
      <w:r w:rsidRPr="002810DE">
        <w:rPr>
          <w:rFonts w:ascii="Times New Roman" w:hAnsi="Times New Roman" w:cs="Times New Roman"/>
          <w:sz w:val="24"/>
          <w:szCs w:val="24"/>
        </w:rPr>
        <w:t>p.e</w:t>
      </w:r>
      <w:proofErr w:type="spellEnd"/>
      <w:r w:rsidRPr="002810DE">
        <w:rPr>
          <w:rFonts w:ascii="Times New Roman" w:hAnsi="Times New Roman" w:cs="Times New Roman"/>
          <w:sz w:val="24"/>
          <w:szCs w:val="24"/>
        </w:rPr>
        <w:t>. para entierros</w:t>
      </w:r>
    </w:p>
    <w:p w:rsidR="00973DF8" w:rsidRPr="002810DE" w:rsidRDefault="00973DF8" w:rsidP="00973DF8">
      <w:pPr>
        <w:pStyle w:val="Prrafodelista"/>
        <w:numPr>
          <w:ilvl w:val="0"/>
          <w:numId w:val="30"/>
        </w:numPr>
        <w:spacing w:line="254" w:lineRule="auto"/>
        <w:rPr>
          <w:rFonts w:ascii="Times New Roman" w:hAnsi="Times New Roman" w:cs="Times New Roman"/>
          <w:sz w:val="24"/>
          <w:szCs w:val="24"/>
        </w:rPr>
      </w:pPr>
      <w:r w:rsidRPr="002810DE">
        <w:rPr>
          <w:rFonts w:ascii="Times New Roman" w:hAnsi="Times New Roman" w:cs="Times New Roman"/>
          <w:sz w:val="24"/>
          <w:szCs w:val="24"/>
        </w:rPr>
        <w:t>Ya casi no hay candidatos para el EPAP, próximamente ya no habrá elecciones</w:t>
      </w:r>
    </w:p>
    <w:p w:rsidR="00AB5E38" w:rsidRPr="002810DE" w:rsidRDefault="00973DF8" w:rsidP="00973DF8">
      <w:pPr>
        <w:pStyle w:val="Prrafodelista"/>
        <w:numPr>
          <w:ilvl w:val="0"/>
          <w:numId w:val="30"/>
        </w:numPr>
        <w:spacing w:line="254" w:lineRule="auto"/>
        <w:rPr>
          <w:rFonts w:ascii="Times New Roman" w:hAnsi="Times New Roman" w:cs="Times New Roman"/>
          <w:sz w:val="24"/>
          <w:szCs w:val="24"/>
        </w:rPr>
      </w:pPr>
      <w:r w:rsidRPr="002810DE">
        <w:rPr>
          <w:rFonts w:ascii="Times New Roman" w:hAnsi="Times New Roman" w:cs="Times New Roman"/>
          <w:sz w:val="24"/>
          <w:szCs w:val="24"/>
        </w:rPr>
        <w:t xml:space="preserve">Hay muchos sacerdotes prestados de África o la India. </w:t>
      </w:r>
    </w:p>
    <w:p w:rsidR="00973DF8" w:rsidRPr="002810DE" w:rsidRDefault="00973DF8" w:rsidP="00973DF8">
      <w:pPr>
        <w:pStyle w:val="Prrafodelista"/>
        <w:numPr>
          <w:ilvl w:val="0"/>
          <w:numId w:val="30"/>
        </w:numPr>
        <w:spacing w:line="254" w:lineRule="auto"/>
        <w:rPr>
          <w:rFonts w:ascii="Times New Roman" w:hAnsi="Times New Roman" w:cs="Times New Roman"/>
          <w:sz w:val="24"/>
          <w:szCs w:val="24"/>
        </w:rPr>
      </w:pPr>
      <w:r w:rsidRPr="002810DE">
        <w:rPr>
          <w:rFonts w:ascii="Times New Roman" w:hAnsi="Times New Roman" w:cs="Times New Roman"/>
          <w:sz w:val="24"/>
          <w:szCs w:val="24"/>
        </w:rPr>
        <w:t xml:space="preserve">Es un asunto muy complicado (solo en la Diócesis de </w:t>
      </w:r>
      <w:proofErr w:type="spellStart"/>
      <w:r w:rsidRPr="002810DE">
        <w:rPr>
          <w:rFonts w:ascii="Times New Roman" w:hAnsi="Times New Roman" w:cs="Times New Roman"/>
          <w:sz w:val="24"/>
          <w:szCs w:val="24"/>
        </w:rPr>
        <w:t>Münster</w:t>
      </w:r>
      <w:proofErr w:type="spellEnd"/>
      <w:r w:rsidRPr="002810DE">
        <w:rPr>
          <w:rFonts w:ascii="Times New Roman" w:hAnsi="Times New Roman" w:cs="Times New Roman"/>
          <w:sz w:val="24"/>
          <w:szCs w:val="24"/>
        </w:rPr>
        <w:t xml:space="preserve"> se quiere aceptar a 200 sacerdotes de la India, pero en la realidad no son capaces de hacer más que celebrar misas y buscan apoyo económico para la India. No apoyan iniciativas solidarias para otras partes del mundo.</w:t>
      </w:r>
    </w:p>
    <w:p w:rsidR="00973DF8" w:rsidRPr="00D113D9" w:rsidRDefault="00973DF8" w:rsidP="00973DF8">
      <w:pPr>
        <w:pStyle w:val="Prrafodelista"/>
        <w:numPr>
          <w:ilvl w:val="0"/>
          <w:numId w:val="30"/>
        </w:numPr>
        <w:spacing w:line="254" w:lineRule="auto"/>
        <w:rPr>
          <w:rFonts w:ascii="Times New Roman" w:hAnsi="Times New Roman" w:cs="Times New Roman"/>
          <w:b/>
          <w:sz w:val="24"/>
          <w:szCs w:val="24"/>
        </w:rPr>
      </w:pPr>
      <w:r w:rsidRPr="00D113D9">
        <w:rPr>
          <w:rFonts w:ascii="Times New Roman" w:hAnsi="Times New Roman" w:cs="Times New Roman"/>
          <w:b/>
          <w:sz w:val="24"/>
          <w:szCs w:val="24"/>
        </w:rPr>
        <w:t>Hay mucha gente en las bases emocionada por el Papa, pero en las parroquias no se leen los textos del Papa Francisco. La élite del clero alemán está en contra del Papa Francisco.</w:t>
      </w:r>
    </w:p>
    <w:p w:rsidR="00973DF8" w:rsidRPr="002810DE" w:rsidRDefault="00973DF8" w:rsidP="00973DF8">
      <w:pPr>
        <w:pStyle w:val="Prrafodelista"/>
        <w:numPr>
          <w:ilvl w:val="0"/>
          <w:numId w:val="30"/>
        </w:numPr>
        <w:spacing w:line="254" w:lineRule="auto"/>
        <w:rPr>
          <w:rFonts w:ascii="Times New Roman" w:hAnsi="Times New Roman" w:cs="Times New Roman"/>
          <w:sz w:val="24"/>
          <w:szCs w:val="24"/>
        </w:rPr>
      </w:pPr>
      <w:r w:rsidRPr="002810DE">
        <w:rPr>
          <w:rFonts w:ascii="Times New Roman" w:hAnsi="Times New Roman" w:cs="Times New Roman"/>
          <w:sz w:val="24"/>
          <w:szCs w:val="24"/>
        </w:rPr>
        <w:t>Hay cada vez más jóvenes voluntarios que son enviados de sus diócesis a un servicio a América Latina, pero cuando vuelven con muchas ganas de poner algunas experiencias positivas en práctica, no hay espacio para ellos en las parroquias alemanas.</w:t>
      </w:r>
    </w:p>
    <w:p w:rsidR="00F230AC" w:rsidRPr="002810DE" w:rsidRDefault="006312F5" w:rsidP="00DE79B5">
      <w:pPr>
        <w:spacing w:line="256" w:lineRule="auto"/>
        <w:rPr>
          <w:rFonts w:ascii="Times New Roman" w:hAnsi="Times New Roman" w:cs="Times New Roman"/>
          <w:sz w:val="24"/>
          <w:szCs w:val="24"/>
        </w:rPr>
      </w:pPr>
      <w:r w:rsidRPr="002810DE">
        <w:rPr>
          <w:rFonts w:ascii="Times New Roman" w:hAnsi="Times New Roman" w:cs="Times New Roman"/>
          <w:sz w:val="24"/>
          <w:szCs w:val="24"/>
        </w:rPr>
        <w:t>Héctor Alfonso Torres Rojas</w:t>
      </w:r>
      <w:r w:rsidR="00B61607">
        <w:rPr>
          <w:rFonts w:ascii="Times New Roman" w:hAnsi="Times New Roman" w:cs="Times New Roman"/>
          <w:sz w:val="24"/>
          <w:szCs w:val="24"/>
        </w:rPr>
        <w:t xml:space="preserve">.  </w:t>
      </w:r>
      <w:r w:rsidR="00F230AC" w:rsidRPr="002810DE">
        <w:rPr>
          <w:rFonts w:ascii="Times New Roman" w:hAnsi="Times New Roman" w:cs="Times New Roman"/>
          <w:sz w:val="24"/>
          <w:szCs w:val="24"/>
        </w:rPr>
        <w:t>Mayo de  8 de 2018</w:t>
      </w:r>
      <w:bookmarkEnd w:id="0"/>
    </w:p>
    <w:sectPr w:rsidR="00F230AC" w:rsidRPr="002810DE">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4A53" w:rsidRDefault="001D4A53" w:rsidP="00C87C44">
      <w:pPr>
        <w:spacing w:after="0" w:line="240" w:lineRule="auto"/>
      </w:pPr>
      <w:r>
        <w:separator/>
      </w:r>
    </w:p>
  </w:endnote>
  <w:endnote w:type="continuationSeparator" w:id="0">
    <w:p w:rsidR="001D4A53" w:rsidRDefault="001D4A53" w:rsidP="00C87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C44" w:rsidRDefault="00C87C4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C44" w:rsidRDefault="00C87C4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C44" w:rsidRDefault="00C87C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4A53" w:rsidRDefault="001D4A53" w:rsidP="00C87C44">
      <w:pPr>
        <w:spacing w:after="0" w:line="240" w:lineRule="auto"/>
      </w:pPr>
      <w:r>
        <w:separator/>
      </w:r>
    </w:p>
  </w:footnote>
  <w:footnote w:type="continuationSeparator" w:id="0">
    <w:p w:rsidR="001D4A53" w:rsidRDefault="001D4A53" w:rsidP="00C87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C44" w:rsidRDefault="00C87C4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C44" w:rsidRDefault="00C87C4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7C44" w:rsidRDefault="00C87C4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2751D"/>
    <w:multiLevelType w:val="hybridMultilevel"/>
    <w:tmpl w:val="310CEBDA"/>
    <w:lvl w:ilvl="0" w:tplc="65525828">
      <w:start w:val="80"/>
      <w:numFmt w:val="bullet"/>
      <w:lvlText w:val="-"/>
      <w:lvlJc w:val="left"/>
      <w:pPr>
        <w:ind w:left="720" w:hanging="360"/>
      </w:pPr>
      <w:rPr>
        <w:rFonts w:ascii="Calibri" w:eastAsiaTheme="minorHAnsi" w:hAnsi="Calibri" w:cs="Calibri" w:hint="default"/>
      </w:rPr>
    </w:lvl>
    <w:lvl w:ilvl="1" w:tplc="C1DCC6A6">
      <w:numFmt w:val="bullet"/>
      <w:lvlText w:val="-"/>
      <w:lvlJc w:val="left"/>
      <w:pPr>
        <w:ind w:left="1440" w:hanging="360"/>
      </w:pPr>
      <w:rPr>
        <w:rFonts w:ascii="Calibri" w:eastAsiaTheme="minorHAnsi" w:hAnsi="Calibri" w:cs="Calibri"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 w15:restartNumberingAfterBreak="0">
    <w:nsid w:val="09634EEA"/>
    <w:multiLevelType w:val="hybridMultilevel"/>
    <w:tmpl w:val="AF946CEE"/>
    <w:lvl w:ilvl="0" w:tplc="6EC03794">
      <w:start w:val="6666"/>
      <w:numFmt w:val="decimal"/>
      <w:lvlText w:val="%1"/>
      <w:lvlJc w:val="left"/>
      <w:pPr>
        <w:ind w:left="1380" w:hanging="660"/>
      </w:pPr>
      <w:rPr>
        <w:b/>
        <w:i/>
        <w:color w:val="00B050"/>
        <w:sz w:val="32"/>
      </w:r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2" w15:restartNumberingAfterBreak="0">
    <w:nsid w:val="0E34067D"/>
    <w:multiLevelType w:val="hybridMultilevel"/>
    <w:tmpl w:val="D91A354E"/>
    <w:lvl w:ilvl="0" w:tplc="8F2E6AAC">
      <w:numFmt w:val="bullet"/>
      <w:lvlText w:val=""/>
      <w:lvlJc w:val="left"/>
      <w:pPr>
        <w:ind w:left="720" w:hanging="360"/>
      </w:pPr>
      <w:rPr>
        <w:rFonts w:ascii="Wingdings" w:eastAsiaTheme="minorHAnsi" w:hAnsi="Wingdings"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F6E1537"/>
    <w:multiLevelType w:val="hybridMultilevel"/>
    <w:tmpl w:val="89C4B25C"/>
    <w:lvl w:ilvl="0" w:tplc="F0C66D76">
      <w:start w:val="1"/>
      <w:numFmt w:val="decimal"/>
      <w:lvlText w:val="%1."/>
      <w:lvlJc w:val="left"/>
      <w:pPr>
        <w:ind w:left="2911" w:hanging="360"/>
      </w:pPr>
      <w:rPr>
        <w:rFonts w:ascii="Gill Sans MT" w:eastAsiaTheme="minorHAnsi" w:hAnsi="Gill Sans MT" w:cstheme="minorBidi"/>
        <w:b/>
        <w:i/>
        <w:color w:val="00B05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 w15:restartNumberingAfterBreak="0">
    <w:nsid w:val="19685922"/>
    <w:multiLevelType w:val="hybridMultilevel"/>
    <w:tmpl w:val="F014C594"/>
    <w:lvl w:ilvl="0" w:tplc="4E8A8426">
      <w:numFmt w:val="bullet"/>
      <w:lvlText w:val="-"/>
      <w:lvlJc w:val="left"/>
      <w:pPr>
        <w:ind w:left="720" w:hanging="360"/>
      </w:pPr>
      <w:rPr>
        <w:rFonts w:ascii="Calibri" w:eastAsiaTheme="minorHAnsi" w:hAnsi="Calibri" w:cs="Calibri" w:hint="default"/>
        <w:lang w:val="es-CO"/>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5" w15:restartNumberingAfterBreak="0">
    <w:nsid w:val="22F70C57"/>
    <w:multiLevelType w:val="hybridMultilevel"/>
    <w:tmpl w:val="8DCC6504"/>
    <w:lvl w:ilvl="0" w:tplc="F5C6592E">
      <w:start w:val="80"/>
      <w:numFmt w:val="bullet"/>
      <w:lvlText w:val="-"/>
      <w:lvlJc w:val="left"/>
      <w:pPr>
        <w:ind w:left="720" w:hanging="360"/>
      </w:pPr>
      <w:rPr>
        <w:rFonts w:ascii="Calibri" w:eastAsiaTheme="minorHAns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 w15:restartNumberingAfterBreak="0">
    <w:nsid w:val="3E7F4B2F"/>
    <w:multiLevelType w:val="hybridMultilevel"/>
    <w:tmpl w:val="8946B4DC"/>
    <w:lvl w:ilvl="0" w:tplc="36802D4E">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2974DA6"/>
    <w:multiLevelType w:val="hybridMultilevel"/>
    <w:tmpl w:val="366AFABC"/>
    <w:lvl w:ilvl="0" w:tplc="41804DAC">
      <w:numFmt w:val="bullet"/>
      <w:lvlText w:val=""/>
      <w:lvlJc w:val="left"/>
      <w:pPr>
        <w:ind w:left="720" w:hanging="360"/>
      </w:pPr>
      <w:rPr>
        <w:rFonts w:ascii="Wingdings" w:eastAsiaTheme="minorHAnsi" w:hAnsi="Wingdings"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52C51A9"/>
    <w:multiLevelType w:val="hybridMultilevel"/>
    <w:tmpl w:val="F35E15B0"/>
    <w:lvl w:ilvl="0" w:tplc="C1DCC6A6">
      <w:numFmt w:val="bullet"/>
      <w:lvlText w:val="-"/>
      <w:lvlJc w:val="left"/>
      <w:pPr>
        <w:ind w:left="1069" w:hanging="360"/>
      </w:pPr>
      <w:rPr>
        <w:rFonts w:ascii="Calibri" w:eastAsiaTheme="minorHAnsi" w:hAnsi="Calibri" w:cs="Calibri" w:hint="default"/>
      </w:rPr>
    </w:lvl>
    <w:lvl w:ilvl="1" w:tplc="240A0003">
      <w:start w:val="1"/>
      <w:numFmt w:val="bullet"/>
      <w:lvlText w:val="o"/>
      <w:lvlJc w:val="left"/>
      <w:pPr>
        <w:ind w:left="1789" w:hanging="360"/>
      </w:pPr>
      <w:rPr>
        <w:rFonts w:ascii="Courier New" w:hAnsi="Courier New" w:cs="Courier New" w:hint="default"/>
      </w:rPr>
    </w:lvl>
    <w:lvl w:ilvl="2" w:tplc="240A0005">
      <w:start w:val="1"/>
      <w:numFmt w:val="bullet"/>
      <w:lvlText w:val=""/>
      <w:lvlJc w:val="left"/>
      <w:pPr>
        <w:ind w:left="2509" w:hanging="360"/>
      </w:pPr>
      <w:rPr>
        <w:rFonts w:ascii="Wingdings" w:hAnsi="Wingdings" w:hint="default"/>
      </w:rPr>
    </w:lvl>
    <w:lvl w:ilvl="3" w:tplc="240A0001">
      <w:start w:val="1"/>
      <w:numFmt w:val="bullet"/>
      <w:lvlText w:val=""/>
      <w:lvlJc w:val="left"/>
      <w:pPr>
        <w:ind w:left="3229" w:hanging="360"/>
      </w:pPr>
      <w:rPr>
        <w:rFonts w:ascii="Symbol" w:hAnsi="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hint="default"/>
      </w:rPr>
    </w:lvl>
    <w:lvl w:ilvl="6" w:tplc="240A0001">
      <w:start w:val="1"/>
      <w:numFmt w:val="bullet"/>
      <w:lvlText w:val=""/>
      <w:lvlJc w:val="left"/>
      <w:pPr>
        <w:ind w:left="5389" w:hanging="360"/>
      </w:pPr>
      <w:rPr>
        <w:rFonts w:ascii="Symbol" w:hAnsi="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hint="default"/>
      </w:rPr>
    </w:lvl>
  </w:abstractNum>
  <w:abstractNum w:abstractNumId="9" w15:restartNumberingAfterBreak="0">
    <w:nsid w:val="56BB0688"/>
    <w:multiLevelType w:val="hybridMultilevel"/>
    <w:tmpl w:val="6C1C017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D630E2D"/>
    <w:multiLevelType w:val="hybridMultilevel"/>
    <w:tmpl w:val="9BF4661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F2B6D5F"/>
    <w:multiLevelType w:val="hybridMultilevel"/>
    <w:tmpl w:val="0FAA7210"/>
    <w:lvl w:ilvl="0" w:tplc="C1DCC6A6">
      <w:numFmt w:val="bullet"/>
      <w:lvlText w:val="-"/>
      <w:lvlJc w:val="left"/>
      <w:pPr>
        <w:ind w:left="1440" w:hanging="360"/>
      </w:pPr>
      <w:rPr>
        <w:rFonts w:ascii="Calibri" w:eastAsiaTheme="minorHAns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abstractNumId w:val="9"/>
  </w:num>
  <w:num w:numId="2">
    <w:abstractNumId w:val="1"/>
    <w:lvlOverride w:ilvl="0">
      <w:startOverride w:val="666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0"/>
  </w:num>
  <w:num w:numId="5">
    <w:abstractNumId w:val="11"/>
  </w:num>
  <w:num w:numId="6">
    <w:abstractNumId w:val="10"/>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6"/>
  </w:num>
  <w:num w:numId="11">
    <w:abstractNumId w:val="11"/>
  </w:num>
  <w:num w:numId="12">
    <w:abstractNumId w:val="8"/>
  </w:num>
  <w:num w:numId="13">
    <w:abstractNumId w:val="11"/>
  </w:num>
  <w:num w:numId="14">
    <w:abstractNumId w:val="11"/>
  </w:num>
  <w:num w:numId="15">
    <w:abstractNumId w:val="8"/>
  </w:num>
  <w:num w:numId="16">
    <w:abstractNumId w:val="11"/>
  </w:num>
  <w:num w:numId="17">
    <w:abstractNumId w:val="8"/>
  </w:num>
  <w:num w:numId="18">
    <w:abstractNumId w:val="2"/>
  </w:num>
  <w:num w:numId="19">
    <w:abstractNumId w:val="7"/>
  </w:num>
  <w:num w:numId="20">
    <w:abstractNumId w:val="4"/>
  </w:num>
  <w:num w:numId="21">
    <w:abstractNumId w:val="5"/>
  </w:num>
  <w:num w:numId="22">
    <w:abstractNumId w:val="0"/>
  </w:num>
  <w:num w:numId="23">
    <w:abstractNumId w:val="5"/>
  </w:num>
  <w:num w:numId="24">
    <w:abstractNumId w:val="8"/>
  </w:num>
  <w:num w:numId="25">
    <w:abstractNumId w:val="11"/>
  </w:num>
  <w:num w:numId="26">
    <w:abstractNumId w:val="4"/>
  </w:num>
  <w:num w:numId="27">
    <w:abstractNumId w:val="5"/>
  </w:num>
  <w:num w:numId="28">
    <w:abstractNumId w:val="4"/>
  </w:num>
  <w:num w:numId="29">
    <w:abstractNumId w:val="3"/>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EF9"/>
    <w:rsid w:val="00045B81"/>
    <w:rsid w:val="000609D0"/>
    <w:rsid w:val="000827ED"/>
    <w:rsid w:val="000C7A16"/>
    <w:rsid w:val="000E0E6A"/>
    <w:rsid w:val="00150899"/>
    <w:rsid w:val="0016439A"/>
    <w:rsid w:val="00172EFF"/>
    <w:rsid w:val="00183B5B"/>
    <w:rsid w:val="00196EDF"/>
    <w:rsid w:val="001A3409"/>
    <w:rsid w:val="001D4A53"/>
    <w:rsid w:val="00232209"/>
    <w:rsid w:val="002557D5"/>
    <w:rsid w:val="00266F93"/>
    <w:rsid w:val="00277913"/>
    <w:rsid w:val="002810DE"/>
    <w:rsid w:val="002A067B"/>
    <w:rsid w:val="002A246D"/>
    <w:rsid w:val="002C6630"/>
    <w:rsid w:val="002D61A9"/>
    <w:rsid w:val="00300837"/>
    <w:rsid w:val="003073DE"/>
    <w:rsid w:val="00326EF8"/>
    <w:rsid w:val="00374A17"/>
    <w:rsid w:val="003D3CFF"/>
    <w:rsid w:val="003D65B2"/>
    <w:rsid w:val="00434C3E"/>
    <w:rsid w:val="00454C66"/>
    <w:rsid w:val="00460B96"/>
    <w:rsid w:val="004760B6"/>
    <w:rsid w:val="00481261"/>
    <w:rsid w:val="004B7673"/>
    <w:rsid w:val="004C7418"/>
    <w:rsid w:val="004E5862"/>
    <w:rsid w:val="00501EF9"/>
    <w:rsid w:val="00505407"/>
    <w:rsid w:val="00514BDA"/>
    <w:rsid w:val="00517EDB"/>
    <w:rsid w:val="00524239"/>
    <w:rsid w:val="005256C2"/>
    <w:rsid w:val="00527234"/>
    <w:rsid w:val="00556024"/>
    <w:rsid w:val="00563A10"/>
    <w:rsid w:val="00581B54"/>
    <w:rsid w:val="00585174"/>
    <w:rsid w:val="005B05BB"/>
    <w:rsid w:val="00610167"/>
    <w:rsid w:val="00626A13"/>
    <w:rsid w:val="006312F5"/>
    <w:rsid w:val="00637352"/>
    <w:rsid w:val="00641E13"/>
    <w:rsid w:val="0066654A"/>
    <w:rsid w:val="006C33D9"/>
    <w:rsid w:val="006E51F3"/>
    <w:rsid w:val="006F68EF"/>
    <w:rsid w:val="007026C2"/>
    <w:rsid w:val="00786BD9"/>
    <w:rsid w:val="007B3395"/>
    <w:rsid w:val="007C7B45"/>
    <w:rsid w:val="007D002F"/>
    <w:rsid w:val="007D40A7"/>
    <w:rsid w:val="00824499"/>
    <w:rsid w:val="00824FF7"/>
    <w:rsid w:val="00857123"/>
    <w:rsid w:val="00860FA4"/>
    <w:rsid w:val="008A49BE"/>
    <w:rsid w:val="0090415B"/>
    <w:rsid w:val="00920708"/>
    <w:rsid w:val="009210A2"/>
    <w:rsid w:val="00935FA0"/>
    <w:rsid w:val="00973DF8"/>
    <w:rsid w:val="00981518"/>
    <w:rsid w:val="00984FC5"/>
    <w:rsid w:val="009E12FB"/>
    <w:rsid w:val="009F58EB"/>
    <w:rsid w:val="00A142DF"/>
    <w:rsid w:val="00A242DF"/>
    <w:rsid w:val="00A76C69"/>
    <w:rsid w:val="00AA01FA"/>
    <w:rsid w:val="00AA5B68"/>
    <w:rsid w:val="00AB5E38"/>
    <w:rsid w:val="00AD2986"/>
    <w:rsid w:val="00AD3DCA"/>
    <w:rsid w:val="00AD7C7C"/>
    <w:rsid w:val="00AE5A4F"/>
    <w:rsid w:val="00B220FF"/>
    <w:rsid w:val="00B235D6"/>
    <w:rsid w:val="00B27776"/>
    <w:rsid w:val="00B34014"/>
    <w:rsid w:val="00B61607"/>
    <w:rsid w:val="00B66780"/>
    <w:rsid w:val="00B95731"/>
    <w:rsid w:val="00BB1E54"/>
    <w:rsid w:val="00BB46A4"/>
    <w:rsid w:val="00BD70D0"/>
    <w:rsid w:val="00C618D9"/>
    <w:rsid w:val="00C7488B"/>
    <w:rsid w:val="00C823C3"/>
    <w:rsid w:val="00C87C44"/>
    <w:rsid w:val="00C97949"/>
    <w:rsid w:val="00CE769A"/>
    <w:rsid w:val="00CF2016"/>
    <w:rsid w:val="00D00F82"/>
    <w:rsid w:val="00D113D9"/>
    <w:rsid w:val="00D461E1"/>
    <w:rsid w:val="00D55138"/>
    <w:rsid w:val="00DB30E1"/>
    <w:rsid w:val="00DC34C5"/>
    <w:rsid w:val="00DC4F8F"/>
    <w:rsid w:val="00DD7AF7"/>
    <w:rsid w:val="00DE79B5"/>
    <w:rsid w:val="00E410A3"/>
    <w:rsid w:val="00E558D7"/>
    <w:rsid w:val="00E86C84"/>
    <w:rsid w:val="00E92235"/>
    <w:rsid w:val="00EA076A"/>
    <w:rsid w:val="00F230AC"/>
    <w:rsid w:val="00F53ECB"/>
    <w:rsid w:val="00F62FF7"/>
    <w:rsid w:val="00F70A42"/>
    <w:rsid w:val="00F73074"/>
    <w:rsid w:val="00F7450E"/>
    <w:rsid w:val="00F83695"/>
    <w:rsid w:val="00F930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AF1B79-2625-4C3E-9483-FC3B82248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E0E6A"/>
    <w:pPr>
      <w:ind w:left="720"/>
      <w:contextualSpacing/>
    </w:pPr>
  </w:style>
  <w:style w:type="paragraph" w:styleId="Encabezado">
    <w:name w:val="header"/>
    <w:basedOn w:val="Normal"/>
    <w:link w:val="EncabezadoCar"/>
    <w:uiPriority w:val="99"/>
    <w:unhideWhenUsed/>
    <w:rsid w:val="00C87C4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7C44"/>
  </w:style>
  <w:style w:type="paragraph" w:styleId="Piedepgina">
    <w:name w:val="footer"/>
    <w:basedOn w:val="Normal"/>
    <w:link w:val="PiedepginaCar"/>
    <w:uiPriority w:val="99"/>
    <w:unhideWhenUsed/>
    <w:rsid w:val="00C87C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7C44"/>
  </w:style>
  <w:style w:type="character" w:styleId="Hipervnculo">
    <w:name w:val="Hyperlink"/>
    <w:basedOn w:val="Fuentedeprrafopredeter"/>
    <w:uiPriority w:val="99"/>
    <w:semiHidden/>
    <w:unhideWhenUsed/>
    <w:rsid w:val="00F62F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79014">
      <w:bodyDiv w:val="1"/>
      <w:marLeft w:val="0"/>
      <w:marRight w:val="0"/>
      <w:marTop w:val="0"/>
      <w:marBottom w:val="0"/>
      <w:divBdr>
        <w:top w:val="none" w:sz="0" w:space="0" w:color="auto"/>
        <w:left w:val="none" w:sz="0" w:space="0" w:color="auto"/>
        <w:bottom w:val="none" w:sz="0" w:space="0" w:color="auto"/>
        <w:right w:val="none" w:sz="0" w:space="0" w:color="auto"/>
      </w:divBdr>
    </w:div>
    <w:div w:id="221718462">
      <w:bodyDiv w:val="1"/>
      <w:marLeft w:val="0"/>
      <w:marRight w:val="0"/>
      <w:marTop w:val="0"/>
      <w:marBottom w:val="0"/>
      <w:divBdr>
        <w:top w:val="none" w:sz="0" w:space="0" w:color="auto"/>
        <w:left w:val="none" w:sz="0" w:space="0" w:color="auto"/>
        <w:bottom w:val="none" w:sz="0" w:space="0" w:color="auto"/>
        <w:right w:val="none" w:sz="0" w:space="0" w:color="auto"/>
      </w:divBdr>
    </w:div>
    <w:div w:id="247423142">
      <w:bodyDiv w:val="1"/>
      <w:marLeft w:val="0"/>
      <w:marRight w:val="0"/>
      <w:marTop w:val="0"/>
      <w:marBottom w:val="0"/>
      <w:divBdr>
        <w:top w:val="none" w:sz="0" w:space="0" w:color="auto"/>
        <w:left w:val="none" w:sz="0" w:space="0" w:color="auto"/>
        <w:bottom w:val="none" w:sz="0" w:space="0" w:color="auto"/>
        <w:right w:val="none" w:sz="0" w:space="0" w:color="auto"/>
      </w:divBdr>
    </w:div>
    <w:div w:id="434522030">
      <w:bodyDiv w:val="1"/>
      <w:marLeft w:val="0"/>
      <w:marRight w:val="0"/>
      <w:marTop w:val="0"/>
      <w:marBottom w:val="0"/>
      <w:divBdr>
        <w:top w:val="none" w:sz="0" w:space="0" w:color="auto"/>
        <w:left w:val="none" w:sz="0" w:space="0" w:color="auto"/>
        <w:bottom w:val="none" w:sz="0" w:space="0" w:color="auto"/>
        <w:right w:val="none" w:sz="0" w:space="0" w:color="auto"/>
      </w:divBdr>
    </w:div>
    <w:div w:id="492259061">
      <w:bodyDiv w:val="1"/>
      <w:marLeft w:val="0"/>
      <w:marRight w:val="0"/>
      <w:marTop w:val="0"/>
      <w:marBottom w:val="0"/>
      <w:divBdr>
        <w:top w:val="none" w:sz="0" w:space="0" w:color="auto"/>
        <w:left w:val="none" w:sz="0" w:space="0" w:color="auto"/>
        <w:bottom w:val="none" w:sz="0" w:space="0" w:color="auto"/>
        <w:right w:val="none" w:sz="0" w:space="0" w:color="auto"/>
      </w:divBdr>
    </w:div>
    <w:div w:id="687371246">
      <w:bodyDiv w:val="1"/>
      <w:marLeft w:val="0"/>
      <w:marRight w:val="0"/>
      <w:marTop w:val="0"/>
      <w:marBottom w:val="0"/>
      <w:divBdr>
        <w:top w:val="none" w:sz="0" w:space="0" w:color="auto"/>
        <w:left w:val="none" w:sz="0" w:space="0" w:color="auto"/>
        <w:bottom w:val="none" w:sz="0" w:space="0" w:color="auto"/>
        <w:right w:val="none" w:sz="0" w:space="0" w:color="auto"/>
      </w:divBdr>
    </w:div>
    <w:div w:id="781999501">
      <w:bodyDiv w:val="1"/>
      <w:marLeft w:val="0"/>
      <w:marRight w:val="0"/>
      <w:marTop w:val="0"/>
      <w:marBottom w:val="0"/>
      <w:divBdr>
        <w:top w:val="none" w:sz="0" w:space="0" w:color="auto"/>
        <w:left w:val="none" w:sz="0" w:space="0" w:color="auto"/>
        <w:bottom w:val="none" w:sz="0" w:space="0" w:color="auto"/>
        <w:right w:val="none" w:sz="0" w:space="0" w:color="auto"/>
      </w:divBdr>
    </w:div>
    <w:div w:id="1037580461">
      <w:bodyDiv w:val="1"/>
      <w:marLeft w:val="0"/>
      <w:marRight w:val="0"/>
      <w:marTop w:val="0"/>
      <w:marBottom w:val="0"/>
      <w:divBdr>
        <w:top w:val="none" w:sz="0" w:space="0" w:color="auto"/>
        <w:left w:val="none" w:sz="0" w:space="0" w:color="auto"/>
        <w:bottom w:val="none" w:sz="0" w:space="0" w:color="auto"/>
        <w:right w:val="none" w:sz="0" w:space="0" w:color="auto"/>
      </w:divBdr>
    </w:div>
    <w:div w:id="1249997279">
      <w:bodyDiv w:val="1"/>
      <w:marLeft w:val="0"/>
      <w:marRight w:val="0"/>
      <w:marTop w:val="0"/>
      <w:marBottom w:val="0"/>
      <w:divBdr>
        <w:top w:val="none" w:sz="0" w:space="0" w:color="auto"/>
        <w:left w:val="none" w:sz="0" w:space="0" w:color="auto"/>
        <w:bottom w:val="none" w:sz="0" w:space="0" w:color="auto"/>
        <w:right w:val="none" w:sz="0" w:space="0" w:color="auto"/>
      </w:divBdr>
    </w:div>
    <w:div w:id="1541088679">
      <w:bodyDiv w:val="1"/>
      <w:marLeft w:val="0"/>
      <w:marRight w:val="0"/>
      <w:marTop w:val="0"/>
      <w:marBottom w:val="0"/>
      <w:divBdr>
        <w:top w:val="none" w:sz="0" w:space="0" w:color="auto"/>
        <w:left w:val="none" w:sz="0" w:space="0" w:color="auto"/>
        <w:bottom w:val="none" w:sz="0" w:space="0" w:color="auto"/>
        <w:right w:val="none" w:sz="0" w:space="0" w:color="auto"/>
      </w:divBdr>
    </w:div>
    <w:div w:id="1623002375">
      <w:bodyDiv w:val="1"/>
      <w:marLeft w:val="0"/>
      <w:marRight w:val="0"/>
      <w:marTop w:val="0"/>
      <w:marBottom w:val="0"/>
      <w:divBdr>
        <w:top w:val="none" w:sz="0" w:space="0" w:color="auto"/>
        <w:left w:val="none" w:sz="0" w:space="0" w:color="auto"/>
        <w:bottom w:val="none" w:sz="0" w:space="0" w:color="auto"/>
        <w:right w:val="none" w:sz="0" w:space="0" w:color="auto"/>
      </w:divBdr>
    </w:div>
    <w:div w:id="1703437465">
      <w:bodyDiv w:val="1"/>
      <w:marLeft w:val="0"/>
      <w:marRight w:val="0"/>
      <w:marTop w:val="0"/>
      <w:marBottom w:val="0"/>
      <w:divBdr>
        <w:top w:val="none" w:sz="0" w:space="0" w:color="auto"/>
        <w:left w:val="none" w:sz="0" w:space="0" w:color="auto"/>
        <w:bottom w:val="none" w:sz="0" w:space="0" w:color="auto"/>
        <w:right w:val="none" w:sz="0" w:space="0" w:color="auto"/>
      </w:divBdr>
    </w:div>
    <w:div w:id="1809321561">
      <w:bodyDiv w:val="1"/>
      <w:marLeft w:val="0"/>
      <w:marRight w:val="0"/>
      <w:marTop w:val="0"/>
      <w:marBottom w:val="0"/>
      <w:divBdr>
        <w:top w:val="none" w:sz="0" w:space="0" w:color="auto"/>
        <w:left w:val="none" w:sz="0" w:space="0" w:color="auto"/>
        <w:bottom w:val="none" w:sz="0" w:space="0" w:color="auto"/>
        <w:right w:val="none" w:sz="0" w:space="0" w:color="auto"/>
      </w:divBdr>
    </w:div>
    <w:div w:id="1838419484">
      <w:bodyDiv w:val="1"/>
      <w:marLeft w:val="0"/>
      <w:marRight w:val="0"/>
      <w:marTop w:val="0"/>
      <w:marBottom w:val="0"/>
      <w:divBdr>
        <w:top w:val="none" w:sz="0" w:space="0" w:color="auto"/>
        <w:left w:val="none" w:sz="0" w:space="0" w:color="auto"/>
        <w:bottom w:val="none" w:sz="0" w:space="0" w:color="auto"/>
        <w:right w:val="none" w:sz="0" w:space="0" w:color="auto"/>
      </w:divBdr>
    </w:div>
    <w:div w:id="1940486854">
      <w:bodyDiv w:val="1"/>
      <w:marLeft w:val="0"/>
      <w:marRight w:val="0"/>
      <w:marTop w:val="0"/>
      <w:marBottom w:val="0"/>
      <w:divBdr>
        <w:top w:val="none" w:sz="0" w:space="0" w:color="auto"/>
        <w:left w:val="none" w:sz="0" w:space="0" w:color="auto"/>
        <w:bottom w:val="none" w:sz="0" w:space="0" w:color="auto"/>
        <w:right w:val="none" w:sz="0" w:space="0" w:color="auto"/>
      </w:divBdr>
    </w:div>
    <w:div w:id="1951234181">
      <w:bodyDiv w:val="1"/>
      <w:marLeft w:val="0"/>
      <w:marRight w:val="0"/>
      <w:marTop w:val="0"/>
      <w:marBottom w:val="0"/>
      <w:divBdr>
        <w:top w:val="none" w:sz="0" w:space="0" w:color="auto"/>
        <w:left w:val="none" w:sz="0" w:space="0" w:color="auto"/>
        <w:bottom w:val="none" w:sz="0" w:space="0" w:color="auto"/>
        <w:right w:val="none" w:sz="0" w:space="0" w:color="auto"/>
      </w:divBdr>
    </w:div>
    <w:div w:id="1969431568">
      <w:bodyDiv w:val="1"/>
      <w:marLeft w:val="0"/>
      <w:marRight w:val="0"/>
      <w:marTop w:val="0"/>
      <w:marBottom w:val="0"/>
      <w:divBdr>
        <w:top w:val="none" w:sz="0" w:space="0" w:color="auto"/>
        <w:left w:val="none" w:sz="0" w:space="0" w:color="auto"/>
        <w:bottom w:val="none" w:sz="0" w:space="0" w:color="auto"/>
        <w:right w:val="none" w:sz="0" w:space="0" w:color="auto"/>
      </w:divBdr>
    </w:div>
    <w:div w:id="1986815445">
      <w:bodyDiv w:val="1"/>
      <w:marLeft w:val="0"/>
      <w:marRight w:val="0"/>
      <w:marTop w:val="0"/>
      <w:marBottom w:val="0"/>
      <w:divBdr>
        <w:top w:val="none" w:sz="0" w:space="0" w:color="auto"/>
        <w:left w:val="none" w:sz="0" w:space="0" w:color="auto"/>
        <w:bottom w:val="none" w:sz="0" w:space="0" w:color="auto"/>
        <w:right w:val="none" w:sz="0" w:space="0" w:color="auto"/>
      </w:divBdr>
    </w:div>
    <w:div w:id="204652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liknecht.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2488</Words>
  <Characters>13686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2018-05-14T13:37:00Z</dcterms:created>
  <dcterms:modified xsi:type="dcterms:W3CDTF">2018-05-14T13:37:00Z</dcterms:modified>
</cp:coreProperties>
</file>