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0B9E" w:rsidRDefault="00F30B9E" w:rsidP="00F30B9E">
      <w:pPr>
        <w:jc w:val="center"/>
        <w:rPr>
          <w:rFonts w:ascii="Arial" w:hAnsi="Arial" w:cs="Arial"/>
          <w:b/>
          <w:color w:val="222222"/>
          <w:sz w:val="32"/>
          <w:szCs w:val="32"/>
          <w:shd w:val="clear" w:color="auto" w:fill="FFFFFF"/>
        </w:rPr>
      </w:pPr>
    </w:p>
    <w:p w:rsidR="00F30B9E" w:rsidRDefault="00F30B9E" w:rsidP="00F30B9E">
      <w:pPr>
        <w:jc w:val="center"/>
        <w:rPr>
          <w:rFonts w:ascii="Arial" w:hAnsi="Arial" w:cs="Arial"/>
          <w:b/>
          <w:color w:val="222222"/>
          <w:sz w:val="32"/>
          <w:szCs w:val="32"/>
          <w:shd w:val="clear" w:color="auto" w:fill="FFFFFF"/>
        </w:rPr>
      </w:pPr>
      <w:r>
        <w:rPr>
          <w:rFonts w:ascii="Times New Roman" w:eastAsia="Times New Roman" w:hAnsi="Times New Roman" w:cs="Times New Roman"/>
          <w:noProof/>
          <w:color w:val="FFFFFF"/>
          <w:sz w:val="30"/>
          <w:szCs w:val="30"/>
          <w:lang w:eastAsia="es-UY"/>
        </w:rPr>
        <w:drawing>
          <wp:inline distT="0" distB="0" distL="0" distR="0" wp14:anchorId="1D61490B" wp14:editId="383BEA50">
            <wp:extent cx="5400040" cy="3003550"/>
            <wp:effectExtent l="0" t="0" r="0" b="635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irginia Betancur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0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0B9E" w:rsidRDefault="00F30B9E" w:rsidP="00F30B9E">
      <w:pPr>
        <w:jc w:val="center"/>
        <w:rPr>
          <w:rFonts w:ascii="Arial" w:hAnsi="Arial" w:cs="Arial"/>
          <w:b/>
          <w:color w:val="222222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color w:val="222222"/>
          <w:sz w:val="32"/>
          <w:szCs w:val="32"/>
          <w:shd w:val="clear" w:color="auto" w:fill="FFFFFF"/>
        </w:rPr>
        <w:t xml:space="preserve">Pascua de </w:t>
      </w:r>
      <w:proofErr w:type="spellStart"/>
      <w:r>
        <w:rPr>
          <w:rFonts w:ascii="Arial" w:hAnsi="Arial" w:cs="Arial"/>
          <w:b/>
          <w:color w:val="222222"/>
          <w:sz w:val="32"/>
          <w:szCs w:val="32"/>
          <w:shd w:val="clear" w:color="auto" w:fill="FFFFFF"/>
        </w:rPr>
        <w:t>Virgina</w:t>
      </w:r>
      <w:proofErr w:type="spellEnd"/>
      <w:r>
        <w:rPr>
          <w:rFonts w:ascii="Arial" w:hAnsi="Arial" w:cs="Arial"/>
          <w:b/>
          <w:color w:val="222222"/>
          <w:sz w:val="32"/>
          <w:szCs w:val="32"/>
          <w:shd w:val="clear" w:color="auto" w:fill="FFFFFF"/>
        </w:rPr>
        <w:t xml:space="preserve"> Be</w:t>
      </w:r>
      <w:r w:rsidRPr="00F30B9E">
        <w:rPr>
          <w:rFonts w:ascii="Arial" w:hAnsi="Arial" w:cs="Arial"/>
          <w:b/>
          <w:color w:val="222222"/>
          <w:sz w:val="32"/>
          <w:szCs w:val="32"/>
          <w:shd w:val="clear" w:color="auto" w:fill="FFFFFF"/>
        </w:rPr>
        <w:t>tancur</w:t>
      </w:r>
    </w:p>
    <w:p w:rsidR="00F30B9E" w:rsidRDefault="00F30B9E" w:rsidP="00F30B9E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F30B9E">
        <w:rPr>
          <w:rFonts w:ascii="Arial" w:hAnsi="Arial" w:cs="Arial"/>
          <w:color w:val="222222"/>
          <w:sz w:val="28"/>
          <w:szCs w:val="28"/>
          <w:shd w:val="clear" w:color="auto" w:fill="FFFFFF"/>
        </w:rPr>
        <w:t>Q</w:t>
      </w:r>
      <w:r w:rsidRPr="00F30B9E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ueridos amigos y amigas del </w:t>
      </w:r>
      <w:r w:rsidRPr="00F30B9E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 xml:space="preserve">Centro </w:t>
      </w:r>
      <w:proofErr w:type="spellStart"/>
      <w:r w:rsidRPr="00F30B9E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Biblico</w:t>
      </w:r>
      <w:proofErr w:type="spellEnd"/>
      <w:r w:rsidRPr="00F30B9E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: Con mucho dolor queremos contarles que hoy por la mañana tuvo su Pascua nuestra querida Virginia Betancur. </w:t>
      </w:r>
    </w:p>
    <w:p w:rsidR="00F30B9E" w:rsidRDefault="00F30B9E" w:rsidP="00F30B9E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F30B9E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A muchos de Uds. no tenemos que decirles una sola palabra sobre Virginia porque ya la conocen. Saben de su trabajo con la Palabra entre los más pobres y con la Vida Religiosa de Argentina y </w:t>
      </w:r>
      <w:proofErr w:type="spellStart"/>
      <w:r w:rsidRPr="00F30B9E">
        <w:rPr>
          <w:rFonts w:ascii="Arial" w:hAnsi="Arial" w:cs="Arial"/>
          <w:color w:val="222222"/>
          <w:sz w:val="28"/>
          <w:szCs w:val="28"/>
          <w:shd w:val="clear" w:color="auto" w:fill="FFFFFF"/>
        </w:rPr>
        <w:t>Latinoamerica</w:t>
      </w:r>
      <w:proofErr w:type="spellEnd"/>
      <w:r w:rsidRPr="00F30B9E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.  </w:t>
      </w:r>
    </w:p>
    <w:p w:rsidR="00F30B9E" w:rsidRDefault="00F30B9E" w:rsidP="00F30B9E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F30B9E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Los que quieran despedirla podrán hacerlo el sábado 14 de abril desde las 8 Hs. en la Parroquia Santa Cruz (Estados Unidos y Urquiza (CABA). a las 11 Hs. se realizará una misa. Un fuerte abrazo fraterno a cada uno/a. </w:t>
      </w:r>
    </w:p>
    <w:p w:rsidR="00F30B9E" w:rsidRDefault="00F30B9E" w:rsidP="00F30B9E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</w:p>
    <w:p w:rsidR="002E2F5B" w:rsidRPr="00F30B9E" w:rsidRDefault="00F30B9E" w:rsidP="00F30B9E">
      <w:pPr>
        <w:jc w:val="both"/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</w:pPr>
      <w:r w:rsidRPr="00F30B9E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Equipo CBE</w:t>
      </w:r>
    </w:p>
    <w:p w:rsidR="00F30B9E" w:rsidRDefault="00F30B9E" w:rsidP="00F30B9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  <w:lang w:eastAsia="es-UY"/>
        </w:rPr>
      </w:pPr>
    </w:p>
    <w:p w:rsidR="00F30B9E" w:rsidRPr="00F30B9E" w:rsidRDefault="00F30B9E" w:rsidP="00F30B9E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444444"/>
          <w:sz w:val="36"/>
          <w:szCs w:val="36"/>
          <w:bdr w:val="none" w:sz="0" w:space="0" w:color="auto" w:frame="1"/>
          <w:lang w:eastAsia="es-UY"/>
        </w:rPr>
      </w:pPr>
      <w:r w:rsidRPr="00F30B9E">
        <w:rPr>
          <w:rFonts w:ascii="Arial" w:eastAsia="Times New Roman" w:hAnsi="Arial" w:cs="Arial"/>
          <w:b/>
          <w:color w:val="444444"/>
          <w:sz w:val="36"/>
          <w:szCs w:val="36"/>
          <w:bdr w:val="none" w:sz="0" w:space="0" w:color="auto" w:frame="1"/>
          <w:lang w:eastAsia="es-UY"/>
        </w:rPr>
        <w:t>Homenaje desde CONFAR</w:t>
      </w:r>
    </w:p>
    <w:p w:rsidR="00F30B9E" w:rsidRPr="00F30B9E" w:rsidRDefault="00F30B9E" w:rsidP="00F30B9E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es-UY"/>
        </w:rPr>
      </w:pPr>
    </w:p>
    <w:p w:rsidR="00F30B9E" w:rsidRDefault="00F30B9E" w:rsidP="00F30B9E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es-UY"/>
        </w:rPr>
      </w:pPr>
      <w:hyperlink r:id="rId5" w:tooltip="6:16 PM" w:history="1">
        <w:r w:rsidRPr="00F30B9E">
          <w:rPr>
            <w:rFonts w:ascii="Arial" w:eastAsia="Times New Roman" w:hAnsi="Arial" w:cs="Arial"/>
            <w:color w:val="888888"/>
            <w:sz w:val="24"/>
            <w:szCs w:val="24"/>
            <w:u w:val="single"/>
            <w:bdr w:val="none" w:sz="0" w:space="0" w:color="auto" w:frame="1"/>
            <w:lang w:eastAsia="es-UY"/>
          </w:rPr>
          <w:t> 12 abril 2018,</w:t>
        </w:r>
      </w:hyperlink>
      <w:r w:rsidRPr="00F30B9E">
        <w:rPr>
          <w:rFonts w:ascii="Arial" w:eastAsia="Times New Roman" w:hAnsi="Arial" w:cs="Arial"/>
          <w:color w:val="444444"/>
          <w:sz w:val="24"/>
          <w:szCs w:val="24"/>
          <w:lang w:eastAsia="es-UY"/>
        </w:rPr>
        <w:t> </w:t>
      </w:r>
      <w:proofErr w:type="spellStart"/>
      <w:r w:rsidRPr="00F30B9E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es-UY"/>
        </w:rPr>
        <w:fldChar w:fldCharType="begin"/>
      </w:r>
      <w:r w:rsidRPr="00F30B9E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es-UY"/>
        </w:rPr>
        <w:instrText xml:space="preserve"> HYPERLINK "http://confar.org.ar/author/gt000399/" \o "Confar" </w:instrText>
      </w:r>
      <w:r w:rsidRPr="00F30B9E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es-UY"/>
        </w:rPr>
        <w:fldChar w:fldCharType="separate"/>
      </w:r>
      <w:r w:rsidRPr="00F30B9E">
        <w:rPr>
          <w:rFonts w:ascii="Arial" w:eastAsia="Times New Roman" w:hAnsi="Arial" w:cs="Arial"/>
          <w:color w:val="888888"/>
          <w:sz w:val="24"/>
          <w:szCs w:val="24"/>
          <w:u w:val="single"/>
          <w:bdr w:val="none" w:sz="0" w:space="0" w:color="auto" w:frame="1"/>
          <w:lang w:eastAsia="es-UY"/>
        </w:rPr>
        <w:t>Confar</w:t>
      </w:r>
      <w:proofErr w:type="spellEnd"/>
      <w:r w:rsidRPr="00F30B9E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es-UY"/>
        </w:rPr>
        <w:fldChar w:fldCharType="end"/>
      </w:r>
    </w:p>
    <w:p w:rsidR="00F30B9E" w:rsidRPr="00F30B9E" w:rsidRDefault="00F30B9E" w:rsidP="00F30B9E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es-UY"/>
        </w:rPr>
      </w:pPr>
    </w:p>
    <w:p w:rsidR="00F30B9E" w:rsidRPr="00F30B9E" w:rsidRDefault="00F30B9E" w:rsidP="00F30B9E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es-UY"/>
        </w:rPr>
      </w:pPr>
      <w:r w:rsidRPr="00F30B9E">
        <w:rPr>
          <w:rFonts w:ascii="Arial" w:eastAsia="Times New Roman" w:hAnsi="Arial" w:cs="Arial"/>
          <w:color w:val="444444"/>
          <w:sz w:val="24"/>
          <w:szCs w:val="24"/>
          <w:lang w:eastAsia="es-UY"/>
        </w:rPr>
        <w:t>La mañana de hoy, 12 de abril, partió a la Casa del Señor Virginia Betancur, quien desde su pasión por la Biblia acompañó muchos momentos de la Vida Religiosa en Argentina.</w:t>
      </w:r>
    </w:p>
    <w:p w:rsidR="00F30B9E" w:rsidRPr="00F30B9E" w:rsidRDefault="00F30B9E" w:rsidP="00F30B9E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es-UY"/>
        </w:rPr>
      </w:pPr>
      <w:r w:rsidRPr="00F30B9E">
        <w:rPr>
          <w:rFonts w:ascii="Arial" w:eastAsia="Times New Roman" w:hAnsi="Arial" w:cs="Arial"/>
          <w:color w:val="444444"/>
          <w:sz w:val="24"/>
          <w:szCs w:val="24"/>
          <w:lang w:eastAsia="es-UY"/>
        </w:rPr>
        <w:lastRenderedPageBreak/>
        <w:t>Virginia Betancur fue una mujer sencilla, humilde, transparente, serena, que siempre reflejaba paz.  Siempre fue abierta y activa, en permanente búsqueda. Destacó por ser muy humana, fraterna, solidaria y conciliadora.</w:t>
      </w:r>
    </w:p>
    <w:p w:rsidR="00F30B9E" w:rsidRPr="00F30B9E" w:rsidRDefault="00F30B9E" w:rsidP="00F30B9E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es-UY"/>
        </w:rPr>
      </w:pPr>
      <w:r w:rsidRPr="00F30B9E">
        <w:rPr>
          <w:rFonts w:ascii="Arial" w:eastAsia="Times New Roman" w:hAnsi="Arial" w:cs="Arial"/>
          <w:color w:val="444444"/>
          <w:sz w:val="24"/>
          <w:szCs w:val="24"/>
          <w:lang w:eastAsia="es-UY"/>
        </w:rPr>
        <w:t>Ella siempre estuvo en actitud positiva cualquiera fuera la situación. Fue una apasionada y testigo viva del Evangelio.</w:t>
      </w:r>
    </w:p>
    <w:p w:rsidR="00F30B9E" w:rsidRPr="00F30B9E" w:rsidRDefault="00F30B9E" w:rsidP="00F30B9E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es-UY"/>
        </w:rPr>
      </w:pPr>
      <w:r w:rsidRPr="00F30B9E">
        <w:rPr>
          <w:rFonts w:ascii="Arial" w:eastAsia="Times New Roman" w:hAnsi="Arial" w:cs="Arial"/>
          <w:color w:val="444444"/>
          <w:sz w:val="24"/>
          <w:szCs w:val="24"/>
          <w:lang w:eastAsia="es-UY"/>
        </w:rPr>
        <w:t>Trabajo en la CAR (Conferencia Argentina de Religiosos) y luego fue integrante del Equipo de Animación Bíblico de CONFAR. También conformó el primer EIR (Equipo Interdisciplinario de Reflexión) de nuestra Conferencia.</w:t>
      </w:r>
    </w:p>
    <w:p w:rsidR="00F30B9E" w:rsidRDefault="00F30B9E" w:rsidP="00F30B9E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es-UY"/>
        </w:rPr>
      </w:pPr>
      <w:r w:rsidRPr="00F30B9E">
        <w:rPr>
          <w:rFonts w:ascii="Arial" w:eastAsia="Times New Roman" w:hAnsi="Arial" w:cs="Arial"/>
          <w:color w:val="444444"/>
          <w:sz w:val="24"/>
          <w:szCs w:val="24"/>
          <w:lang w:eastAsia="es-UY"/>
        </w:rPr>
        <w:t>La Vida Consagrada de Argentina solo tiene palabras de agradecimiento por todo lo compartido. Te decimos hasta pronto y siempre presente en nosotros.</w:t>
      </w:r>
    </w:p>
    <w:p w:rsidR="00F30B9E" w:rsidRPr="00F30B9E" w:rsidRDefault="00F30B9E" w:rsidP="00F30B9E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es-UY"/>
        </w:rPr>
      </w:pPr>
      <w:bookmarkStart w:id="0" w:name="_GoBack"/>
      <w:bookmarkEnd w:id="0"/>
    </w:p>
    <w:p w:rsidR="00F30B9E" w:rsidRPr="00F30B9E" w:rsidRDefault="00F30B9E" w:rsidP="00F30B9E">
      <w:pPr>
        <w:shd w:val="clear" w:color="auto" w:fill="EA7521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FFFFFF"/>
          <w:sz w:val="30"/>
          <w:szCs w:val="30"/>
          <w:lang w:eastAsia="es-UY"/>
        </w:rPr>
      </w:pPr>
      <w:r w:rsidRPr="00F30B9E">
        <w:rPr>
          <w:rFonts w:ascii="Times New Roman" w:eastAsia="Times New Roman" w:hAnsi="Times New Roman" w:cs="Times New Roman"/>
          <w:color w:val="FFFFFF"/>
          <w:sz w:val="30"/>
          <w:szCs w:val="30"/>
          <w:lang w:eastAsia="es-UY"/>
        </w:rPr>
        <w:t xml:space="preserve">“Como invitación “volver a </w:t>
      </w:r>
      <w:proofErr w:type="spellStart"/>
      <w:proofErr w:type="gramStart"/>
      <w:r w:rsidRPr="00F30B9E">
        <w:rPr>
          <w:rFonts w:ascii="Times New Roman" w:eastAsia="Times New Roman" w:hAnsi="Times New Roman" w:cs="Times New Roman"/>
          <w:color w:val="FFFFFF"/>
          <w:sz w:val="30"/>
          <w:szCs w:val="30"/>
          <w:lang w:eastAsia="es-UY"/>
        </w:rPr>
        <w:t>empezar”creemos</w:t>
      </w:r>
      <w:proofErr w:type="spellEnd"/>
      <w:proofErr w:type="gramEnd"/>
      <w:r w:rsidRPr="00F30B9E">
        <w:rPr>
          <w:rFonts w:ascii="Times New Roman" w:eastAsia="Times New Roman" w:hAnsi="Times New Roman" w:cs="Times New Roman"/>
          <w:color w:val="FFFFFF"/>
          <w:sz w:val="30"/>
          <w:szCs w:val="30"/>
          <w:lang w:eastAsia="es-UY"/>
        </w:rPr>
        <w:t xml:space="preserve"> en el Dios de la Promesa. En el que nos promete “Hay una esperanza para tu </w:t>
      </w:r>
      <w:proofErr w:type="spellStart"/>
      <w:r w:rsidRPr="00F30B9E">
        <w:rPr>
          <w:rFonts w:ascii="Times New Roman" w:eastAsia="Times New Roman" w:hAnsi="Times New Roman" w:cs="Times New Roman"/>
          <w:color w:val="FFFFFF"/>
          <w:sz w:val="30"/>
          <w:szCs w:val="30"/>
          <w:lang w:eastAsia="es-UY"/>
        </w:rPr>
        <w:t>futuro</w:t>
      </w:r>
      <w:proofErr w:type="gramStart"/>
      <w:r w:rsidRPr="00F30B9E">
        <w:rPr>
          <w:rFonts w:ascii="Times New Roman" w:eastAsia="Times New Roman" w:hAnsi="Times New Roman" w:cs="Times New Roman"/>
          <w:color w:val="FFFFFF"/>
          <w:sz w:val="30"/>
          <w:szCs w:val="30"/>
          <w:lang w:eastAsia="es-UY"/>
        </w:rPr>
        <w:t>””Mira</w:t>
      </w:r>
      <w:proofErr w:type="spellEnd"/>
      <w:proofErr w:type="gramEnd"/>
      <w:r w:rsidRPr="00F30B9E">
        <w:rPr>
          <w:rFonts w:ascii="Times New Roman" w:eastAsia="Times New Roman" w:hAnsi="Times New Roman" w:cs="Times New Roman"/>
          <w:color w:val="FFFFFF"/>
          <w:sz w:val="30"/>
          <w:szCs w:val="30"/>
          <w:lang w:eastAsia="es-UY"/>
        </w:rPr>
        <w:t xml:space="preserve"> el camino por el que anduviste”Jr,31</w:t>
      </w:r>
    </w:p>
    <w:p w:rsidR="00F30B9E" w:rsidRPr="00F30B9E" w:rsidRDefault="00F30B9E" w:rsidP="00F30B9E">
      <w:pPr>
        <w:shd w:val="clear" w:color="auto" w:fill="EA7521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FFFFFF"/>
          <w:sz w:val="30"/>
          <w:szCs w:val="30"/>
          <w:lang w:eastAsia="es-UY"/>
        </w:rPr>
      </w:pPr>
      <w:r w:rsidRPr="00F30B9E">
        <w:rPr>
          <w:rFonts w:ascii="Times New Roman" w:eastAsia="Times New Roman" w:hAnsi="Times New Roman" w:cs="Times New Roman"/>
          <w:color w:val="FFFFFF"/>
          <w:sz w:val="30"/>
          <w:szCs w:val="30"/>
          <w:lang w:eastAsia="es-UY"/>
        </w:rPr>
        <w:t>Lo mejor está por venir (Mensaje de Virginia Betancur)</w:t>
      </w:r>
    </w:p>
    <w:p w:rsidR="00F30B9E" w:rsidRPr="00F30B9E" w:rsidRDefault="00F30B9E" w:rsidP="00F30B9E">
      <w:pPr>
        <w:shd w:val="clear" w:color="auto" w:fill="EA7521"/>
        <w:spacing w:line="240" w:lineRule="auto"/>
        <w:textAlignment w:val="baseline"/>
        <w:rPr>
          <w:rFonts w:ascii="Times New Roman" w:eastAsia="Times New Roman" w:hAnsi="Times New Roman" w:cs="Times New Roman"/>
          <w:color w:val="FFFFFF"/>
          <w:sz w:val="30"/>
          <w:szCs w:val="30"/>
          <w:lang w:eastAsia="es-UY"/>
        </w:rPr>
      </w:pPr>
      <w:r w:rsidRPr="00F30B9E">
        <w:rPr>
          <w:rFonts w:ascii="Times New Roman" w:eastAsia="Times New Roman" w:hAnsi="Times New Roman" w:cs="Times New Roman"/>
          <w:color w:val="FFFFFF"/>
          <w:sz w:val="30"/>
          <w:szCs w:val="30"/>
          <w:lang w:eastAsia="es-UY"/>
        </w:rPr>
        <w:t xml:space="preserve">Ven bendita de mi Padre a gozar del banquete </w:t>
      </w:r>
      <w:proofErr w:type="gramStart"/>
      <w:r w:rsidRPr="00F30B9E">
        <w:rPr>
          <w:rFonts w:ascii="Times New Roman" w:eastAsia="Times New Roman" w:hAnsi="Times New Roman" w:cs="Times New Roman"/>
          <w:color w:val="FFFFFF"/>
          <w:sz w:val="30"/>
          <w:szCs w:val="30"/>
          <w:lang w:eastAsia="es-UY"/>
        </w:rPr>
        <w:t>eternos.-</w:t>
      </w:r>
      <w:proofErr w:type="gramEnd"/>
      <w:r w:rsidRPr="00F30B9E">
        <w:rPr>
          <w:rFonts w:ascii="Times New Roman" w:eastAsia="Times New Roman" w:hAnsi="Times New Roman" w:cs="Times New Roman"/>
          <w:color w:val="FFFFFF"/>
          <w:sz w:val="30"/>
          <w:szCs w:val="30"/>
          <w:lang w:eastAsia="es-UY"/>
        </w:rPr>
        <w:br/>
        <w:t>La paz y el amor sin fin te acogieron. QEPD</w:t>
      </w:r>
    </w:p>
    <w:p w:rsidR="00F30B9E" w:rsidRPr="00F30B9E" w:rsidRDefault="00F30B9E" w:rsidP="00F30B9E">
      <w:pPr>
        <w:jc w:val="both"/>
        <w:rPr>
          <w:sz w:val="28"/>
          <w:szCs w:val="28"/>
        </w:rPr>
      </w:pPr>
    </w:p>
    <w:sectPr w:rsidR="00F30B9E" w:rsidRPr="00F30B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B9E"/>
    <w:rsid w:val="002E2F5B"/>
    <w:rsid w:val="00F30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5E04A"/>
  <w15:chartTrackingRefBased/>
  <w15:docId w15:val="{F9776F4B-46F2-422A-80D4-AAB6AC5CA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69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892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041734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confar.org.ar/fallecio-virginia-betancur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310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2018-04-18T13:39:00Z</dcterms:created>
  <dcterms:modified xsi:type="dcterms:W3CDTF">2018-04-18T13:47:00Z</dcterms:modified>
</cp:coreProperties>
</file>