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D21" w:rsidRPr="00F01D21" w:rsidRDefault="00F01D21" w:rsidP="00F01D21">
      <w:pPr>
        <w:shd w:val="clear" w:color="auto" w:fill="FFFFFF"/>
        <w:spacing w:beforeAutospacing="1" w:after="100" w:afterAutospacing="1" w:line="510" w:lineRule="atLeast"/>
        <w:jc w:val="center"/>
        <w:rPr>
          <w:rFonts w:ascii="Arial" w:eastAsia="Times New Roman" w:hAnsi="Arial" w:cs="Arial"/>
          <w:color w:val="222222"/>
          <w:sz w:val="28"/>
          <w:szCs w:val="28"/>
          <w:lang w:eastAsia="es-UY"/>
        </w:rPr>
      </w:pPr>
      <w:r w:rsidRPr="00F01D21">
        <w:rPr>
          <w:rFonts w:ascii="Arial" w:eastAsia="Times New Roman" w:hAnsi="Arial" w:cs="Arial"/>
          <w:b/>
          <w:bCs/>
          <w:color w:val="000000"/>
          <w:sz w:val="28"/>
          <w:szCs w:val="28"/>
          <w:lang w:val="es-ES" w:eastAsia="es-UY"/>
        </w:rPr>
        <w:t>Mi segunda despedida de Lula</w:t>
      </w:r>
    </w:p>
    <w:p w:rsidR="00F01D21" w:rsidRPr="00F01D21" w:rsidRDefault="00F01D21" w:rsidP="00F01D21">
      <w:pPr>
        <w:shd w:val="clear" w:color="auto" w:fill="FFFFFF"/>
        <w:spacing w:after="0" w:line="510" w:lineRule="atLeast"/>
        <w:jc w:val="right"/>
        <w:rPr>
          <w:rFonts w:ascii="Arial" w:eastAsia="Times New Roman" w:hAnsi="Arial" w:cs="Arial"/>
          <w:b/>
          <w:color w:val="222222"/>
          <w:sz w:val="24"/>
          <w:szCs w:val="24"/>
          <w:lang w:eastAsia="es-UY"/>
        </w:rPr>
      </w:pPr>
      <w:bookmarkStart w:id="0" w:name="_GoBack"/>
      <w:r w:rsidRPr="00F01D21">
        <w:rPr>
          <w:rFonts w:ascii="Arial" w:eastAsia="Times New Roman" w:hAnsi="Arial" w:cs="Arial"/>
          <w:b/>
          <w:color w:val="000000"/>
          <w:sz w:val="24"/>
          <w:szCs w:val="24"/>
          <w:lang w:val="es-ES" w:eastAsia="es-UY"/>
        </w:rPr>
        <w:t xml:space="preserve">Frei </w:t>
      </w:r>
      <w:proofErr w:type="spellStart"/>
      <w:r w:rsidRPr="00F01D21">
        <w:rPr>
          <w:rFonts w:ascii="Arial" w:eastAsia="Times New Roman" w:hAnsi="Arial" w:cs="Arial"/>
          <w:b/>
          <w:color w:val="000000"/>
          <w:sz w:val="24"/>
          <w:szCs w:val="24"/>
          <w:lang w:val="es-ES" w:eastAsia="es-UY"/>
        </w:rPr>
        <w:t>Betto</w:t>
      </w:r>
      <w:proofErr w:type="spellEnd"/>
    </w:p>
    <w:bookmarkEnd w:id="0"/>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A las 7 de la mañana del viernes 6 de abril desperté a Lula, que dormía en un cuarto improvisado, sobre un colchón tendido sobre el suelo, en la sede del sindicato de los metalúrgicos del ABC, en São Bernardo do Campo. Fui a despedirme de mi amigo, pues tenía un vuelo reservado para las 10.</w:t>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Recordamos que hace 38 años, también en abril, yo dormía en su casa cuando los policías del Departamento Estadual de Orden Político y Social (DEOPS) fueron a detenerlo por liderar la huelga de los metalúrgicos contra la dictadura militar.</w:t>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xml:space="preserve">            En tiempo de intolerancia, recuerdo siempre la lección de que el odio es un veneno que se toma con la esperanza de que el otro muera… Por formación y por principios cristianos, no confundo la amistad con la divergencia de ideas. En mi familia hay personas de diferentes ideologías y profesiones, incluso generales y banqueros. De los implicados en el Lava Jato, visito también a </w:t>
      </w:r>
      <w:proofErr w:type="spellStart"/>
      <w:r w:rsidRPr="00F01D21">
        <w:rPr>
          <w:rFonts w:ascii="Arial" w:eastAsia="Times New Roman" w:hAnsi="Arial" w:cs="Arial"/>
          <w:color w:val="000000"/>
          <w:sz w:val="24"/>
          <w:szCs w:val="24"/>
          <w:lang w:val="es-ES" w:eastAsia="es-UY"/>
        </w:rPr>
        <w:t>Otávio</w:t>
      </w:r>
      <w:proofErr w:type="spellEnd"/>
      <w:r w:rsidRPr="00F01D21">
        <w:rPr>
          <w:rFonts w:ascii="Arial" w:eastAsia="Times New Roman" w:hAnsi="Arial" w:cs="Arial"/>
          <w:color w:val="000000"/>
          <w:sz w:val="24"/>
          <w:szCs w:val="24"/>
          <w:lang w:val="es-ES" w:eastAsia="es-UY"/>
        </w:rPr>
        <w:t xml:space="preserve"> Melo Azevedo, expresidente de la Andrade </w:t>
      </w:r>
      <w:proofErr w:type="spellStart"/>
      <w:r w:rsidRPr="00F01D21">
        <w:rPr>
          <w:rFonts w:ascii="Arial" w:eastAsia="Times New Roman" w:hAnsi="Arial" w:cs="Arial"/>
          <w:color w:val="000000"/>
          <w:sz w:val="24"/>
          <w:szCs w:val="24"/>
          <w:lang w:val="es-ES" w:eastAsia="es-UY"/>
        </w:rPr>
        <w:t>Gutierrez</w:t>
      </w:r>
      <w:proofErr w:type="spellEnd"/>
      <w:r w:rsidRPr="00F01D21">
        <w:rPr>
          <w:rFonts w:ascii="Arial" w:eastAsia="Times New Roman" w:hAnsi="Arial" w:cs="Arial"/>
          <w:color w:val="000000"/>
          <w:sz w:val="24"/>
          <w:szCs w:val="24"/>
          <w:lang w:val="es-ES" w:eastAsia="es-UY"/>
        </w:rPr>
        <w:t xml:space="preserve">, mi vecino de </w:t>
      </w:r>
      <w:proofErr w:type="gramStart"/>
      <w:r w:rsidRPr="00F01D21">
        <w:rPr>
          <w:rFonts w:ascii="Arial" w:eastAsia="Times New Roman" w:hAnsi="Arial" w:cs="Arial"/>
          <w:color w:val="000000"/>
          <w:sz w:val="24"/>
          <w:szCs w:val="24"/>
          <w:lang w:val="es-ES" w:eastAsia="es-UY"/>
        </w:rPr>
        <w:t>adolescencia  en</w:t>
      </w:r>
      <w:proofErr w:type="gramEnd"/>
      <w:r w:rsidRPr="00F01D21">
        <w:rPr>
          <w:rFonts w:ascii="Arial" w:eastAsia="Times New Roman" w:hAnsi="Arial" w:cs="Arial"/>
          <w:color w:val="000000"/>
          <w:sz w:val="24"/>
          <w:szCs w:val="24"/>
          <w:lang w:val="es-ES" w:eastAsia="es-UY"/>
        </w:rPr>
        <w:t xml:space="preserve"> Belo Horizonte; y a José Carlos </w:t>
      </w:r>
      <w:proofErr w:type="spellStart"/>
      <w:r w:rsidRPr="00F01D21">
        <w:rPr>
          <w:rFonts w:ascii="Arial" w:eastAsia="Times New Roman" w:hAnsi="Arial" w:cs="Arial"/>
          <w:color w:val="000000"/>
          <w:sz w:val="24"/>
          <w:szCs w:val="24"/>
          <w:lang w:val="es-ES" w:eastAsia="es-UY"/>
        </w:rPr>
        <w:t>Bumlai</w:t>
      </w:r>
      <w:proofErr w:type="spellEnd"/>
      <w:r w:rsidRPr="00F01D21">
        <w:rPr>
          <w:rFonts w:ascii="Arial" w:eastAsia="Times New Roman" w:hAnsi="Arial" w:cs="Arial"/>
          <w:color w:val="000000"/>
          <w:sz w:val="24"/>
          <w:szCs w:val="24"/>
          <w:lang w:val="es-ES" w:eastAsia="es-UY"/>
        </w:rPr>
        <w:t xml:space="preserve">, quien participó activamente en Hambre Cero cuando, a inicios del gobierno de Lula, coordiné con </w:t>
      </w:r>
      <w:proofErr w:type="spellStart"/>
      <w:r w:rsidRPr="00F01D21">
        <w:rPr>
          <w:rFonts w:ascii="Arial" w:eastAsia="Times New Roman" w:hAnsi="Arial" w:cs="Arial"/>
          <w:color w:val="000000"/>
          <w:sz w:val="24"/>
          <w:szCs w:val="24"/>
          <w:lang w:val="es-ES" w:eastAsia="es-UY"/>
        </w:rPr>
        <w:t>Oded</w:t>
      </w:r>
      <w:proofErr w:type="spellEnd"/>
      <w:r w:rsidRPr="00F01D21">
        <w:rPr>
          <w:rFonts w:ascii="Arial" w:eastAsia="Times New Roman" w:hAnsi="Arial" w:cs="Arial"/>
          <w:color w:val="000000"/>
          <w:sz w:val="24"/>
          <w:szCs w:val="24"/>
          <w:lang w:val="es-ES" w:eastAsia="es-UY"/>
        </w:rPr>
        <w:t xml:space="preserve"> </w:t>
      </w:r>
      <w:proofErr w:type="spellStart"/>
      <w:r w:rsidRPr="00F01D21">
        <w:rPr>
          <w:rFonts w:ascii="Arial" w:eastAsia="Times New Roman" w:hAnsi="Arial" w:cs="Arial"/>
          <w:color w:val="000000"/>
          <w:sz w:val="24"/>
          <w:szCs w:val="24"/>
          <w:lang w:val="es-ES" w:eastAsia="es-UY"/>
        </w:rPr>
        <w:t>Grajew</w:t>
      </w:r>
      <w:proofErr w:type="spellEnd"/>
      <w:r w:rsidRPr="00F01D21">
        <w:rPr>
          <w:rFonts w:ascii="Arial" w:eastAsia="Times New Roman" w:hAnsi="Arial" w:cs="Arial"/>
          <w:color w:val="000000"/>
          <w:sz w:val="24"/>
          <w:szCs w:val="24"/>
          <w:lang w:val="es-ES" w:eastAsia="es-UY"/>
        </w:rPr>
        <w:t xml:space="preserve"> la movilización social.</w:t>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A pesar de mis críticas a los gobiernos del PT (muy anteriores al descubrimiento del </w:t>
      </w:r>
      <w:proofErr w:type="spellStart"/>
      <w:r w:rsidRPr="00F01D21">
        <w:rPr>
          <w:rFonts w:ascii="Arial" w:eastAsia="Times New Roman" w:hAnsi="Arial" w:cs="Arial"/>
          <w:i/>
          <w:iCs/>
          <w:color w:val="000000"/>
          <w:sz w:val="24"/>
          <w:szCs w:val="24"/>
          <w:lang w:val="es-ES" w:eastAsia="es-UY"/>
        </w:rPr>
        <w:t>mensalão</w:t>
      </w:r>
      <w:proofErr w:type="spellEnd"/>
      <w:proofErr w:type="gramStart"/>
      <w:r w:rsidRPr="00F01D21">
        <w:rPr>
          <w:rFonts w:ascii="Arial" w:eastAsia="Times New Roman" w:hAnsi="Arial" w:cs="Arial"/>
          <w:color w:val="000000"/>
          <w:sz w:val="24"/>
          <w:szCs w:val="24"/>
          <w:lang w:val="es-ES" w:eastAsia="es-UY"/>
        </w:rPr>
        <w:t>),</w:t>
      </w:r>
      <w:bookmarkStart w:id="1" w:name="m_-1363047393714900439__ftnref1"/>
      <w:r w:rsidRPr="00F01D21">
        <w:rPr>
          <w:rFonts w:ascii="Arial" w:eastAsia="Times New Roman" w:hAnsi="Arial" w:cs="Arial"/>
          <w:color w:val="222222"/>
          <w:sz w:val="24"/>
          <w:szCs w:val="24"/>
          <w:lang w:val="es-ES" w:eastAsia="es-UY"/>
        </w:rPr>
        <w:t>[</w:t>
      </w:r>
      <w:proofErr w:type="gramEnd"/>
      <w:r w:rsidRPr="00F01D21">
        <w:rPr>
          <w:rFonts w:ascii="Arial" w:eastAsia="Times New Roman" w:hAnsi="Arial" w:cs="Arial"/>
          <w:color w:val="222222"/>
          <w:sz w:val="24"/>
          <w:szCs w:val="24"/>
          <w:lang w:val="es-ES" w:eastAsia="es-UY"/>
        </w:rPr>
        <w:t>1]</w:t>
      </w:r>
      <w:bookmarkEnd w:id="1"/>
      <w:r w:rsidRPr="00F01D21">
        <w:rPr>
          <w:rFonts w:ascii="Arial" w:eastAsia="Times New Roman" w:hAnsi="Arial" w:cs="Arial"/>
          <w:color w:val="000000"/>
          <w:sz w:val="24"/>
          <w:szCs w:val="24"/>
          <w:lang w:val="es-ES" w:eastAsia="es-UY"/>
        </w:rPr>
        <w:t> contenidas en los libros </w:t>
      </w:r>
      <w:r w:rsidRPr="00F01D21">
        <w:rPr>
          <w:rFonts w:ascii="Arial" w:eastAsia="Times New Roman" w:hAnsi="Arial" w:cs="Arial"/>
          <w:i/>
          <w:iCs/>
          <w:color w:val="000000"/>
          <w:sz w:val="24"/>
          <w:szCs w:val="24"/>
          <w:lang w:val="es-ES" w:eastAsia="es-UY"/>
        </w:rPr>
        <w:t xml:space="preserve">A mosca azul – </w:t>
      </w:r>
      <w:proofErr w:type="spellStart"/>
      <w:r w:rsidRPr="00F01D21">
        <w:rPr>
          <w:rFonts w:ascii="Arial" w:eastAsia="Times New Roman" w:hAnsi="Arial" w:cs="Arial"/>
          <w:i/>
          <w:iCs/>
          <w:color w:val="000000"/>
          <w:sz w:val="24"/>
          <w:szCs w:val="24"/>
          <w:lang w:val="es-ES" w:eastAsia="es-UY"/>
        </w:rPr>
        <w:t>reflexão</w:t>
      </w:r>
      <w:proofErr w:type="spellEnd"/>
      <w:r w:rsidRPr="00F01D21">
        <w:rPr>
          <w:rFonts w:ascii="Arial" w:eastAsia="Times New Roman" w:hAnsi="Arial" w:cs="Arial"/>
          <w:i/>
          <w:iCs/>
          <w:color w:val="000000"/>
          <w:sz w:val="24"/>
          <w:szCs w:val="24"/>
          <w:lang w:val="es-ES" w:eastAsia="es-UY"/>
        </w:rPr>
        <w:t xml:space="preserve"> sobre o poder</w:t>
      </w:r>
      <w:r w:rsidRPr="00F01D21">
        <w:rPr>
          <w:rFonts w:ascii="Arial" w:eastAsia="Times New Roman" w:hAnsi="Arial" w:cs="Arial"/>
          <w:color w:val="000000"/>
          <w:sz w:val="24"/>
          <w:szCs w:val="24"/>
          <w:lang w:val="es-ES" w:eastAsia="es-UY"/>
        </w:rPr>
        <w:t> y </w:t>
      </w:r>
      <w:proofErr w:type="spellStart"/>
      <w:r w:rsidRPr="00F01D21">
        <w:rPr>
          <w:rFonts w:ascii="Arial" w:eastAsia="Times New Roman" w:hAnsi="Arial" w:cs="Arial"/>
          <w:i/>
          <w:iCs/>
          <w:color w:val="000000"/>
          <w:sz w:val="24"/>
          <w:szCs w:val="24"/>
          <w:lang w:val="es-ES" w:eastAsia="es-UY"/>
        </w:rPr>
        <w:t>Calendário</w:t>
      </w:r>
      <w:proofErr w:type="spellEnd"/>
      <w:r w:rsidRPr="00F01D21">
        <w:rPr>
          <w:rFonts w:ascii="Arial" w:eastAsia="Times New Roman" w:hAnsi="Arial" w:cs="Arial"/>
          <w:i/>
          <w:iCs/>
          <w:color w:val="000000"/>
          <w:sz w:val="24"/>
          <w:szCs w:val="24"/>
          <w:lang w:val="es-ES" w:eastAsia="es-UY"/>
        </w:rPr>
        <w:t xml:space="preserve"> do poder, </w:t>
      </w:r>
      <w:r w:rsidRPr="00F01D21">
        <w:rPr>
          <w:rFonts w:ascii="Arial" w:eastAsia="Times New Roman" w:hAnsi="Arial" w:cs="Arial"/>
          <w:color w:val="000000"/>
          <w:sz w:val="24"/>
          <w:szCs w:val="24"/>
          <w:lang w:val="es-ES" w:eastAsia="es-UY"/>
        </w:rPr>
        <w:t>ambos publicados por la editorial Rocco, la amistad de cuarenta años entre Lula y yo nunca se interrumpió.</w:t>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xml:space="preserve">            De los valores evangélicos aprendí que las personas no son </w:t>
      </w:r>
      <w:proofErr w:type="spellStart"/>
      <w:r w:rsidRPr="00F01D21">
        <w:rPr>
          <w:rFonts w:ascii="Arial" w:eastAsia="Times New Roman" w:hAnsi="Arial" w:cs="Arial"/>
          <w:color w:val="000000"/>
          <w:sz w:val="24"/>
          <w:szCs w:val="24"/>
          <w:lang w:val="es-ES" w:eastAsia="es-UY"/>
        </w:rPr>
        <w:t>discriminables</w:t>
      </w:r>
      <w:proofErr w:type="spellEnd"/>
      <w:r w:rsidRPr="00F01D21">
        <w:rPr>
          <w:rFonts w:ascii="Arial" w:eastAsia="Times New Roman" w:hAnsi="Arial" w:cs="Arial"/>
          <w:color w:val="000000"/>
          <w:sz w:val="24"/>
          <w:szCs w:val="24"/>
          <w:lang w:val="es-ES" w:eastAsia="es-UY"/>
        </w:rPr>
        <w:t xml:space="preserve">, aunque no se esté de acuerdo con sus ideas y sus actos. En especial cuando se encuentran en dificultades. Esa fue la actitud de Jesús con </w:t>
      </w:r>
      <w:r w:rsidRPr="00F01D21">
        <w:rPr>
          <w:rFonts w:ascii="Arial" w:eastAsia="Times New Roman" w:hAnsi="Arial" w:cs="Arial"/>
          <w:color w:val="000000"/>
          <w:sz w:val="24"/>
          <w:szCs w:val="24"/>
          <w:lang w:val="es-ES" w:eastAsia="es-UY"/>
        </w:rPr>
        <w:lastRenderedPageBreak/>
        <w:t>la mujer adúltera y el rico Zaqueo, con Magdalena “poseída por siete demonios” y el centurión romano ocupante de Palestina, entre otros.</w:t>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xml:space="preserve">            Lula demostraba serenidad. Me preguntó por la familia y por amigos comunes, incluido Ricardo </w:t>
      </w:r>
      <w:proofErr w:type="spellStart"/>
      <w:r w:rsidRPr="00F01D21">
        <w:rPr>
          <w:rFonts w:ascii="Arial" w:eastAsia="Times New Roman" w:hAnsi="Arial" w:cs="Arial"/>
          <w:color w:val="000000"/>
          <w:sz w:val="24"/>
          <w:szCs w:val="24"/>
          <w:lang w:val="es-ES" w:eastAsia="es-UY"/>
        </w:rPr>
        <w:t>Kotscho</w:t>
      </w:r>
      <w:proofErr w:type="spellEnd"/>
      <w:r w:rsidRPr="00F01D21">
        <w:rPr>
          <w:rFonts w:ascii="Arial" w:eastAsia="Times New Roman" w:hAnsi="Arial" w:cs="Arial"/>
          <w:color w:val="000000"/>
          <w:sz w:val="24"/>
          <w:szCs w:val="24"/>
          <w:lang w:val="es-ES" w:eastAsia="es-UY"/>
        </w:rPr>
        <w:t>, a quien quiso despertar para conversar por teléfono.</w:t>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xml:space="preserve">            Me dijo que no se presentaría en Curitiba. Que viniera la policía a buscarlo. Considera prepotente la orden de prisión emitida por el juez </w:t>
      </w:r>
      <w:proofErr w:type="spellStart"/>
      <w:r w:rsidRPr="00F01D21">
        <w:rPr>
          <w:rFonts w:ascii="Arial" w:eastAsia="Times New Roman" w:hAnsi="Arial" w:cs="Arial"/>
          <w:color w:val="000000"/>
          <w:sz w:val="24"/>
          <w:szCs w:val="24"/>
          <w:lang w:val="es-ES" w:eastAsia="es-UY"/>
        </w:rPr>
        <w:t>Sérgio</w:t>
      </w:r>
      <w:proofErr w:type="spellEnd"/>
      <w:r w:rsidRPr="00F01D21">
        <w:rPr>
          <w:rFonts w:ascii="Arial" w:eastAsia="Times New Roman" w:hAnsi="Arial" w:cs="Arial"/>
          <w:color w:val="000000"/>
          <w:sz w:val="24"/>
          <w:szCs w:val="24"/>
          <w:lang w:val="es-ES" w:eastAsia="es-UY"/>
        </w:rPr>
        <w:t xml:space="preserve"> Moro cuando todavía no se habían agotado las medidas procesales adoptadas por la defensa.</w:t>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xml:space="preserve">            Recordó que cuando lo detuvieron en 1980 se sintió más inquieto que ahora. Entonces no tenía idea de hacia dónde lo conducían los policías de la represión. En el trayecto entre su casa, situada en São Bernardo do Campo, y la cárcel del DEOPS en Sao Paulo, en la </w:t>
      </w:r>
      <w:proofErr w:type="spellStart"/>
      <w:r w:rsidRPr="00F01D21">
        <w:rPr>
          <w:rFonts w:ascii="Arial" w:eastAsia="Times New Roman" w:hAnsi="Arial" w:cs="Arial"/>
          <w:color w:val="000000"/>
          <w:sz w:val="24"/>
          <w:szCs w:val="24"/>
          <w:lang w:val="es-ES" w:eastAsia="es-UY"/>
        </w:rPr>
        <w:t>Via</w:t>
      </w:r>
      <w:proofErr w:type="spellEnd"/>
      <w:r w:rsidRPr="00F01D21">
        <w:rPr>
          <w:rFonts w:ascii="Arial" w:eastAsia="Times New Roman" w:hAnsi="Arial" w:cs="Arial"/>
          <w:color w:val="000000"/>
          <w:sz w:val="24"/>
          <w:szCs w:val="24"/>
          <w:lang w:val="es-ES" w:eastAsia="es-UY"/>
        </w:rPr>
        <w:t xml:space="preserve"> Anchieta había una niebla espesa.</w:t>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xml:space="preserve">            Se sintió aliviado cuando escuchó, en la radio del auto policial, la noticia de su prisión, divulgada por Paulo Evaristo </w:t>
      </w:r>
      <w:proofErr w:type="spellStart"/>
      <w:r w:rsidRPr="00F01D21">
        <w:rPr>
          <w:rFonts w:ascii="Arial" w:eastAsia="Times New Roman" w:hAnsi="Arial" w:cs="Arial"/>
          <w:color w:val="000000"/>
          <w:sz w:val="24"/>
          <w:szCs w:val="24"/>
          <w:lang w:val="es-ES" w:eastAsia="es-UY"/>
        </w:rPr>
        <w:t>Arns</w:t>
      </w:r>
      <w:proofErr w:type="spellEnd"/>
      <w:r w:rsidRPr="00F01D21">
        <w:rPr>
          <w:rFonts w:ascii="Arial" w:eastAsia="Times New Roman" w:hAnsi="Arial" w:cs="Arial"/>
          <w:color w:val="000000"/>
          <w:sz w:val="24"/>
          <w:szCs w:val="24"/>
          <w:lang w:val="es-ES" w:eastAsia="es-UY"/>
        </w:rPr>
        <w:t xml:space="preserve">, cardenal arzobispo de Sao Paulo y </w:t>
      </w:r>
      <w:proofErr w:type="spellStart"/>
      <w:r w:rsidRPr="00F01D21">
        <w:rPr>
          <w:rFonts w:ascii="Arial" w:eastAsia="Times New Roman" w:hAnsi="Arial" w:cs="Arial"/>
          <w:color w:val="000000"/>
          <w:sz w:val="24"/>
          <w:szCs w:val="24"/>
          <w:lang w:val="es-ES" w:eastAsia="es-UY"/>
        </w:rPr>
        <w:t>Cláudio</w:t>
      </w:r>
      <w:proofErr w:type="spellEnd"/>
      <w:r w:rsidRPr="00F01D21">
        <w:rPr>
          <w:rFonts w:ascii="Arial" w:eastAsia="Times New Roman" w:hAnsi="Arial" w:cs="Arial"/>
          <w:color w:val="000000"/>
          <w:sz w:val="24"/>
          <w:szCs w:val="24"/>
          <w:lang w:val="es-ES" w:eastAsia="es-UY"/>
        </w:rPr>
        <w:t xml:space="preserve"> </w:t>
      </w:r>
      <w:proofErr w:type="spellStart"/>
      <w:r w:rsidRPr="00F01D21">
        <w:rPr>
          <w:rFonts w:ascii="Arial" w:eastAsia="Times New Roman" w:hAnsi="Arial" w:cs="Arial"/>
          <w:color w:val="000000"/>
          <w:sz w:val="24"/>
          <w:szCs w:val="24"/>
          <w:lang w:val="es-ES" w:eastAsia="es-UY"/>
        </w:rPr>
        <w:t>Hummes</w:t>
      </w:r>
      <w:proofErr w:type="spellEnd"/>
      <w:r w:rsidRPr="00F01D21">
        <w:rPr>
          <w:rFonts w:ascii="Arial" w:eastAsia="Times New Roman" w:hAnsi="Arial" w:cs="Arial"/>
          <w:color w:val="000000"/>
          <w:sz w:val="24"/>
          <w:szCs w:val="24"/>
          <w:lang w:val="es-ES" w:eastAsia="es-UY"/>
        </w:rPr>
        <w:t>, obispo de Santo André, a quien yo había telefoneado en cuanto los policías se lo llevaron.</w:t>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Este viernes, al igual que en 1980, oramos juntos. Y recordamos que al día siguiente sería el cumpleaños de Marisa, su compañera durante 43 años.</w:t>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w:t>
      </w:r>
      <w:r w:rsidRPr="00F01D21">
        <w:rPr>
          <w:rFonts w:ascii="Arial" w:eastAsia="Times New Roman" w:hAnsi="Arial" w:cs="Arial"/>
          <w:color w:val="000000"/>
          <w:sz w:val="24"/>
          <w:szCs w:val="24"/>
          <w:lang w:eastAsia="es-UY"/>
        </w:rPr>
        <w:br/>
      </w:r>
    </w:p>
    <w:p w:rsidR="00F01D21" w:rsidRPr="00F01D21" w:rsidRDefault="00F01D21" w:rsidP="00F01D21">
      <w:pPr>
        <w:shd w:val="clear" w:color="auto" w:fill="FFFFFF"/>
        <w:spacing w:after="0" w:line="510" w:lineRule="atLeast"/>
        <w:jc w:val="both"/>
        <w:rPr>
          <w:rFonts w:ascii="Arial" w:eastAsia="Times New Roman" w:hAnsi="Arial" w:cs="Arial"/>
          <w:color w:val="222222"/>
          <w:sz w:val="24"/>
          <w:szCs w:val="24"/>
          <w:lang w:eastAsia="es-UY"/>
        </w:rPr>
      </w:pPr>
      <w:r w:rsidRPr="00F01D21">
        <w:rPr>
          <w:rFonts w:ascii="Arial" w:eastAsia="Times New Roman" w:hAnsi="Arial" w:cs="Arial"/>
          <w:color w:val="000000"/>
          <w:sz w:val="24"/>
          <w:szCs w:val="24"/>
          <w:lang w:val="es-ES" w:eastAsia="es-UY"/>
        </w:rPr>
        <w:t xml:space="preserve">Frei </w:t>
      </w:r>
      <w:proofErr w:type="spellStart"/>
      <w:r w:rsidRPr="00F01D21">
        <w:rPr>
          <w:rFonts w:ascii="Arial" w:eastAsia="Times New Roman" w:hAnsi="Arial" w:cs="Arial"/>
          <w:color w:val="000000"/>
          <w:sz w:val="24"/>
          <w:szCs w:val="24"/>
          <w:lang w:val="es-ES" w:eastAsia="es-UY"/>
        </w:rPr>
        <w:t>Betto</w:t>
      </w:r>
      <w:proofErr w:type="spellEnd"/>
      <w:r w:rsidRPr="00F01D21">
        <w:rPr>
          <w:rFonts w:ascii="Arial" w:eastAsia="Times New Roman" w:hAnsi="Arial" w:cs="Arial"/>
          <w:color w:val="000000"/>
          <w:sz w:val="24"/>
          <w:szCs w:val="24"/>
          <w:lang w:val="es-ES" w:eastAsia="es-UY"/>
        </w:rPr>
        <w:t xml:space="preserve"> es autor, entre otros libros, de </w:t>
      </w:r>
      <w:r w:rsidRPr="00F01D21">
        <w:rPr>
          <w:rFonts w:ascii="Arial" w:eastAsia="Times New Roman" w:hAnsi="Arial" w:cs="Arial"/>
          <w:i/>
          <w:iCs/>
          <w:color w:val="000000"/>
          <w:sz w:val="24"/>
          <w:szCs w:val="24"/>
          <w:lang w:val="es-ES" w:eastAsia="es-UY"/>
        </w:rPr>
        <w:t xml:space="preserve">Un </w:t>
      </w:r>
      <w:proofErr w:type="spellStart"/>
      <w:r w:rsidRPr="00F01D21">
        <w:rPr>
          <w:rFonts w:ascii="Arial" w:eastAsia="Times New Roman" w:hAnsi="Arial" w:cs="Arial"/>
          <w:i/>
          <w:iCs/>
          <w:color w:val="000000"/>
          <w:sz w:val="24"/>
          <w:szCs w:val="24"/>
          <w:lang w:val="es-ES" w:eastAsia="es-UY"/>
        </w:rPr>
        <w:t>homem</w:t>
      </w:r>
      <w:proofErr w:type="spellEnd"/>
      <w:r w:rsidRPr="00F01D21">
        <w:rPr>
          <w:rFonts w:ascii="Arial" w:eastAsia="Times New Roman" w:hAnsi="Arial" w:cs="Arial"/>
          <w:i/>
          <w:iCs/>
          <w:color w:val="000000"/>
          <w:sz w:val="24"/>
          <w:szCs w:val="24"/>
          <w:lang w:val="es-ES" w:eastAsia="es-UY"/>
        </w:rPr>
        <w:t xml:space="preserve"> chamado </w:t>
      </w:r>
      <w:proofErr w:type="spellStart"/>
      <w:r w:rsidRPr="00F01D21">
        <w:rPr>
          <w:rFonts w:ascii="Arial" w:eastAsia="Times New Roman" w:hAnsi="Arial" w:cs="Arial"/>
          <w:i/>
          <w:iCs/>
          <w:color w:val="000000"/>
          <w:sz w:val="24"/>
          <w:szCs w:val="24"/>
          <w:lang w:val="es-ES" w:eastAsia="es-UY"/>
        </w:rPr>
        <w:t>Jesus</w:t>
      </w:r>
      <w:proofErr w:type="spellEnd"/>
      <w:r w:rsidRPr="00F01D21">
        <w:rPr>
          <w:rFonts w:ascii="Arial" w:eastAsia="Times New Roman" w:hAnsi="Arial" w:cs="Arial"/>
          <w:color w:val="000000"/>
          <w:sz w:val="24"/>
          <w:szCs w:val="24"/>
          <w:lang w:val="es-ES" w:eastAsia="es-UY"/>
        </w:rPr>
        <w:t> (Rocco).</w:t>
      </w:r>
    </w:p>
    <w:p w:rsidR="00F01D21" w:rsidRPr="00F01D21" w:rsidRDefault="00F01D21" w:rsidP="00F01D21">
      <w:pPr>
        <w:shd w:val="clear" w:color="auto" w:fill="FFFFFF"/>
        <w:spacing w:after="0" w:line="240" w:lineRule="auto"/>
        <w:rPr>
          <w:rFonts w:ascii="Arial" w:eastAsia="Times New Roman" w:hAnsi="Arial" w:cs="Arial"/>
          <w:color w:val="222222"/>
          <w:sz w:val="19"/>
          <w:szCs w:val="19"/>
          <w:lang w:eastAsia="es-UY"/>
        </w:rPr>
      </w:pPr>
      <w:r w:rsidRPr="00F01D21">
        <w:rPr>
          <w:rFonts w:ascii="Arial" w:eastAsia="Times New Roman" w:hAnsi="Arial" w:cs="Arial"/>
          <w:color w:val="000000"/>
          <w:sz w:val="19"/>
          <w:szCs w:val="19"/>
          <w:lang w:eastAsia="es-UY"/>
        </w:rPr>
        <w:br w:type="textWrapping" w:clear="all"/>
      </w:r>
    </w:p>
    <w:p w:rsidR="00F01D21" w:rsidRPr="00F01D21" w:rsidRDefault="00F01D21" w:rsidP="00F01D21">
      <w:pPr>
        <w:shd w:val="clear" w:color="auto" w:fill="FFFFFF"/>
        <w:spacing w:after="0" w:line="240" w:lineRule="auto"/>
        <w:rPr>
          <w:rFonts w:ascii="Arial" w:eastAsia="Times New Roman" w:hAnsi="Arial" w:cs="Arial"/>
          <w:color w:val="222222"/>
          <w:sz w:val="19"/>
          <w:szCs w:val="19"/>
          <w:lang w:eastAsia="es-UY"/>
        </w:rPr>
      </w:pPr>
      <w:r w:rsidRPr="00F01D21">
        <w:rPr>
          <w:rFonts w:ascii="Arial" w:eastAsia="Times New Roman" w:hAnsi="Arial" w:cs="Arial"/>
          <w:color w:val="222222"/>
          <w:sz w:val="19"/>
          <w:szCs w:val="19"/>
          <w:lang w:eastAsia="es-UY"/>
        </w:rPr>
        <w:pict>
          <v:rect id="_x0000_i1025" style="width:140.3pt;height:.5pt" o:hrpct="330" o:hrstd="t" o:hr="t" fillcolor="#a0a0a0" stroked="f"/>
        </w:pict>
      </w:r>
    </w:p>
    <w:p w:rsidR="00F01D21" w:rsidRDefault="00F01D21" w:rsidP="00F01D21">
      <w:pPr>
        <w:shd w:val="clear" w:color="auto" w:fill="FFFFFF"/>
        <w:spacing w:before="100" w:beforeAutospacing="1" w:after="100" w:afterAutospacing="1" w:line="383" w:lineRule="atLeast"/>
        <w:rPr>
          <w:rFonts w:ascii="Arial" w:eastAsia="Times New Roman" w:hAnsi="Arial" w:cs="Arial"/>
          <w:color w:val="000000"/>
          <w:sz w:val="19"/>
          <w:szCs w:val="19"/>
          <w:lang w:val="es-ES" w:eastAsia="es-UY"/>
        </w:rPr>
      </w:pPr>
      <w:bookmarkStart w:id="2" w:name="m_-1363047393714900439__ftn1"/>
      <w:r w:rsidRPr="00F01D21">
        <w:rPr>
          <w:rFonts w:ascii="Arial" w:eastAsia="Times New Roman" w:hAnsi="Arial" w:cs="Arial"/>
          <w:color w:val="222222"/>
          <w:sz w:val="19"/>
          <w:szCs w:val="19"/>
          <w:lang w:val="es-ES" w:eastAsia="es-UY"/>
        </w:rPr>
        <w:t>[1]</w:t>
      </w:r>
      <w:bookmarkEnd w:id="2"/>
      <w:r w:rsidRPr="00F01D21">
        <w:rPr>
          <w:rFonts w:ascii="Arial" w:eastAsia="Times New Roman" w:hAnsi="Arial" w:cs="Arial"/>
          <w:color w:val="000000"/>
          <w:sz w:val="19"/>
          <w:szCs w:val="19"/>
          <w:lang w:val="es-ES" w:eastAsia="es-UY"/>
        </w:rPr>
        <w:t> Nombre dado por la prensa al caso de corrupción que involucró a personalidades públicas del PT. Se les acusó de cambiar sobornos p</w:t>
      </w:r>
      <w:r>
        <w:rPr>
          <w:rFonts w:ascii="Arial" w:eastAsia="Times New Roman" w:hAnsi="Arial" w:cs="Arial"/>
          <w:color w:val="000000"/>
          <w:sz w:val="19"/>
          <w:szCs w:val="19"/>
          <w:lang w:val="es-ES" w:eastAsia="es-UY"/>
        </w:rPr>
        <w:t xml:space="preserve">or apoyo político (N. de la </w:t>
      </w:r>
    </w:p>
    <w:p w:rsidR="00F01D21" w:rsidRPr="00F01D21" w:rsidRDefault="00F01D21" w:rsidP="00F01D21">
      <w:pPr>
        <w:shd w:val="clear" w:color="auto" w:fill="FFFFFF"/>
        <w:spacing w:before="100" w:beforeAutospacing="1" w:after="100" w:afterAutospacing="1" w:line="383" w:lineRule="atLeast"/>
        <w:rPr>
          <w:rFonts w:ascii="Arial" w:eastAsia="Times New Roman" w:hAnsi="Arial" w:cs="Arial"/>
          <w:color w:val="222222"/>
          <w:sz w:val="19"/>
          <w:szCs w:val="19"/>
          <w:lang w:val="en-US" w:eastAsia="es-UY"/>
        </w:rPr>
      </w:pPr>
      <w:r w:rsidRPr="00F01D21">
        <w:rPr>
          <w:rFonts w:ascii="Arial" w:eastAsia="Times New Roman" w:hAnsi="Arial" w:cs="Arial"/>
          <w:color w:val="000000"/>
          <w:sz w:val="19"/>
          <w:szCs w:val="19"/>
          <w:lang w:eastAsia="es-UY"/>
        </w:rPr>
        <w:t> </w:t>
      </w:r>
      <w:hyperlink r:id="rId4" w:tgtFrame="_blank" w:history="1">
        <w:r w:rsidRPr="00F01D21">
          <w:rPr>
            <w:rFonts w:ascii="Arial" w:eastAsia="Times New Roman" w:hAnsi="Arial" w:cs="Arial"/>
            <w:i/>
            <w:iCs/>
            <w:color w:val="1155CC"/>
            <w:sz w:val="19"/>
            <w:szCs w:val="19"/>
            <w:u w:val="single"/>
            <w:lang w:val="es-ES" w:eastAsia="es-UY"/>
          </w:rPr>
          <w:t>www.freibetto.org/</w:t>
        </w:r>
      </w:hyperlink>
      <w:r w:rsidRPr="00F01D21">
        <w:rPr>
          <w:rFonts w:ascii="Arial" w:eastAsia="Times New Roman" w:hAnsi="Arial" w:cs="Arial"/>
          <w:i/>
          <w:iCs/>
          <w:color w:val="000000"/>
          <w:sz w:val="19"/>
          <w:szCs w:val="19"/>
          <w:lang w:val="es-ES" w:eastAsia="es-UY"/>
        </w:rPr>
        <w:t>&gt;    </w:t>
      </w:r>
      <w:proofErr w:type="spellStart"/>
      <w:proofErr w:type="gramStart"/>
      <w:r w:rsidRPr="00F01D21">
        <w:rPr>
          <w:rFonts w:ascii="Arial" w:eastAsia="Times New Roman" w:hAnsi="Arial" w:cs="Arial"/>
          <w:i/>
          <w:iCs/>
          <w:color w:val="000000"/>
          <w:sz w:val="19"/>
          <w:szCs w:val="19"/>
          <w:lang w:val="es-ES" w:eastAsia="es-UY"/>
        </w:rPr>
        <w:t>twitter</w:t>
      </w:r>
      <w:proofErr w:type="spellEnd"/>
      <w:r w:rsidRPr="00F01D21">
        <w:rPr>
          <w:rFonts w:ascii="Arial" w:eastAsia="Times New Roman" w:hAnsi="Arial" w:cs="Arial"/>
          <w:i/>
          <w:iCs/>
          <w:color w:val="000000"/>
          <w:sz w:val="19"/>
          <w:szCs w:val="19"/>
          <w:lang w:val="es-ES" w:eastAsia="es-UY"/>
        </w:rPr>
        <w:t>:@</w:t>
      </w:r>
      <w:proofErr w:type="spellStart"/>
      <w:proofErr w:type="gramEnd"/>
      <w:r w:rsidRPr="00F01D21">
        <w:rPr>
          <w:rFonts w:ascii="Arial" w:eastAsia="Times New Roman" w:hAnsi="Arial" w:cs="Arial"/>
          <w:i/>
          <w:iCs/>
          <w:color w:val="000000"/>
          <w:sz w:val="19"/>
          <w:szCs w:val="19"/>
          <w:lang w:val="es-ES" w:eastAsia="es-UY"/>
        </w:rPr>
        <w:t>freibetto</w:t>
      </w:r>
      <w:proofErr w:type="spellEnd"/>
      <w:r w:rsidRPr="00F01D21">
        <w:rPr>
          <w:rFonts w:ascii="Arial" w:eastAsia="Times New Roman" w:hAnsi="Arial" w:cs="Arial"/>
          <w:i/>
          <w:iCs/>
          <w:color w:val="000000"/>
          <w:sz w:val="19"/>
          <w:szCs w:val="19"/>
          <w:lang w:val="es-ES" w:eastAsia="es-UY"/>
        </w:rPr>
        <w:t>.</w:t>
      </w:r>
      <w:r w:rsidRPr="00F01D21">
        <w:rPr>
          <w:rFonts w:ascii="Arial" w:eastAsia="Times New Roman" w:hAnsi="Arial" w:cs="Arial"/>
          <w:color w:val="222222"/>
          <w:sz w:val="19"/>
          <w:szCs w:val="19"/>
          <w:lang w:val="es-ES" w:eastAsia="es-UY"/>
        </w:rPr>
        <w:t xml:space="preserve"> </w:t>
      </w:r>
      <w:proofErr w:type="spellStart"/>
      <w:r w:rsidRPr="00F01D21">
        <w:rPr>
          <w:rFonts w:ascii="Arial" w:eastAsia="Times New Roman" w:hAnsi="Arial" w:cs="Arial"/>
          <w:b/>
          <w:bCs/>
          <w:i/>
          <w:iCs/>
          <w:color w:val="000000"/>
          <w:sz w:val="19"/>
          <w:szCs w:val="19"/>
          <w:lang w:val="en-US" w:eastAsia="es-UY"/>
        </w:rPr>
        <w:t>Traducción</w:t>
      </w:r>
      <w:proofErr w:type="spellEnd"/>
      <w:r w:rsidRPr="00F01D21">
        <w:rPr>
          <w:rFonts w:ascii="Arial" w:eastAsia="Times New Roman" w:hAnsi="Arial" w:cs="Arial"/>
          <w:b/>
          <w:bCs/>
          <w:i/>
          <w:iCs/>
          <w:color w:val="000000"/>
          <w:sz w:val="19"/>
          <w:szCs w:val="19"/>
          <w:lang w:val="en-US" w:eastAsia="es-UY"/>
        </w:rPr>
        <w:t xml:space="preserve"> de Esther Perez</w:t>
      </w:r>
      <w:r>
        <w:rPr>
          <w:rFonts w:ascii="Arial" w:eastAsia="Times New Roman" w:hAnsi="Arial" w:cs="Arial"/>
          <w:color w:val="222222"/>
          <w:sz w:val="19"/>
          <w:szCs w:val="19"/>
          <w:lang w:val="en-US" w:eastAsia="es-UY"/>
        </w:rPr>
        <w:t xml:space="preserve"> </w:t>
      </w:r>
      <w:r w:rsidRPr="00F01D21">
        <w:rPr>
          <w:rFonts w:ascii="Arial" w:eastAsia="Times New Roman" w:hAnsi="Arial" w:cs="Arial"/>
          <w:b/>
          <w:bCs/>
          <w:color w:val="000000"/>
          <w:sz w:val="19"/>
          <w:szCs w:val="19"/>
          <w:lang w:val="en-US" w:eastAsia="es-UY"/>
        </w:rPr>
        <w:t xml:space="preserve">Copyright 2018 – Frei </w:t>
      </w:r>
      <w:proofErr w:type="spellStart"/>
      <w:r w:rsidRPr="00F01D21">
        <w:rPr>
          <w:rFonts w:ascii="Arial" w:eastAsia="Times New Roman" w:hAnsi="Arial" w:cs="Arial"/>
          <w:b/>
          <w:bCs/>
          <w:color w:val="000000"/>
          <w:sz w:val="19"/>
          <w:szCs w:val="19"/>
          <w:lang w:val="en-US" w:eastAsia="es-UY"/>
        </w:rPr>
        <w:t>Betto</w:t>
      </w:r>
      <w:proofErr w:type="spellEnd"/>
      <w:r w:rsidRPr="00F01D21">
        <w:rPr>
          <w:rFonts w:ascii="Arial" w:eastAsia="Times New Roman" w:hAnsi="Arial" w:cs="Arial"/>
          <w:b/>
          <w:bCs/>
          <w:color w:val="000000"/>
          <w:sz w:val="19"/>
          <w:szCs w:val="19"/>
          <w:lang w:val="en-US" w:eastAsia="es-UY"/>
        </w:rPr>
        <w:t xml:space="preserve"> -</w:t>
      </w:r>
    </w:p>
    <w:sectPr w:rsidR="00F01D21" w:rsidRPr="00F01D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D21"/>
    <w:rsid w:val="002E2F5B"/>
    <w:rsid w:val="00F01D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C9654"/>
  <w15:chartTrackingRefBased/>
  <w15:docId w15:val="{BE9F4A46-4F76-407A-8523-ECA30C744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296484">
      <w:bodyDiv w:val="1"/>
      <w:marLeft w:val="0"/>
      <w:marRight w:val="0"/>
      <w:marTop w:val="0"/>
      <w:marBottom w:val="0"/>
      <w:divBdr>
        <w:top w:val="none" w:sz="0" w:space="0" w:color="auto"/>
        <w:left w:val="none" w:sz="0" w:space="0" w:color="auto"/>
        <w:bottom w:val="none" w:sz="0" w:space="0" w:color="auto"/>
        <w:right w:val="none" w:sz="0" w:space="0" w:color="auto"/>
      </w:divBdr>
      <w:divsChild>
        <w:div w:id="241380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9456584">
              <w:marLeft w:val="0"/>
              <w:marRight w:val="0"/>
              <w:marTop w:val="0"/>
              <w:marBottom w:val="0"/>
              <w:divBdr>
                <w:top w:val="none" w:sz="0" w:space="0" w:color="auto"/>
                <w:left w:val="none" w:sz="0" w:space="0" w:color="auto"/>
                <w:bottom w:val="none" w:sz="0" w:space="0" w:color="auto"/>
                <w:right w:val="none" w:sz="0" w:space="0" w:color="auto"/>
              </w:divBdr>
              <w:divsChild>
                <w:div w:id="1797529142">
                  <w:marLeft w:val="0"/>
                  <w:marRight w:val="0"/>
                  <w:marTop w:val="0"/>
                  <w:marBottom w:val="0"/>
                  <w:divBdr>
                    <w:top w:val="none" w:sz="0" w:space="0" w:color="auto"/>
                    <w:left w:val="none" w:sz="0" w:space="0" w:color="auto"/>
                    <w:bottom w:val="none" w:sz="0" w:space="0" w:color="auto"/>
                    <w:right w:val="none" w:sz="0" w:space="0" w:color="auto"/>
                  </w:divBdr>
                  <w:divsChild>
                    <w:div w:id="1466117087">
                      <w:marLeft w:val="0"/>
                      <w:marRight w:val="0"/>
                      <w:marTop w:val="0"/>
                      <w:marBottom w:val="0"/>
                      <w:divBdr>
                        <w:top w:val="none" w:sz="0" w:space="0" w:color="auto"/>
                        <w:left w:val="none" w:sz="0" w:space="0" w:color="auto"/>
                        <w:bottom w:val="none" w:sz="0" w:space="0" w:color="auto"/>
                        <w:right w:val="none" w:sz="0" w:space="0" w:color="auto"/>
                      </w:divBdr>
                    </w:div>
                    <w:div w:id="1865171682">
                      <w:marLeft w:val="0"/>
                      <w:marRight w:val="0"/>
                      <w:marTop w:val="0"/>
                      <w:marBottom w:val="0"/>
                      <w:divBdr>
                        <w:top w:val="none" w:sz="0" w:space="0" w:color="auto"/>
                        <w:left w:val="none" w:sz="0" w:space="0" w:color="auto"/>
                        <w:bottom w:val="none" w:sz="0" w:space="0" w:color="auto"/>
                        <w:right w:val="none" w:sz="0" w:space="0" w:color="auto"/>
                      </w:divBdr>
                      <w:divsChild>
                        <w:div w:id="86970445">
                          <w:marLeft w:val="0"/>
                          <w:marRight w:val="0"/>
                          <w:marTop w:val="0"/>
                          <w:marBottom w:val="0"/>
                          <w:divBdr>
                            <w:top w:val="none" w:sz="0" w:space="0" w:color="auto"/>
                            <w:left w:val="none" w:sz="0" w:space="0" w:color="auto"/>
                            <w:bottom w:val="none" w:sz="0" w:space="0" w:color="auto"/>
                            <w:right w:val="none" w:sz="0" w:space="0" w:color="auto"/>
                          </w:divBdr>
                          <w:divsChild>
                            <w:div w:id="212231313">
                              <w:marLeft w:val="0"/>
                              <w:marRight w:val="0"/>
                              <w:marTop w:val="0"/>
                              <w:marBottom w:val="0"/>
                              <w:divBdr>
                                <w:top w:val="none" w:sz="0" w:space="0" w:color="auto"/>
                                <w:left w:val="none" w:sz="0" w:space="0" w:color="auto"/>
                                <w:bottom w:val="none" w:sz="0" w:space="0" w:color="auto"/>
                                <w:right w:val="none" w:sz="0" w:space="0" w:color="auto"/>
                              </w:divBdr>
                            </w:div>
                            <w:div w:id="1175726769">
                              <w:marLeft w:val="0"/>
                              <w:marRight w:val="0"/>
                              <w:marTop w:val="0"/>
                              <w:marBottom w:val="0"/>
                              <w:divBdr>
                                <w:top w:val="none" w:sz="0" w:space="0" w:color="auto"/>
                                <w:left w:val="none" w:sz="0" w:space="0" w:color="auto"/>
                                <w:bottom w:val="none" w:sz="0" w:space="0" w:color="auto"/>
                                <w:right w:val="none" w:sz="0" w:space="0" w:color="auto"/>
                              </w:divBdr>
                            </w:div>
                            <w:div w:id="1533180359">
                              <w:marLeft w:val="0"/>
                              <w:marRight w:val="0"/>
                              <w:marTop w:val="0"/>
                              <w:marBottom w:val="0"/>
                              <w:divBdr>
                                <w:top w:val="none" w:sz="0" w:space="0" w:color="auto"/>
                                <w:left w:val="none" w:sz="0" w:space="0" w:color="auto"/>
                                <w:bottom w:val="none" w:sz="0" w:space="0" w:color="auto"/>
                                <w:right w:val="none" w:sz="0" w:space="0" w:color="auto"/>
                              </w:divBdr>
                            </w:div>
                            <w:div w:id="11248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535</Words>
  <Characters>2944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2018-04-09T11:36:00Z</dcterms:created>
  <dcterms:modified xsi:type="dcterms:W3CDTF">2018-04-09T11:38:00Z</dcterms:modified>
</cp:coreProperties>
</file>