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1D1D" w:rsidRPr="009A1D1D" w:rsidRDefault="009A1D1D" w:rsidP="009A1D1D">
      <w:pPr>
        <w:shd w:val="clear" w:color="auto" w:fill="FFFFFF"/>
        <w:spacing w:after="0" w:line="240" w:lineRule="auto"/>
        <w:jc w:val="both"/>
        <w:rPr>
          <w:rFonts w:ascii="Arial" w:eastAsia="Times New Roman" w:hAnsi="Arial" w:cs="Arial"/>
          <w:color w:val="222222"/>
          <w:sz w:val="28"/>
          <w:szCs w:val="28"/>
          <w:lang w:eastAsia="es-UY"/>
        </w:rPr>
      </w:pPr>
      <w:bookmarkStart w:id="0" w:name="_GoBack"/>
      <w:bookmarkEnd w:id="0"/>
      <w:r w:rsidRPr="009A1D1D">
        <w:rPr>
          <w:rFonts w:ascii="Arial" w:eastAsia="Times New Roman" w:hAnsi="Arial" w:cs="Arial"/>
          <w:b/>
          <w:bCs/>
          <w:color w:val="222222"/>
          <w:sz w:val="24"/>
          <w:szCs w:val="24"/>
          <w:lang w:eastAsia="es-UY"/>
        </w:rPr>
        <w:br/>
      </w:r>
      <w:r w:rsidRPr="009A1D1D">
        <w:rPr>
          <w:rFonts w:ascii="Arial" w:eastAsia="Times New Roman" w:hAnsi="Arial" w:cs="Arial"/>
          <w:b/>
          <w:bCs/>
          <w:color w:val="222222"/>
          <w:sz w:val="28"/>
          <w:szCs w:val="28"/>
          <w:lang w:eastAsia="es-UY"/>
        </w:rPr>
        <w:t>La gran crisis del siglo XXI</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xml:space="preserve">Jorge </w:t>
      </w:r>
      <w:proofErr w:type="spellStart"/>
      <w:r w:rsidRPr="009A1D1D">
        <w:rPr>
          <w:rFonts w:ascii="Arial" w:eastAsia="Times New Roman" w:hAnsi="Arial" w:cs="Arial"/>
          <w:color w:val="222222"/>
          <w:sz w:val="24"/>
          <w:szCs w:val="24"/>
          <w:lang w:eastAsia="es-UY"/>
        </w:rPr>
        <w:t>Majfud</w:t>
      </w:r>
      <w:proofErr w:type="spellEnd"/>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ALAI AMLATINA, 08/12/2017.- Porque el pasado está hacia adelante y el futuro hacia atrás, sólo podemos ver el primero, con cierta precisión, y apenas sentir el segundo, como una brisa unas veces, como un vendaval otras. Si al menos tuviésemos un espejo para poder echar una mirada al futuro… Pero no. Al menos que ese espejo sea el pasado mismo que, al decir de Mark Twain, no se repite, pero rima.</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Cada vez que alguien se detiene un instante en su marcha atrás, se levantan las voces advirtiendo de los peligros, cuando no de la inutilidad, de las predicciones que, de forma despectiva, se etiquetan como futurología.</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Lo primero es cierto: es un intento peligroso. Lo segundo no: no solo es útil; también es una necesidad, si no una obligación moral.</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Hoy, en 2017, estamos sentados sobre una bomba de tiempo. Mejor dicho, sobre dos, interconectadas.</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xml:space="preserve">La primera es la creciente, excesiva y desproporcionada acumulación de dinero y, por ende, de poder político y militar de una minoría cada vez más minoritaria, tanto a escala global como a escala nacional. Esta acumulación crecientemente desproporcionada, producto de la espiral que retroalimenta el poder del dinero con el poder político-mediático y viceversa (dinámica que produce bolas de nieve primero y avalanchas después) se agravará aún más por la automatización del trabajo. El desempleo en los países ricos, centros del control financiero, narrativo y militar, aumentará la tensión, no porque la economía del mundo rico colapse sino, quizás, por lo contrario. El creciente fascismo y las reacciones </w:t>
      </w:r>
      <w:proofErr w:type="spellStart"/>
      <w:r w:rsidRPr="009A1D1D">
        <w:rPr>
          <w:rFonts w:ascii="Arial" w:eastAsia="Times New Roman" w:hAnsi="Arial" w:cs="Arial"/>
          <w:color w:val="222222"/>
          <w:sz w:val="24"/>
          <w:szCs w:val="24"/>
          <w:lang w:eastAsia="es-UY"/>
        </w:rPr>
        <w:t>micropolíticas</w:t>
      </w:r>
      <w:proofErr w:type="spellEnd"/>
      <w:r w:rsidRPr="009A1D1D">
        <w:rPr>
          <w:rFonts w:ascii="Arial" w:eastAsia="Times New Roman" w:hAnsi="Arial" w:cs="Arial"/>
          <w:color w:val="222222"/>
          <w:sz w:val="24"/>
          <w:szCs w:val="24"/>
          <w:lang w:eastAsia="es-UY"/>
        </w:rPr>
        <w:t xml:space="preserve"> de la izquierda con marchas y contramarchas, serán solo síntomas violentos de un problema mayor.</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La segunda bomba de tiempo, es la gravísima amenaza ecológica, producto, naturalmente, de la avaricia de esa minoría y del sistema económico basado en el consumo y el despilfarro ilimitado, en el desesperado crecimiento del PIB a cualquier costo, aun al costo de la destrucción de los recursos naturales (flora y fauna) y de sus mismos productos (automóviles, televisores y seres humanos). El desplazamiento de millones de personas debido al aumento de las aguas y los desiertos, nuevas enfermedades y el creciente costo de la tierra, acelerarán la crisis.</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Cualquiera de estas dos bombas de tiempo que estalle primero hará estallar a la otra. Entonces, veremos una catástrofe mundial sin precedentes.</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xml:space="preserve">La hegemonía de Estado Unidos, que se asume será pacíficamente compartida por una sociedad de conveniencia con China, muy probablemente seguirá la Trampa de </w:t>
      </w:r>
      <w:proofErr w:type="spellStart"/>
      <w:r w:rsidRPr="009A1D1D">
        <w:rPr>
          <w:rFonts w:ascii="Arial" w:eastAsia="Times New Roman" w:hAnsi="Arial" w:cs="Arial"/>
          <w:color w:val="222222"/>
          <w:sz w:val="24"/>
          <w:szCs w:val="24"/>
          <w:lang w:eastAsia="es-UY"/>
        </w:rPr>
        <w:t>Tucidides</w:t>
      </w:r>
      <w:proofErr w:type="spellEnd"/>
      <w:r w:rsidRPr="009A1D1D">
        <w:rPr>
          <w:rFonts w:ascii="Arial" w:eastAsia="Times New Roman" w:hAnsi="Arial" w:cs="Arial"/>
          <w:color w:val="222222"/>
          <w:sz w:val="24"/>
          <w:szCs w:val="24"/>
          <w:lang w:eastAsia="es-UY"/>
        </w:rPr>
        <w:t xml:space="preserve">, y el evento decisivo, del conflicto y de la derrota militar de la </w:t>
      </w:r>
      <w:proofErr w:type="spellStart"/>
      <w:r w:rsidRPr="009A1D1D">
        <w:rPr>
          <w:rFonts w:ascii="Arial" w:eastAsia="Times New Roman" w:hAnsi="Arial" w:cs="Arial"/>
          <w:color w:val="222222"/>
          <w:sz w:val="24"/>
          <w:szCs w:val="24"/>
          <w:lang w:eastAsia="es-UY"/>
        </w:rPr>
        <w:t>Pax</w:t>
      </w:r>
      <w:proofErr w:type="spellEnd"/>
      <w:r w:rsidRPr="009A1D1D">
        <w:rPr>
          <w:rFonts w:ascii="Arial" w:eastAsia="Times New Roman" w:hAnsi="Arial" w:cs="Arial"/>
          <w:color w:val="222222"/>
          <w:sz w:val="24"/>
          <w:szCs w:val="24"/>
          <w:lang w:eastAsia="es-UY"/>
        </w:rPr>
        <w:t xml:space="preserve"> americana, será un evento de gran magnitud en el área del Pacifico Este. </w:t>
      </w:r>
      <w:r w:rsidRPr="009A1D1D">
        <w:rPr>
          <w:rFonts w:ascii="Arial" w:eastAsia="Times New Roman" w:hAnsi="Arial" w:cs="Arial"/>
          <w:color w:val="222222"/>
          <w:sz w:val="24"/>
          <w:szCs w:val="24"/>
          <w:lang w:eastAsia="es-UY"/>
        </w:rPr>
        <w:lastRenderedPageBreak/>
        <w:t>La marina más poderosa del mundo y de la historia, encontrará una derrota material, política y, sobre todo, simbólica. Solo la futura crisis demográfica en China (el envejecimiento de la población y las anacrónicas políticas de inmigración y la desconformidad de una generación acostumbrada al crecimiento económico) podría retrasar este acontecimiento por décadas.</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xml:space="preserve">El panorama, por donde se lo mire, no es alentador. Quizás de ahí el cerrado </w:t>
      </w:r>
      <w:proofErr w:type="spellStart"/>
      <w:r w:rsidRPr="009A1D1D">
        <w:rPr>
          <w:rFonts w:ascii="Arial" w:eastAsia="Times New Roman" w:hAnsi="Arial" w:cs="Arial"/>
          <w:color w:val="222222"/>
          <w:sz w:val="24"/>
          <w:szCs w:val="24"/>
          <w:lang w:eastAsia="es-UY"/>
        </w:rPr>
        <w:t>negacionismo</w:t>
      </w:r>
      <w:proofErr w:type="spellEnd"/>
      <w:r w:rsidRPr="009A1D1D">
        <w:rPr>
          <w:rFonts w:ascii="Arial" w:eastAsia="Times New Roman" w:hAnsi="Arial" w:cs="Arial"/>
          <w:color w:val="222222"/>
          <w:sz w:val="24"/>
          <w:szCs w:val="24"/>
          <w:lang w:eastAsia="es-UY"/>
        </w:rPr>
        <w:t xml:space="preserve"> de quienes están hoy en el poder. Ese </w:t>
      </w:r>
      <w:proofErr w:type="spellStart"/>
      <w:r w:rsidRPr="009A1D1D">
        <w:rPr>
          <w:rFonts w:ascii="Arial" w:eastAsia="Times New Roman" w:hAnsi="Arial" w:cs="Arial"/>
          <w:color w:val="222222"/>
          <w:sz w:val="24"/>
          <w:szCs w:val="24"/>
          <w:lang w:eastAsia="es-UY"/>
        </w:rPr>
        <w:t>negacionismo</w:t>
      </w:r>
      <w:proofErr w:type="spellEnd"/>
      <w:r w:rsidRPr="009A1D1D">
        <w:rPr>
          <w:rFonts w:ascii="Arial" w:eastAsia="Times New Roman" w:hAnsi="Arial" w:cs="Arial"/>
          <w:color w:val="222222"/>
          <w:sz w:val="24"/>
          <w:szCs w:val="24"/>
          <w:lang w:eastAsia="es-UY"/>
        </w:rPr>
        <w:t xml:space="preserve"> ciego en todas las esferas está hoy representado por el presidente de Estados Unidos, Donald Trump, y por las corrientes nacionalistas y neo racistas, precisamente cuando el problema es global. La presidencia de este país podrá ser reemplazada por un candidato de la izquierda, en el 2020 o en el 2024, pero no será suficiente para detener el desarrollo de los acontecimientos ya desencadenados. Por el contrario, será una forma de renovar la esperanza en un sistema y en un orden mundial que está llegando a su fin de forma dramática.</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Si bien es necesario continuar luchando por las causas justas de las micro políticas, como los derechos de género en el uso de baños públicos (que para los individuos no tiene nada de “micro”), etc., ninguna de estas medidas y ninguna de estas luchas nos salvará de una catástrofe mayor. Cuando ya no haya tierra, agua, alimentos, leyes, cuando los individuos y los pueblos estén luchando por sobrevivir de la forma más desesperada y egoísta posible, a nadie le importarán las causas de la micro política.</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Lo bueno es que, si bien el pasado no se puede cambiar de forma honesta, el futuro sí. Pero para hacerlo primero debemos tomar conciencia de la gravedad de la situación. Si realmente vamos caminando hacia atrás, rumbo hacia el abismo, el simple acto de detenerse un momento para pensar en un cambio de rumbo, parece lo más razonable.</w:t>
      </w:r>
    </w:p>
    <w:p w:rsidR="009A1D1D" w:rsidRPr="009A1D1D" w:rsidRDefault="009A1D1D" w:rsidP="009A1D1D">
      <w:pPr>
        <w:shd w:val="clear" w:color="auto" w:fill="FFFFFF"/>
        <w:spacing w:after="0" w:line="240" w:lineRule="auto"/>
        <w:jc w:val="both"/>
        <w:rPr>
          <w:rFonts w:ascii="Arial" w:eastAsia="Times New Roman" w:hAnsi="Arial" w:cs="Arial"/>
          <w:color w:val="222222"/>
          <w:sz w:val="24"/>
          <w:szCs w:val="24"/>
          <w:lang w:eastAsia="es-UY"/>
        </w:rPr>
      </w:pPr>
      <w:r w:rsidRPr="009A1D1D">
        <w:rPr>
          <w:rFonts w:ascii="Arial" w:eastAsia="Times New Roman" w:hAnsi="Arial" w:cs="Arial"/>
          <w:color w:val="222222"/>
          <w:sz w:val="24"/>
          <w:szCs w:val="24"/>
          <w:lang w:eastAsia="es-UY"/>
        </w:rPr>
        <w:t> </w:t>
      </w:r>
    </w:p>
    <w:p w:rsidR="009A1D1D" w:rsidRPr="009A1D1D" w:rsidRDefault="009A1D1D" w:rsidP="009A1D1D">
      <w:pPr>
        <w:shd w:val="clear" w:color="auto" w:fill="FFFFFF"/>
        <w:spacing w:after="0" w:line="240" w:lineRule="auto"/>
        <w:rPr>
          <w:rFonts w:ascii="Arial" w:eastAsia="Times New Roman" w:hAnsi="Arial" w:cs="Arial"/>
          <w:color w:val="222222"/>
          <w:sz w:val="19"/>
          <w:szCs w:val="19"/>
          <w:lang w:eastAsia="es-UY"/>
        </w:rPr>
      </w:pPr>
      <w:r w:rsidRPr="009A1D1D">
        <w:rPr>
          <w:rFonts w:ascii="Arial" w:eastAsia="Times New Roman" w:hAnsi="Arial" w:cs="Arial"/>
          <w:b/>
          <w:bCs/>
          <w:i/>
          <w:iCs/>
          <w:color w:val="222222"/>
          <w:sz w:val="19"/>
          <w:szCs w:val="19"/>
          <w:lang w:eastAsia="es-UY"/>
        </w:rPr>
        <w:t xml:space="preserve">- Jorge </w:t>
      </w:r>
      <w:proofErr w:type="spellStart"/>
      <w:r w:rsidRPr="009A1D1D">
        <w:rPr>
          <w:rFonts w:ascii="Arial" w:eastAsia="Times New Roman" w:hAnsi="Arial" w:cs="Arial"/>
          <w:b/>
          <w:bCs/>
          <w:i/>
          <w:iCs/>
          <w:color w:val="222222"/>
          <w:sz w:val="19"/>
          <w:szCs w:val="19"/>
          <w:lang w:eastAsia="es-UY"/>
        </w:rPr>
        <w:t>Majfud</w:t>
      </w:r>
      <w:proofErr w:type="spellEnd"/>
      <w:r w:rsidRPr="009A1D1D">
        <w:rPr>
          <w:rFonts w:ascii="Arial" w:eastAsia="Times New Roman" w:hAnsi="Arial" w:cs="Arial"/>
          <w:b/>
          <w:bCs/>
          <w:i/>
          <w:iCs/>
          <w:color w:val="222222"/>
          <w:sz w:val="19"/>
          <w:szCs w:val="19"/>
          <w:lang w:eastAsia="es-UY"/>
        </w:rPr>
        <w:t xml:space="preserve"> es escritor uruguayo estadounidense, autor de Crisis y otras novelas</w:t>
      </w:r>
    </w:p>
    <w:p w:rsidR="009A1D1D" w:rsidRPr="009A1D1D" w:rsidRDefault="009A1D1D" w:rsidP="009A1D1D">
      <w:pPr>
        <w:shd w:val="clear" w:color="auto" w:fill="FFFFFF"/>
        <w:spacing w:after="0" w:line="240" w:lineRule="auto"/>
        <w:rPr>
          <w:rFonts w:ascii="Arial" w:eastAsia="Times New Roman" w:hAnsi="Arial" w:cs="Arial"/>
          <w:color w:val="222222"/>
          <w:sz w:val="19"/>
          <w:szCs w:val="19"/>
          <w:lang w:eastAsia="es-UY"/>
        </w:rPr>
      </w:pPr>
      <w:r w:rsidRPr="009A1D1D">
        <w:rPr>
          <w:rFonts w:ascii="Arial" w:eastAsia="Times New Roman" w:hAnsi="Arial" w:cs="Arial"/>
          <w:color w:val="222222"/>
          <w:sz w:val="19"/>
          <w:szCs w:val="19"/>
          <w:lang w:eastAsia="es-UY"/>
        </w:rPr>
        <w:t> </w:t>
      </w:r>
    </w:p>
    <w:p w:rsidR="009A1D1D" w:rsidRPr="009A1D1D" w:rsidRDefault="009A1D1D" w:rsidP="009A1D1D">
      <w:pPr>
        <w:shd w:val="clear" w:color="auto" w:fill="FFFFFF"/>
        <w:spacing w:after="0" w:line="240" w:lineRule="auto"/>
        <w:rPr>
          <w:rFonts w:ascii="Arial" w:eastAsia="Times New Roman" w:hAnsi="Arial" w:cs="Arial"/>
          <w:color w:val="222222"/>
          <w:sz w:val="19"/>
          <w:szCs w:val="19"/>
          <w:lang w:eastAsia="es-UY"/>
        </w:rPr>
      </w:pPr>
      <w:r w:rsidRPr="009A1D1D">
        <w:rPr>
          <w:rFonts w:ascii="Arial" w:eastAsia="Times New Roman" w:hAnsi="Arial" w:cs="Arial"/>
          <w:color w:val="222222"/>
          <w:sz w:val="19"/>
          <w:szCs w:val="19"/>
          <w:lang w:eastAsia="es-UY"/>
        </w:rPr>
        <w:t>URL de este artículo: </w:t>
      </w:r>
      <w:hyperlink r:id="rId4" w:tgtFrame="_blank" w:history="1">
        <w:r w:rsidRPr="009A1D1D">
          <w:rPr>
            <w:rFonts w:ascii="Arial" w:eastAsia="Times New Roman" w:hAnsi="Arial" w:cs="Arial"/>
            <w:color w:val="1155CC"/>
            <w:sz w:val="19"/>
            <w:szCs w:val="19"/>
            <w:u w:val="single"/>
            <w:lang w:eastAsia="es-UY"/>
          </w:rPr>
          <w:t>https://www.alainet.org/es/articulo/189720</w:t>
        </w:r>
      </w:hyperlink>
    </w:p>
    <w:p w:rsidR="009A1D1D" w:rsidRPr="009A1D1D" w:rsidRDefault="009A1D1D" w:rsidP="009A1D1D">
      <w:pPr>
        <w:shd w:val="clear" w:color="auto" w:fill="FFFFFF"/>
        <w:spacing w:after="0" w:line="240" w:lineRule="auto"/>
        <w:rPr>
          <w:rFonts w:ascii="Arial" w:eastAsia="Times New Roman" w:hAnsi="Arial" w:cs="Arial"/>
          <w:color w:val="222222"/>
          <w:sz w:val="19"/>
          <w:szCs w:val="19"/>
          <w:lang w:eastAsia="es-UY"/>
        </w:rPr>
      </w:pPr>
      <w:r w:rsidRPr="009A1D1D">
        <w:rPr>
          <w:rFonts w:ascii="Arial" w:eastAsia="Times New Roman" w:hAnsi="Arial" w:cs="Arial"/>
          <w:color w:val="222222"/>
          <w:sz w:val="19"/>
          <w:szCs w:val="19"/>
          <w:lang w:eastAsia="es-UY"/>
        </w:rPr>
        <w:t> </w:t>
      </w:r>
    </w:p>
    <w:p w:rsidR="009A1D1D" w:rsidRPr="009A1D1D" w:rsidRDefault="009A1D1D" w:rsidP="009A1D1D">
      <w:pPr>
        <w:shd w:val="clear" w:color="auto" w:fill="FFFFFF"/>
        <w:spacing w:after="0" w:line="240" w:lineRule="auto"/>
        <w:rPr>
          <w:rFonts w:ascii="Arial" w:eastAsia="Times New Roman" w:hAnsi="Arial" w:cs="Arial"/>
          <w:color w:val="222222"/>
          <w:sz w:val="19"/>
          <w:szCs w:val="19"/>
          <w:lang w:eastAsia="es-UY"/>
        </w:rPr>
      </w:pPr>
    </w:p>
    <w:p w:rsidR="009A1D1D" w:rsidRPr="009A1D1D" w:rsidRDefault="009A1D1D" w:rsidP="009A1D1D">
      <w:pPr>
        <w:spacing w:after="0" w:line="240" w:lineRule="auto"/>
        <w:rPr>
          <w:rFonts w:ascii="Arial" w:eastAsia="Times New Roman" w:hAnsi="Arial" w:cs="Arial"/>
          <w:color w:val="222222"/>
          <w:sz w:val="19"/>
          <w:szCs w:val="19"/>
          <w:lang w:eastAsia="es-UY"/>
        </w:rPr>
      </w:pPr>
      <w:r w:rsidRPr="009A1D1D">
        <w:rPr>
          <w:rFonts w:ascii="Arial" w:eastAsia="Times New Roman" w:hAnsi="Arial" w:cs="Arial"/>
          <w:color w:val="222222"/>
          <w:sz w:val="19"/>
          <w:szCs w:val="19"/>
          <w:lang w:eastAsia="es-UY"/>
        </w:rPr>
        <w:t>Te invitamos a sostener el trabajo de ALAI. </w:t>
      </w:r>
      <w:r w:rsidRPr="009A1D1D">
        <w:rPr>
          <w:rFonts w:ascii="Arial" w:eastAsia="Times New Roman" w:hAnsi="Arial" w:cs="Arial"/>
          <w:color w:val="222222"/>
          <w:sz w:val="19"/>
          <w:szCs w:val="19"/>
          <w:lang w:eastAsia="es-UY"/>
        </w:rPr>
        <w:br/>
        <w:t>Contribuciones: </w:t>
      </w:r>
      <w:hyperlink r:id="rId5" w:tgtFrame="_blank" w:history="1">
        <w:r w:rsidRPr="009A1D1D">
          <w:rPr>
            <w:rFonts w:ascii="Arial" w:eastAsia="Times New Roman" w:hAnsi="Arial" w:cs="Arial"/>
            <w:color w:val="1155CC"/>
            <w:sz w:val="19"/>
            <w:szCs w:val="19"/>
            <w:u w:val="single"/>
            <w:lang w:eastAsia="es-UY"/>
          </w:rPr>
          <w:t>http://alainet.org/donaciones.php</w:t>
        </w:r>
      </w:hyperlink>
      <w:r w:rsidRPr="009A1D1D">
        <w:rPr>
          <w:rFonts w:ascii="Arial" w:eastAsia="Times New Roman" w:hAnsi="Arial" w:cs="Arial"/>
          <w:color w:val="222222"/>
          <w:sz w:val="19"/>
          <w:szCs w:val="19"/>
          <w:lang w:eastAsia="es-UY"/>
        </w:rPr>
        <w:br/>
      </w:r>
      <w:r w:rsidRPr="009A1D1D">
        <w:rPr>
          <w:rFonts w:ascii="Arial" w:eastAsia="Times New Roman" w:hAnsi="Arial" w:cs="Arial"/>
          <w:color w:val="222222"/>
          <w:sz w:val="19"/>
          <w:szCs w:val="19"/>
          <w:lang w:eastAsia="es-UY"/>
        </w:rPr>
        <w:br/>
        <w:t xml:space="preserve">Mas </w:t>
      </w:r>
      <w:proofErr w:type="spellStart"/>
      <w:r w:rsidRPr="009A1D1D">
        <w:rPr>
          <w:rFonts w:ascii="Arial" w:eastAsia="Times New Roman" w:hAnsi="Arial" w:cs="Arial"/>
          <w:color w:val="222222"/>
          <w:sz w:val="19"/>
          <w:szCs w:val="19"/>
          <w:lang w:eastAsia="es-UY"/>
        </w:rPr>
        <w:t>informacion</w:t>
      </w:r>
      <w:proofErr w:type="spellEnd"/>
      <w:r w:rsidRPr="009A1D1D">
        <w:rPr>
          <w:rFonts w:ascii="Arial" w:eastAsia="Times New Roman" w:hAnsi="Arial" w:cs="Arial"/>
          <w:color w:val="222222"/>
          <w:sz w:val="19"/>
          <w:szCs w:val="19"/>
          <w:lang w:eastAsia="es-UY"/>
        </w:rPr>
        <w:t>: </w:t>
      </w:r>
      <w:hyperlink r:id="rId6" w:tgtFrame="_blank" w:history="1">
        <w:r w:rsidRPr="009A1D1D">
          <w:rPr>
            <w:rFonts w:ascii="Arial" w:eastAsia="Times New Roman" w:hAnsi="Arial" w:cs="Arial"/>
            <w:color w:val="1155CC"/>
            <w:sz w:val="19"/>
            <w:szCs w:val="19"/>
            <w:u w:val="single"/>
            <w:lang w:eastAsia="es-UY"/>
          </w:rPr>
          <w:t>http://alainet.org</w:t>
        </w:r>
      </w:hyperlink>
      <w:r w:rsidRPr="009A1D1D">
        <w:rPr>
          <w:rFonts w:ascii="Arial" w:eastAsia="Times New Roman" w:hAnsi="Arial" w:cs="Arial"/>
          <w:color w:val="222222"/>
          <w:sz w:val="19"/>
          <w:szCs w:val="19"/>
          <w:lang w:eastAsia="es-UY"/>
        </w:rPr>
        <w:br/>
      </w:r>
      <w:proofErr w:type="spellStart"/>
      <w:r w:rsidRPr="009A1D1D">
        <w:rPr>
          <w:rFonts w:ascii="Arial" w:eastAsia="Times New Roman" w:hAnsi="Arial" w:cs="Arial"/>
          <w:color w:val="222222"/>
          <w:sz w:val="19"/>
          <w:szCs w:val="19"/>
          <w:lang w:eastAsia="es-UY"/>
        </w:rPr>
        <w:t>FaceBook</w:t>
      </w:r>
      <w:proofErr w:type="spellEnd"/>
      <w:r w:rsidRPr="009A1D1D">
        <w:rPr>
          <w:rFonts w:ascii="Arial" w:eastAsia="Times New Roman" w:hAnsi="Arial" w:cs="Arial"/>
          <w:color w:val="222222"/>
          <w:sz w:val="19"/>
          <w:szCs w:val="19"/>
          <w:lang w:eastAsia="es-UY"/>
        </w:rPr>
        <w:t>: </w:t>
      </w:r>
      <w:hyperlink r:id="rId7" w:tgtFrame="_blank" w:history="1">
        <w:r w:rsidRPr="009A1D1D">
          <w:rPr>
            <w:rFonts w:ascii="Arial" w:eastAsia="Times New Roman" w:hAnsi="Arial" w:cs="Arial"/>
            <w:color w:val="1155CC"/>
            <w:sz w:val="19"/>
            <w:szCs w:val="19"/>
            <w:u w:val="single"/>
            <w:lang w:eastAsia="es-UY"/>
          </w:rPr>
          <w:t>http://facebook.com/America.Latina.en.Movimiento</w:t>
        </w:r>
      </w:hyperlink>
      <w:r w:rsidRPr="009A1D1D">
        <w:rPr>
          <w:rFonts w:ascii="Arial" w:eastAsia="Times New Roman" w:hAnsi="Arial" w:cs="Arial"/>
          <w:color w:val="222222"/>
          <w:sz w:val="19"/>
          <w:szCs w:val="19"/>
          <w:lang w:eastAsia="es-UY"/>
        </w:rPr>
        <w:br/>
        <w:t>Twitter: </w:t>
      </w:r>
      <w:hyperlink r:id="rId8" w:tgtFrame="_blank" w:history="1">
        <w:r w:rsidRPr="009A1D1D">
          <w:rPr>
            <w:rFonts w:ascii="Arial" w:eastAsia="Times New Roman" w:hAnsi="Arial" w:cs="Arial"/>
            <w:color w:val="1155CC"/>
            <w:sz w:val="19"/>
            <w:szCs w:val="19"/>
            <w:u w:val="single"/>
            <w:lang w:eastAsia="es-UY"/>
          </w:rPr>
          <w:t>http://twitter.com/ALAIinfo</w:t>
        </w:r>
      </w:hyperlink>
      <w:r w:rsidRPr="009A1D1D">
        <w:rPr>
          <w:rFonts w:ascii="Arial" w:eastAsia="Times New Roman" w:hAnsi="Arial" w:cs="Arial"/>
          <w:color w:val="222222"/>
          <w:sz w:val="19"/>
          <w:szCs w:val="19"/>
          <w:lang w:eastAsia="es-UY"/>
        </w:rPr>
        <w:br/>
        <w:t>RSS: </w:t>
      </w:r>
      <w:hyperlink r:id="rId9" w:tgtFrame="_blank" w:history="1">
        <w:r w:rsidRPr="009A1D1D">
          <w:rPr>
            <w:rFonts w:ascii="Arial" w:eastAsia="Times New Roman" w:hAnsi="Arial" w:cs="Arial"/>
            <w:color w:val="1155CC"/>
            <w:sz w:val="19"/>
            <w:szCs w:val="19"/>
            <w:u w:val="single"/>
            <w:lang w:eastAsia="es-UY"/>
          </w:rPr>
          <w:t>http://alainet.org/rss.phtml</w:t>
        </w:r>
      </w:hyperlink>
      <w:r w:rsidRPr="009A1D1D">
        <w:rPr>
          <w:rFonts w:ascii="Arial" w:eastAsia="Times New Roman" w:hAnsi="Arial" w:cs="Arial"/>
          <w:color w:val="222222"/>
          <w:sz w:val="19"/>
          <w:szCs w:val="19"/>
          <w:lang w:eastAsia="es-UY"/>
        </w:rPr>
        <w:t> </w:t>
      </w:r>
      <w:r w:rsidRPr="009A1D1D">
        <w:rPr>
          <w:rFonts w:ascii="Arial" w:eastAsia="Times New Roman" w:hAnsi="Arial" w:cs="Arial"/>
          <w:color w:val="222222"/>
          <w:sz w:val="19"/>
          <w:szCs w:val="19"/>
          <w:lang w:eastAsia="es-UY"/>
        </w:rPr>
        <w:br/>
      </w:r>
      <w:r w:rsidRPr="009A1D1D">
        <w:rPr>
          <w:rFonts w:ascii="Arial" w:eastAsia="Times New Roman" w:hAnsi="Arial" w:cs="Arial"/>
          <w:color w:val="222222"/>
          <w:sz w:val="19"/>
          <w:szCs w:val="19"/>
          <w:lang w:eastAsia="es-UY"/>
        </w:rPr>
        <w:br/>
        <w:t>______________________________________</w:t>
      </w:r>
      <w:r w:rsidRPr="009A1D1D">
        <w:rPr>
          <w:rFonts w:ascii="Arial" w:eastAsia="Times New Roman" w:hAnsi="Arial" w:cs="Arial"/>
          <w:color w:val="222222"/>
          <w:sz w:val="19"/>
          <w:szCs w:val="19"/>
          <w:lang w:eastAsia="es-UY"/>
        </w:rPr>
        <w:br/>
        <w:t xml:space="preserve">Agencia Latinoamericana de </w:t>
      </w:r>
      <w:proofErr w:type="spellStart"/>
      <w:r w:rsidRPr="009A1D1D">
        <w:rPr>
          <w:rFonts w:ascii="Arial" w:eastAsia="Times New Roman" w:hAnsi="Arial" w:cs="Arial"/>
          <w:color w:val="222222"/>
          <w:sz w:val="19"/>
          <w:szCs w:val="19"/>
          <w:lang w:eastAsia="es-UY"/>
        </w:rPr>
        <w:t>Informacion</w:t>
      </w:r>
      <w:proofErr w:type="spellEnd"/>
      <w:r w:rsidRPr="009A1D1D">
        <w:rPr>
          <w:rFonts w:ascii="Arial" w:eastAsia="Times New Roman" w:hAnsi="Arial" w:cs="Arial"/>
          <w:color w:val="222222"/>
          <w:sz w:val="19"/>
          <w:szCs w:val="19"/>
          <w:lang w:eastAsia="es-UY"/>
        </w:rPr>
        <w:br/>
        <w:t>email: </w:t>
      </w:r>
      <w:hyperlink r:id="rId10" w:tgtFrame="_blank" w:history="1">
        <w:r w:rsidRPr="009A1D1D">
          <w:rPr>
            <w:rFonts w:ascii="Arial" w:eastAsia="Times New Roman" w:hAnsi="Arial" w:cs="Arial"/>
            <w:color w:val="1155CC"/>
            <w:sz w:val="19"/>
            <w:szCs w:val="19"/>
            <w:u w:val="single"/>
            <w:lang w:eastAsia="es-UY"/>
          </w:rPr>
          <w:t>info@alainet.org</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D1D"/>
    <w:rsid w:val="002E2F5B"/>
    <w:rsid w:val="009A1D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D0FD1E-9840-4E09-B1A9-8A9CDE539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206868">
      <w:bodyDiv w:val="1"/>
      <w:marLeft w:val="0"/>
      <w:marRight w:val="0"/>
      <w:marTop w:val="0"/>
      <w:marBottom w:val="0"/>
      <w:divBdr>
        <w:top w:val="none" w:sz="0" w:space="0" w:color="auto"/>
        <w:left w:val="none" w:sz="0" w:space="0" w:color="auto"/>
        <w:bottom w:val="none" w:sz="0" w:space="0" w:color="auto"/>
        <w:right w:val="none" w:sz="0" w:space="0" w:color="auto"/>
      </w:divBdr>
      <w:divsChild>
        <w:div w:id="1715230807">
          <w:marLeft w:val="0"/>
          <w:marRight w:val="0"/>
          <w:marTop w:val="0"/>
          <w:marBottom w:val="0"/>
          <w:divBdr>
            <w:top w:val="none" w:sz="0" w:space="0" w:color="auto"/>
            <w:left w:val="none" w:sz="0" w:space="0" w:color="auto"/>
            <w:bottom w:val="none" w:sz="0" w:space="0" w:color="auto"/>
            <w:right w:val="none" w:sz="0" w:space="0" w:color="auto"/>
          </w:divBdr>
        </w:div>
        <w:div w:id="5529303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witter.com/ALAIinfo" TargetMode="External"/><Relationship Id="rId3" Type="http://schemas.openxmlformats.org/officeDocument/2006/relationships/webSettings" Target="webSettings.xml"/><Relationship Id="rId7" Type="http://schemas.openxmlformats.org/officeDocument/2006/relationships/hyperlink" Target="http://facebook.com/America.Latina.en.Movimiento"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lainet.org/" TargetMode="External"/><Relationship Id="rId11" Type="http://schemas.openxmlformats.org/officeDocument/2006/relationships/fontTable" Target="fontTable.xml"/><Relationship Id="rId5" Type="http://schemas.openxmlformats.org/officeDocument/2006/relationships/hyperlink" Target="http://alainet.org/donaciones.php" TargetMode="External"/><Relationship Id="rId10" Type="http://schemas.openxmlformats.org/officeDocument/2006/relationships/hyperlink" Target="mailto:info@alainet.org" TargetMode="External"/><Relationship Id="rId4" Type="http://schemas.openxmlformats.org/officeDocument/2006/relationships/hyperlink" Target="https://www.alainet.org/es/articulo/189720" TargetMode="External"/><Relationship Id="rId9" Type="http://schemas.openxmlformats.org/officeDocument/2006/relationships/hyperlink" Target="http://alainet.org/rss.p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858</Words>
  <Characters>4721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2017-12-11T14:43:00Z</dcterms:created>
  <dcterms:modified xsi:type="dcterms:W3CDTF">2017-12-11T14:44:00Z</dcterms:modified>
</cp:coreProperties>
</file>