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940" w:rsidRPr="00875EEB" w:rsidRDefault="00682940" w:rsidP="00682940">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0"/>
          <w:szCs w:val="20"/>
          <w:lang w:eastAsia="es-UY"/>
        </w:rPr>
        <w:t> </w:t>
      </w:r>
    </w:p>
    <w:p w:rsidR="00682940" w:rsidRDefault="00682940" w:rsidP="00682940">
      <w:pPr>
        <w:shd w:val="clear" w:color="auto" w:fill="FFFFFF"/>
        <w:spacing w:after="0" w:line="240" w:lineRule="auto"/>
        <w:jc w:val="center"/>
        <w:rPr>
          <w:rFonts w:ascii="Comic Sans MS" w:eastAsia="Times New Roman" w:hAnsi="Comic Sans MS" w:cs="Arial"/>
          <w:b/>
          <w:bCs/>
          <w:color w:val="000000"/>
          <w:sz w:val="28"/>
          <w:szCs w:val="28"/>
          <w:lang w:eastAsia="es-UY"/>
        </w:rPr>
      </w:pPr>
      <w:bookmarkStart w:id="0" w:name="_GoBack"/>
      <w:proofErr w:type="gramStart"/>
      <w:r w:rsidRPr="00875EEB">
        <w:rPr>
          <w:rFonts w:ascii="Comic Sans MS" w:eastAsia="Times New Roman" w:hAnsi="Comic Sans MS" w:cs="Arial"/>
          <w:b/>
          <w:bCs/>
          <w:color w:val="000000"/>
          <w:sz w:val="28"/>
          <w:szCs w:val="28"/>
          <w:lang w:eastAsia="es-UY"/>
        </w:rPr>
        <w:t>4.</w:t>
      </w:r>
      <w:r w:rsidRPr="00875EEB">
        <w:rPr>
          <w:rFonts w:ascii="Times New Roman" w:eastAsia="Times New Roman" w:hAnsi="Times New Roman" w:cs="Times New Roman"/>
          <w:color w:val="000000"/>
          <w:sz w:val="28"/>
          <w:szCs w:val="28"/>
          <w:lang w:eastAsia="es-UY"/>
        </w:rPr>
        <w:t>  </w:t>
      </w:r>
      <w:r w:rsidRPr="00875EEB">
        <w:rPr>
          <w:rFonts w:ascii="Comic Sans MS" w:eastAsia="Times New Roman" w:hAnsi="Comic Sans MS" w:cs="Arial"/>
          <w:b/>
          <w:bCs/>
          <w:color w:val="000000"/>
          <w:sz w:val="28"/>
          <w:szCs w:val="28"/>
          <w:lang w:eastAsia="es-UY"/>
        </w:rPr>
        <w:t>¿</w:t>
      </w:r>
      <w:proofErr w:type="gramEnd"/>
      <w:r w:rsidRPr="00875EEB">
        <w:rPr>
          <w:rFonts w:ascii="Comic Sans MS" w:eastAsia="Times New Roman" w:hAnsi="Comic Sans MS" w:cs="Arial"/>
          <w:b/>
          <w:bCs/>
          <w:color w:val="000000"/>
          <w:sz w:val="28"/>
          <w:szCs w:val="28"/>
          <w:lang w:eastAsia="es-UY"/>
        </w:rPr>
        <w:t>ENTERRAR EL CORREÍSMO? Pedro Pierre</w:t>
      </w:r>
    </w:p>
    <w:bookmarkEnd w:id="0"/>
    <w:p w:rsidR="00682940" w:rsidRPr="00875EEB" w:rsidRDefault="00682940" w:rsidP="00682940">
      <w:pPr>
        <w:shd w:val="clear" w:color="auto" w:fill="FFFFFF"/>
        <w:spacing w:after="0" w:line="240" w:lineRule="auto"/>
        <w:jc w:val="both"/>
        <w:rPr>
          <w:rFonts w:ascii="Lucida Console" w:eastAsia="Times New Roman" w:hAnsi="Lucida Console" w:cs="Arial"/>
          <w:color w:val="000000"/>
          <w:sz w:val="28"/>
          <w:szCs w:val="28"/>
          <w:lang w:eastAsia="es-UY"/>
        </w:rPr>
      </w:pPr>
    </w:p>
    <w:p w:rsidR="00682940"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¿Dónde podemos encontrar algunas pistas y algunos criterios que nos permitan seguir progresando individual y colectivamente? Un cambio profundo tiene que ir con una continuidad renovada. Los medios de comunicación comerciales nos quieren hacer creer que, durante esta última década todo ha estado malo y que hay que volver a los tiempos de antes donde la clase financiera dirigía los destinos del país. Es notorio que el gobierno tiene dificultades para introducir cambios en la continuidad. Para ver más claros analicemos en qué hemos avanzado y que progresos nuevos queremos alcanzar.</w:t>
      </w:r>
    </w:p>
    <w:p w:rsidR="00682940" w:rsidRPr="00875EEB"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682940"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A pesar de todos los desaciertos ¿quién quiere regresar al viejo país: las carreteras en pésimo estado, la inestabilidad política, la educación y la salud pagadas, la evasión fiscal, los cortes de la luz, el seguro social de pésima calidad, la ausencia de ayudas financieras, una situación de pobreza de veinte por </w:t>
      </w:r>
      <w:proofErr w:type="gramStart"/>
      <w:r w:rsidRPr="00875EEB">
        <w:rPr>
          <w:rFonts w:ascii="Lucida Console" w:eastAsia="Times New Roman" w:hAnsi="Lucida Console" w:cs="Arial"/>
          <w:color w:val="000000"/>
          <w:sz w:val="28"/>
          <w:szCs w:val="28"/>
          <w:lang w:eastAsia="es-UY"/>
        </w:rPr>
        <w:t>ciento superiora</w:t>
      </w:r>
      <w:proofErr w:type="gramEnd"/>
      <w:r w:rsidRPr="00875EEB">
        <w:rPr>
          <w:rFonts w:ascii="Lucida Console" w:eastAsia="Times New Roman" w:hAnsi="Lucida Console" w:cs="Arial"/>
          <w:color w:val="000000"/>
          <w:sz w:val="28"/>
          <w:szCs w:val="28"/>
          <w:lang w:eastAsia="es-UY"/>
        </w:rPr>
        <w:t>… “No se puede ocultar el sol con un dedo”.</w:t>
      </w:r>
    </w:p>
    <w:p w:rsidR="00682940" w:rsidRPr="00875EEB"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682940"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El mayor problema no es la corrupción, a pesar de que sí es un problema pernicioso. La defensa de los derechos humanos no se limita a los delitos sexuales sin quitarles su gravedad. El cambio de la matriz productiva no se limita al aumento de la producción y exportación. La erradicación de la desigualdad sigue siendo el gran desafío. Continúan las plagas del desempleo masivo y de la extracción petrolera y minera… ¿Nos damos cuenta que se trata de cambiar de manera de vivir personal, social, económica y culturalmente? Padecemos los sufrimientos que nosotros mismos producimos. </w:t>
      </w:r>
    </w:p>
    <w:p w:rsidR="00682940"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682940"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¿Cambiará esta situación con la consulta popular?</w:t>
      </w:r>
    </w:p>
    <w:p w:rsidR="00682940" w:rsidRPr="00875EEB"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682940" w:rsidRPr="00875EEB" w:rsidRDefault="00682940" w:rsidP="00682940">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Lo que se trata de enterrar es nuestra propia ceguera, nuestro individualismo, nuestra corrupción, nuestra falta de valentía e iniciativa colectivas. Arrimemos el hombro para aclarar los objetivos que queremos alcanzar y cambiar un sistema que nos lleva a un futuro cada vez más deshumanizante. Pero, ¿estamos verdaderamente </w:t>
      </w:r>
      <w:r w:rsidRPr="00875EEB">
        <w:rPr>
          <w:rFonts w:ascii="Lucida Console" w:eastAsia="Times New Roman" w:hAnsi="Lucida Console" w:cs="Arial"/>
          <w:color w:val="000000"/>
          <w:sz w:val="28"/>
          <w:szCs w:val="28"/>
          <w:lang w:eastAsia="es-UY"/>
        </w:rPr>
        <w:lastRenderedPageBreak/>
        <w:t>dispuestos a tomar los medios que se necesita para aquello?</w:t>
      </w:r>
    </w:p>
    <w:p w:rsidR="00682940" w:rsidRPr="00875EEB" w:rsidRDefault="00682940" w:rsidP="00682940">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w:t>
      </w:r>
    </w:p>
    <w:p w:rsidR="00682940" w:rsidRDefault="00682940" w:rsidP="0068294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940"/>
    <w:rsid w:val="002E2F5B"/>
    <w:rsid w:val="006829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BC162"/>
  <w15:chartTrackingRefBased/>
  <w15:docId w15:val="{3BE1F000-2569-43C6-A9AF-CC50590A0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2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1720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2017-12-04T18:32:00Z</dcterms:created>
  <dcterms:modified xsi:type="dcterms:W3CDTF">2017-12-04T18:37:00Z</dcterms:modified>
</cp:coreProperties>
</file>