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D45D20" w14:textId="77777777" w:rsidR="00523175" w:rsidRDefault="00523175">
      <w:pPr>
        <w:spacing w:after="120"/>
        <w:jc w:val="center"/>
        <w:rPr>
          <w:rFonts w:ascii="Arial" w:hAnsi="Arial"/>
          <w:b/>
          <w:bCs/>
          <w:i/>
          <w:iCs/>
          <w:sz w:val="28"/>
          <w:szCs w:val="28"/>
        </w:rPr>
      </w:pPr>
      <w:bookmarkStart w:id="0" w:name="_GoBack"/>
      <w:bookmarkEnd w:id="0"/>
    </w:p>
    <w:p w14:paraId="28054FD2" w14:textId="77777777" w:rsidR="00523175" w:rsidRDefault="00523175">
      <w:pPr>
        <w:spacing w:after="120"/>
        <w:jc w:val="center"/>
        <w:rPr>
          <w:rFonts w:ascii="Arial" w:hAnsi="Arial"/>
          <w:b/>
          <w:bCs/>
          <w:i/>
          <w:iCs/>
          <w:sz w:val="28"/>
          <w:szCs w:val="28"/>
        </w:rPr>
      </w:pPr>
    </w:p>
    <w:p w14:paraId="6ED3F1CC" w14:textId="77777777" w:rsidR="00900CC9" w:rsidRDefault="00ED238A">
      <w:pPr>
        <w:spacing w:after="120"/>
        <w:jc w:val="center"/>
      </w:pPr>
      <w:r>
        <w:rPr>
          <w:rFonts w:ascii="Arial" w:hAnsi="Arial"/>
          <w:b/>
          <w:bCs/>
          <w:i/>
          <w:iCs/>
          <w:sz w:val="28"/>
          <w:szCs w:val="28"/>
        </w:rPr>
        <w:t>Reconciliación a partir de las víctimas – Impulsos desde la teología de la liberación en medio de una realidad de muerte</w:t>
      </w:r>
    </w:p>
    <w:p w14:paraId="53F00D07" w14:textId="77777777" w:rsidR="00900CC9" w:rsidRDefault="00900CC9">
      <w:pPr>
        <w:spacing w:after="120"/>
        <w:jc w:val="both"/>
        <w:rPr>
          <w:rFonts w:ascii="Arial" w:hAnsi="Arial"/>
        </w:rPr>
      </w:pPr>
    </w:p>
    <w:p w14:paraId="3B30B15E" w14:textId="77777777" w:rsidR="00900CC9" w:rsidRDefault="00ED238A">
      <w:pPr>
        <w:spacing w:after="57" w:line="360" w:lineRule="auto"/>
        <w:jc w:val="both"/>
      </w:pPr>
      <w:r>
        <w:rPr>
          <w:rFonts w:ascii="Arial" w:hAnsi="Arial"/>
        </w:rPr>
        <w:t>Bajo el título arriba presentado, un grupo de investigadores e investigadoras de la UCA de El Salvador</w:t>
      </w:r>
      <w:r>
        <w:rPr>
          <w:rStyle w:val="Ancladenotaalpie"/>
          <w:rFonts w:ascii="Arial" w:hAnsi="Arial"/>
        </w:rPr>
        <w:footnoteReference w:id="1"/>
      </w:r>
      <w:r>
        <w:rPr>
          <w:rFonts w:ascii="Arial" w:hAnsi="Arial"/>
        </w:rPr>
        <w:t xml:space="preserve"> comenzamos, en octubre de 2016, un proyecto teológico con el que buscamos acercarnos al drama de las víctimas de la violencia actual en el país, desde sus distintas facetas, para intentar proponer caminos hacia una posible reconciliación. </w:t>
      </w:r>
    </w:p>
    <w:p w14:paraId="5611253C" w14:textId="77777777" w:rsidR="00900CC9" w:rsidRDefault="00ED238A">
      <w:pPr>
        <w:spacing w:after="57" w:line="360" w:lineRule="auto"/>
        <w:ind w:firstLine="907"/>
        <w:jc w:val="both"/>
      </w:pPr>
      <w:r>
        <w:rPr>
          <w:rFonts w:ascii="Arial" w:hAnsi="Arial"/>
        </w:rPr>
        <w:t xml:space="preserve">Fieles a la tradición teológica de la UCA, nos acercamos de manera crítica a la realidad histórica concreta, denunciando el escándalo de la violencia y señalando los signos de vida y esperanza que apuntan con fuerza hacia una sociedad más humana. </w:t>
      </w:r>
    </w:p>
    <w:p w14:paraId="6ACE5093" w14:textId="77777777" w:rsidR="00900CC9" w:rsidRDefault="00ED238A">
      <w:pPr>
        <w:spacing w:after="57" w:line="360" w:lineRule="auto"/>
        <w:ind w:firstLine="850"/>
        <w:jc w:val="both"/>
      </w:pPr>
      <w:r>
        <w:rPr>
          <w:rFonts w:ascii="Arial" w:hAnsi="Arial"/>
        </w:rPr>
        <w:t xml:space="preserve">Desde la UCA y según el legado de nuestros mártires salvadoreños como Mons. Romero e Ignacio Ellacuría, hacer teología significa partir de la realidad histórica concreta y responder a los clamores de los pobres y las víctimas de la injusticia. Martha Zechmeister, coordinadora del proyecto, afirma que el “ver” como primer paso del quehacer teológico es la base de toda reflexión y acción posterior. </w:t>
      </w:r>
      <w:r>
        <w:rPr>
          <w:rFonts w:ascii="Arial" w:hAnsi="Arial" w:cs="Arial"/>
        </w:rPr>
        <w:t>Cada teología seria comienza con un acto de contemplación, con la mística de los ojos abiertos. Comienza con el valor de mirar con atención, no cerrar los ojos enfrente de estas realidades que provocan el instinto natural de mirar hacia el otro lado lo más rápido posible. Comienza con resistir a la tentación del “no ver” la realidad de las víctimas de la violencia actual que parece la negación feroz de un Dios bueno y misericordioso. Este ‘ver’, este acto de contemplación es un permitir dejarnos penetrar por el dolor de las víctimas.</w:t>
      </w:r>
    </w:p>
    <w:p w14:paraId="07F6192F" w14:textId="77777777" w:rsidR="00900CC9" w:rsidRDefault="00ED238A">
      <w:pPr>
        <w:spacing w:after="57" w:line="360" w:lineRule="auto"/>
        <w:ind w:firstLine="850"/>
        <w:jc w:val="both"/>
        <w:rPr>
          <w:rFonts w:ascii="Arial" w:hAnsi="Arial"/>
        </w:rPr>
      </w:pPr>
      <w:r>
        <w:rPr>
          <w:rFonts w:ascii="Arial" w:hAnsi="Arial"/>
        </w:rPr>
        <w:t>Jon Sobrino, conocido y reconocido teólogo y hermano de comunidad de los mártires jesuitas, también insiste en la centralidad de una teología auténtica y comprometida con la justicia.</w:t>
      </w:r>
    </w:p>
    <w:p w14:paraId="0730C445" w14:textId="77777777" w:rsidR="00900CC9" w:rsidRDefault="00ED238A">
      <w:pPr>
        <w:spacing w:after="120"/>
        <w:ind w:left="850"/>
        <w:jc w:val="both"/>
      </w:pPr>
      <w:r>
        <w:rPr>
          <w:rFonts w:ascii="Arial" w:eastAsia="Times New Roman" w:hAnsi="Arial" w:cs="Arial"/>
          <w:sz w:val="22"/>
          <w:szCs w:val="22"/>
        </w:rPr>
        <w:t>Al mantener a las víctimas en el centro de la teología, no queremos ser obsoletos obstinados ni masoquistas impenitentes. Queremos ser honrados con la realidad y responsables ante ella. Y queremos ser cristianos que ofrecen una buena noticia: Dios y su Cristo están presentes en nuestro mundo, y están no en cualquier lugar, sino muy principalmente allá donde dijeron que iban a estar: en los pobres y víctimas de este mundo</w:t>
      </w:r>
      <w:r>
        <w:rPr>
          <w:rStyle w:val="Ancladenotaalpie"/>
          <w:rFonts w:ascii="Arial" w:eastAsia="Times New Roman" w:hAnsi="Arial" w:cs="Arial"/>
          <w:sz w:val="22"/>
          <w:szCs w:val="22"/>
        </w:rPr>
        <w:footnoteReference w:id="2"/>
      </w:r>
      <w:r>
        <w:rPr>
          <w:rFonts w:ascii="Arial" w:eastAsia="Times New Roman" w:hAnsi="Arial" w:cs="Arial"/>
          <w:sz w:val="22"/>
          <w:szCs w:val="22"/>
        </w:rPr>
        <w:t>.</w:t>
      </w:r>
    </w:p>
    <w:p w14:paraId="74E63446" w14:textId="77777777" w:rsidR="00900CC9" w:rsidRDefault="00ED238A">
      <w:pPr>
        <w:spacing w:after="57" w:line="360" w:lineRule="auto"/>
        <w:ind w:firstLine="850"/>
        <w:jc w:val="both"/>
      </w:pPr>
      <w:r>
        <w:rPr>
          <w:rFonts w:ascii="Arial" w:hAnsi="Arial"/>
        </w:rPr>
        <w:lastRenderedPageBreak/>
        <w:t xml:space="preserve">Para llegar a las conclusiones que, de manera muy breve y a modo de aperitivo, ahora presentamos nos hemos basado en tres sesiones de entrevistas a profundidad con 15 víctimas de la violencia en El Salvador. </w:t>
      </w:r>
      <w:r>
        <w:rPr>
          <w:rFonts w:ascii="Arial" w:hAnsi="Arial" w:cs="Arial"/>
        </w:rPr>
        <w:t>Entre estas personas con las que hemos hablado se encuentran jóvenes que viven en zonas peligrosas y han sido acosados por las maras, familias que han tenido que huir de sus casas de una manera inesperada y forzosa, mujeres violadas y vejadas por el simple hecho de ser mujeres, personas pobres que viven en hogares desestructurados o destrozados, personas violentadas por el Estado, el ejército o la policía, personas marginadas y amenazadas por su condición sexual. En definitiva, hombres y mujeres que han tenido que sufrir en carne propia el acoso, la extorsión, la violación, el asesinato de algún ser querido y la privación de sus derechos más fundamentales. A partir de lo que ellas y ellos compartieron con nosotros brotan estos cuatro puntos.</w:t>
      </w:r>
    </w:p>
    <w:p w14:paraId="3E705DE3" w14:textId="77777777" w:rsidR="00900CC9" w:rsidRDefault="00900CC9">
      <w:pPr>
        <w:spacing w:after="120"/>
        <w:ind w:firstLine="1134"/>
        <w:jc w:val="both"/>
        <w:rPr>
          <w:rFonts w:ascii="Arial" w:hAnsi="Arial"/>
        </w:rPr>
      </w:pPr>
    </w:p>
    <w:p w14:paraId="77CE9C10" w14:textId="77777777" w:rsidR="00900CC9" w:rsidRDefault="00ED238A">
      <w:pPr>
        <w:spacing w:after="120"/>
        <w:jc w:val="both"/>
      </w:pPr>
      <w:r>
        <w:rPr>
          <w:rFonts w:ascii="Arial" w:hAnsi="Arial"/>
          <w:b/>
          <w:bCs/>
        </w:rPr>
        <w:t>a. El escándalo de la violencia y el daño que causa en las víctimas</w:t>
      </w:r>
    </w:p>
    <w:p w14:paraId="4C460068" w14:textId="77777777" w:rsidR="00900CC9" w:rsidRDefault="00ED238A">
      <w:pPr>
        <w:spacing w:after="57" w:line="360" w:lineRule="auto"/>
        <w:jc w:val="both"/>
      </w:pPr>
      <w:r>
        <w:rPr>
          <w:rFonts w:ascii="Arial" w:eastAsia="Arial" w:hAnsi="Arial" w:cs="Arial"/>
        </w:rPr>
        <w:t>En sus historias de victimización las personas entrevistadas ponen en evidencia la gravedad y la complejidad de la situación personal y social del país. El escándalo del asesinato pasa de ser una cifra a tener rostro humano. Los entrevistados ponen particular énfasis en la barbarie con la que hoy se mata en El Salvador y en las heridas que quedan en familias y comunidades enteras, sobre todo ante casos de desapariciones forzadas. Una de las violencias menos reconocidas, y a las vez más latentes, resulta ser la violencia de género que abarca desde el acoso callejero, la discriminación y el abuso sexual hasta delitos tan graves, pero muy comunes, como la violación sexual o el feminicidio. Sobre todo, los entrevistados jóvenes, habitantes de los barrios urbanos marginados ponen de relieve la normalización de la violencia en sus vidas. Viviendo con el constante miedo de caer víctimas de las pandillas o de la represión estatal, han encontrado maneras de adaptarse a esta situación límite y pasan gran parte de su juventud en condición de encierro en sus casas o colonias. Otro tipo de violencia recurrente en las entrevistas es la represión estatal que hoy, nuevamente, está empleando prácticas como el acoso, la tortura y las ejecuciones extrajudiciales. A estas violencias directas y atroces se suman otras más silenciosas y pasivas, pero no por eso menos crueles. Las víctimas hablan del dolor que les causa la experiencia de total impunidad, de desarraigo tras ser desplazados y de la violencia de la pobreza que quita toda perspectiva de futuro.</w:t>
      </w:r>
    </w:p>
    <w:p w14:paraId="348A7384" w14:textId="77777777" w:rsidR="00900CC9" w:rsidRDefault="00900CC9">
      <w:pPr>
        <w:spacing w:after="57" w:line="360" w:lineRule="auto"/>
        <w:ind w:firstLine="850"/>
        <w:jc w:val="both"/>
        <w:rPr>
          <w:rFonts w:ascii="Arial" w:hAnsi="Arial"/>
        </w:rPr>
      </w:pPr>
    </w:p>
    <w:p w14:paraId="3E7E71B6" w14:textId="77777777" w:rsidR="00523175" w:rsidRDefault="00523175">
      <w:pPr>
        <w:spacing w:after="57" w:line="360" w:lineRule="auto"/>
        <w:ind w:firstLine="850"/>
        <w:jc w:val="both"/>
        <w:rPr>
          <w:rFonts w:ascii="Arial" w:hAnsi="Arial"/>
        </w:rPr>
      </w:pPr>
    </w:p>
    <w:p w14:paraId="13DD1608" w14:textId="77777777" w:rsidR="00900CC9" w:rsidRDefault="00ED238A">
      <w:pPr>
        <w:spacing w:after="120" w:line="360" w:lineRule="auto"/>
        <w:jc w:val="both"/>
        <w:rPr>
          <w:rFonts w:ascii="Arial" w:hAnsi="Arial"/>
        </w:rPr>
      </w:pPr>
      <w:r>
        <w:rPr>
          <w:rFonts w:ascii="Arial" w:hAnsi="Arial"/>
          <w:b/>
          <w:bCs/>
        </w:rPr>
        <w:lastRenderedPageBreak/>
        <w:t>b. Factores que influyen y posibilitan las dinámicas de violencia en El Salvador</w:t>
      </w:r>
    </w:p>
    <w:p w14:paraId="23A2EC40" w14:textId="77777777" w:rsidR="00900CC9" w:rsidRDefault="00ED238A">
      <w:pPr>
        <w:spacing w:after="57" w:line="360" w:lineRule="auto"/>
        <w:jc w:val="both"/>
      </w:pPr>
      <w:r>
        <w:rPr>
          <w:rFonts w:ascii="Arial" w:hAnsi="Arial"/>
        </w:rPr>
        <w:t xml:space="preserve">Sin duda, el fenómeno de la violencia actual es multicausal y está enraizado profundamente en la historia del país. Las víctimas entrevistadas afirman </w:t>
      </w:r>
      <w:r>
        <w:rPr>
          <w:rFonts w:ascii="Arial" w:hAnsi="Arial" w:cs="Arial"/>
        </w:rPr>
        <w:t>que, aparte de las distintas formas de violencia, también prevalecen las causas que en su tiempo llevaron a la cruenta guerra civil. Todos consideran que las estructuras políticas y socioeconómicas injustas y opresoras forman parte fundamental del caldo de cultivo de la violencia social actual.</w:t>
      </w:r>
    </w:p>
    <w:p w14:paraId="3C4E27B2" w14:textId="77777777" w:rsidR="00900CC9" w:rsidRDefault="00ED238A">
      <w:pPr>
        <w:spacing w:after="57" w:line="360" w:lineRule="auto"/>
        <w:ind w:firstLine="850"/>
        <w:jc w:val="both"/>
      </w:pPr>
      <w:r>
        <w:rPr>
          <w:rFonts w:ascii="Arial" w:hAnsi="Arial" w:cs="Arial"/>
        </w:rPr>
        <w:t>Además, las víctimas nos señalan que son los factores psicosociales los que contribuyen a la consolidación de una cultura de la violencia. La desintegración familiar, ya sea por migración, muerte o desinterés de los padres, es considerado clave en cuanto a las carencias socioemocionales de los hijos. Muchos jóvenes sufren de depresión, se encuentran frustrados, no cuentan con referencias de una convivencia respetuosa y carecen de estrategias no violentas para resolver conflictos.</w:t>
      </w:r>
    </w:p>
    <w:p w14:paraId="1D55A657" w14:textId="77777777" w:rsidR="00900CC9" w:rsidRDefault="00ED238A">
      <w:pPr>
        <w:spacing w:after="57" w:line="360" w:lineRule="auto"/>
        <w:ind w:firstLine="850"/>
        <w:jc w:val="both"/>
      </w:pPr>
      <w:r>
        <w:rPr>
          <w:rFonts w:ascii="Arial" w:hAnsi="Arial" w:cs="Arial"/>
        </w:rPr>
        <w:t>En general, llama la atención el alto nivel de consciencia y capacidad de análisis que tienen los entrevistados sin importar el sector social y el nivel de educación formal que tengan.</w:t>
      </w:r>
    </w:p>
    <w:p w14:paraId="79DB26CD" w14:textId="77777777" w:rsidR="00900CC9" w:rsidRDefault="00900CC9">
      <w:pPr>
        <w:spacing w:after="57" w:line="360" w:lineRule="auto"/>
        <w:ind w:firstLine="850"/>
        <w:jc w:val="both"/>
        <w:rPr>
          <w:rFonts w:ascii="Arial" w:hAnsi="Arial"/>
        </w:rPr>
      </w:pPr>
    </w:p>
    <w:p w14:paraId="676C8673" w14:textId="77777777" w:rsidR="00900CC9" w:rsidRDefault="00ED238A">
      <w:pPr>
        <w:spacing w:after="120" w:line="360" w:lineRule="auto"/>
        <w:jc w:val="both"/>
      </w:pPr>
      <w:r>
        <w:rPr>
          <w:rFonts w:ascii="Arial" w:hAnsi="Arial"/>
          <w:b/>
          <w:bCs/>
        </w:rPr>
        <w:t>c. La vida presente en las víctimas</w:t>
      </w:r>
    </w:p>
    <w:p w14:paraId="496ECCE8" w14:textId="77777777" w:rsidR="00900CC9" w:rsidRDefault="00ED238A">
      <w:pPr>
        <w:spacing w:after="57" w:line="360" w:lineRule="auto"/>
        <w:jc w:val="both"/>
      </w:pPr>
      <w:r>
        <w:rPr>
          <w:rFonts w:ascii="Arial" w:hAnsi="Arial"/>
        </w:rPr>
        <w:t>En medio de una realidad de dolor y muerte pareciera lógico encontrar solo depresión y desesperanza. Sin embargo, son las mismas víctimas entrevistadas las que nos hablan de vida y esperanza a pesar del sinsentido y la crueldad que experimentan a diario. Son ellas las que encuentran espacio para el optimismo y la lucha donde la división y los caminos sin salida se hacen presentes. Son ellas las que reconocen el amor de Dios – expresado de múltiples modos y maneras – cuando lo normal sería negar su existencia o culparlo por su pasividad o maldad al permitir tanta barbarie.</w:t>
      </w:r>
    </w:p>
    <w:p w14:paraId="3AB7C609" w14:textId="77777777" w:rsidR="00900CC9" w:rsidRDefault="00ED238A">
      <w:pPr>
        <w:spacing w:after="57" w:line="360" w:lineRule="auto"/>
        <w:ind w:firstLine="850"/>
        <w:jc w:val="both"/>
      </w:pPr>
      <w:r>
        <w:rPr>
          <w:rFonts w:ascii="Arial" w:hAnsi="Arial" w:cs="Times New Roman"/>
          <w:lang w:val="es-ES"/>
        </w:rPr>
        <w:t xml:space="preserve">Los pobres y sufrientes, cuando comparten sus experiencias, como en este proyecto, se convierten en voz autorizada, porque desde el sufrimiento nos dan razones para la vida y la esperanza. Ellas y ellos son portadores y voceros de vida. De Dios, en cierto modo. </w:t>
      </w:r>
      <w:r>
        <w:rPr>
          <w:rFonts w:ascii="Arial" w:hAnsi="Arial" w:cs="Times New Roman"/>
          <w:color w:val="000000"/>
          <w:lang w:val="es-ES"/>
        </w:rPr>
        <w:t>Pero también son grito autorizado que nos despierta del letargo y nos abre los ojos a la realidad que atropella con su injusticia.</w:t>
      </w:r>
    </w:p>
    <w:p w14:paraId="3735145F" w14:textId="77777777" w:rsidR="00900CC9" w:rsidRDefault="00ED238A">
      <w:pPr>
        <w:spacing w:after="57" w:line="360" w:lineRule="auto"/>
        <w:ind w:firstLine="850"/>
        <w:jc w:val="both"/>
      </w:pPr>
      <w:r>
        <w:rPr>
          <w:rFonts w:ascii="Arial" w:hAnsi="Arial" w:cs="Times New Roman"/>
          <w:lang w:val="es-ES"/>
        </w:rPr>
        <w:t xml:space="preserve">Varios de los entrevistados nos dan testimonio de una solidaridad y un amor al prójimo excepcionales. Desde su propio ser vulnerados son capaces de compadecerse ante </w:t>
      </w:r>
      <w:r>
        <w:rPr>
          <w:rFonts w:ascii="Arial" w:hAnsi="Arial" w:cs="Times New Roman"/>
          <w:lang w:val="es-ES"/>
        </w:rPr>
        <w:lastRenderedPageBreak/>
        <w:t>el sufrimiento ajeno, de dar la mano a otros y de crear pequeñas islas de vida y de esperanza en medio de un mar de muerte.</w:t>
      </w:r>
    </w:p>
    <w:p w14:paraId="0A5B56D5" w14:textId="77777777" w:rsidR="00900CC9" w:rsidRDefault="00900CC9">
      <w:pPr>
        <w:spacing w:after="57" w:line="360" w:lineRule="auto"/>
        <w:ind w:firstLine="850"/>
        <w:jc w:val="both"/>
        <w:rPr>
          <w:rFonts w:ascii="Arial" w:hAnsi="Arial"/>
          <w:b/>
          <w:bCs/>
        </w:rPr>
      </w:pPr>
    </w:p>
    <w:p w14:paraId="6D1EE671" w14:textId="77777777" w:rsidR="00900CC9" w:rsidRDefault="00ED238A">
      <w:pPr>
        <w:spacing w:after="120" w:line="360" w:lineRule="auto"/>
        <w:jc w:val="both"/>
        <w:rPr>
          <w:rFonts w:ascii="Arial" w:hAnsi="Arial"/>
          <w:b/>
          <w:bCs/>
        </w:rPr>
      </w:pPr>
      <w:r>
        <w:rPr>
          <w:rFonts w:ascii="Arial" w:hAnsi="Arial"/>
          <w:b/>
          <w:bCs/>
        </w:rPr>
        <w:t>d. Caminos hacia la sanación</w:t>
      </w:r>
    </w:p>
    <w:p w14:paraId="557B7EAD" w14:textId="77777777" w:rsidR="00900CC9" w:rsidRDefault="00ED238A">
      <w:pPr>
        <w:tabs>
          <w:tab w:val="left" w:pos="567"/>
        </w:tabs>
        <w:spacing w:after="57" w:line="360" w:lineRule="auto"/>
        <w:jc w:val="both"/>
      </w:pPr>
      <w:r>
        <w:rPr>
          <w:rFonts w:ascii="Arial" w:hAnsi="Arial" w:cs="Arial"/>
        </w:rPr>
        <w:t>Las 15 víctimas que entrevistamos para este estudio y que de alguna manera son reflejo de quienes sufren de la violencia actual en El Salvador no se quedan calladas. Cada una de ellas, desde su dolor y lucha diaria hace, piensa y sostiene otro mundo más justo, más humano.</w:t>
      </w:r>
    </w:p>
    <w:p w14:paraId="7DB795F9" w14:textId="77777777" w:rsidR="00900CC9" w:rsidRDefault="00ED238A">
      <w:pPr>
        <w:tabs>
          <w:tab w:val="left" w:pos="567"/>
        </w:tabs>
        <w:spacing w:after="57" w:line="360" w:lineRule="auto"/>
        <w:ind w:firstLine="850"/>
        <w:jc w:val="both"/>
      </w:pPr>
      <w:r>
        <w:rPr>
          <w:rFonts w:ascii="Arial" w:hAnsi="Arial" w:cs="Arial"/>
        </w:rPr>
        <w:t>La exigencia primera y principal de las víctimas es ser escuchadas. Reclama que haya espacios y personas que las acojan cuando lo necesiten. Después exigen verdad; saber la verdad de sus familiares desaparecidos o asesinados y hacer saber su verdad frente al mundo entero. Verdad como dignidad. Exigen justicia, una justicia también expiatoria, pero sobre todo restauradora e integral que garantice que nadie nunca más tenga que pasar por lo que ellas han pasado. Las víctimas, también, necesitan poder perdonar para encontrar su paz y volver a la vida y emprender el camino largo y doloroso de aprenderlo. Buscan y promueven la empatía y el diálogo entre los humanos, porque ven en estos la única manera de superar el odio y la violencia. Y finalmente trabajan, cada una desde su espacio y caminan, en lo pequeño, por la transformación y humanización de esta sociedad salvadoreña.</w:t>
      </w:r>
    </w:p>
    <w:p w14:paraId="07017D94" w14:textId="77777777" w:rsidR="00900CC9" w:rsidRDefault="00ED238A">
      <w:pPr>
        <w:tabs>
          <w:tab w:val="left" w:pos="567"/>
        </w:tabs>
        <w:spacing w:after="57" w:line="360" w:lineRule="auto"/>
        <w:ind w:firstLine="850"/>
        <w:jc w:val="both"/>
      </w:pPr>
      <w:r>
        <w:rPr>
          <w:rFonts w:ascii="Arial" w:hAnsi="Arial" w:cs="Arial"/>
        </w:rPr>
        <w:t>Son los últimos, los “curtidos en el dolor” (Is 53,3), los históricamente crucificados quienes van adelante, anunciando el Reino y salvando a la humanidad. Ellos y ellas son invitación y llamado de atención a todas y todos nosotros a acogerlos y seguirlos hasta el final.</w:t>
      </w:r>
    </w:p>
    <w:p w14:paraId="5F3B3DA7" w14:textId="77777777" w:rsidR="00900CC9" w:rsidRDefault="00900CC9">
      <w:pPr>
        <w:tabs>
          <w:tab w:val="left" w:pos="567"/>
        </w:tabs>
        <w:spacing w:after="57" w:line="360" w:lineRule="auto"/>
        <w:ind w:firstLine="850"/>
        <w:jc w:val="both"/>
        <w:rPr>
          <w:rFonts w:ascii="Arial" w:hAnsi="Arial" w:cs="Arial"/>
        </w:rPr>
      </w:pPr>
    </w:p>
    <w:p w14:paraId="7EB913EB" w14:textId="77777777" w:rsidR="00900CC9" w:rsidRDefault="00ED238A">
      <w:pPr>
        <w:tabs>
          <w:tab w:val="left" w:pos="567"/>
        </w:tabs>
        <w:spacing w:line="360" w:lineRule="auto"/>
        <w:jc w:val="both"/>
        <w:rPr>
          <w:i/>
          <w:iCs/>
          <w:sz w:val="22"/>
          <w:szCs w:val="22"/>
        </w:rPr>
      </w:pPr>
      <w:r>
        <w:rPr>
          <w:rFonts w:ascii="Arial" w:hAnsi="Arial" w:cs="Arial"/>
          <w:i/>
          <w:iCs/>
          <w:sz w:val="22"/>
          <w:szCs w:val="22"/>
        </w:rPr>
        <w:t>Para ver la presentación completa que se realizó el pasado 17 de noviembre de 2017 en la capilla “Cristo Liberador” de la UCA haga click en el siguiente enlace:</w:t>
      </w:r>
    </w:p>
    <w:p w14:paraId="1D3E1FED" w14:textId="77777777" w:rsidR="00900CC9" w:rsidRDefault="00AB0449">
      <w:pPr>
        <w:tabs>
          <w:tab w:val="left" w:pos="567"/>
        </w:tabs>
        <w:spacing w:after="57" w:line="360" w:lineRule="auto"/>
        <w:jc w:val="both"/>
      </w:pPr>
      <w:hyperlink r:id="rId6">
        <w:r w:rsidR="00ED238A">
          <w:rPr>
            <w:rStyle w:val="EnlacedeInternet"/>
            <w:rFonts w:ascii="Arial" w:hAnsi="Arial" w:cs="Arial"/>
            <w:sz w:val="22"/>
            <w:szCs w:val="22"/>
          </w:rPr>
          <w:t>https://www.youtube.com/watch?v=v6pbRCeaEuM</w:t>
        </w:r>
      </w:hyperlink>
    </w:p>
    <w:p w14:paraId="735B7CD2" w14:textId="77777777" w:rsidR="00900CC9" w:rsidRDefault="00900CC9">
      <w:pPr>
        <w:tabs>
          <w:tab w:val="left" w:pos="567"/>
        </w:tabs>
        <w:spacing w:after="57" w:line="360" w:lineRule="auto"/>
        <w:jc w:val="both"/>
        <w:rPr>
          <w:rFonts w:ascii="Arial" w:hAnsi="Arial" w:cs="Arial"/>
        </w:rPr>
      </w:pPr>
    </w:p>
    <w:p w14:paraId="17D06732" w14:textId="77777777" w:rsidR="00900CC9" w:rsidRDefault="00900CC9">
      <w:pPr>
        <w:tabs>
          <w:tab w:val="left" w:pos="567"/>
        </w:tabs>
        <w:jc w:val="both"/>
        <w:rPr>
          <w:rFonts w:ascii="Arial" w:hAnsi="Arial" w:cs="Arial"/>
          <w:sz w:val="20"/>
          <w:szCs w:val="20"/>
          <w:u w:val="single"/>
        </w:rPr>
      </w:pPr>
    </w:p>
    <w:p w14:paraId="3113BA03" w14:textId="77777777" w:rsidR="00900CC9" w:rsidRDefault="00900CC9">
      <w:pPr>
        <w:tabs>
          <w:tab w:val="left" w:pos="567"/>
        </w:tabs>
        <w:jc w:val="both"/>
      </w:pPr>
    </w:p>
    <w:sectPr w:rsidR="00900CC9">
      <w:footerReference w:type="default" r:id="rId7"/>
      <w:pgSz w:w="12240" w:h="15840"/>
      <w:pgMar w:top="821" w:right="1134" w:bottom="1266" w:left="1134" w:header="0" w:footer="730" w:gutter="0"/>
      <w:cols w:space="720"/>
      <w:formProt w:val="0"/>
      <w:docGrid w:linePitch="326" w:charSpace="-6145"/>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73FD6D" w14:textId="77777777" w:rsidR="00AB0449" w:rsidRDefault="00AB0449">
      <w:r>
        <w:separator/>
      </w:r>
    </w:p>
  </w:endnote>
  <w:endnote w:type="continuationSeparator" w:id="0">
    <w:p w14:paraId="5DE5C55E" w14:textId="77777777" w:rsidR="00AB0449" w:rsidRDefault="00AB0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Mangal">
    <w:panose1 w:val="02040503050203030202"/>
    <w:charset w:val="00"/>
    <w:family w:val="auto"/>
    <w:pitch w:val="variable"/>
    <w:sig w:usb0="00008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621EEB" w14:textId="77777777" w:rsidR="00900CC9" w:rsidRDefault="00900CC9">
    <w:pPr>
      <w:pStyle w:val="Piedepgina1"/>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9A8AA1" w14:textId="77777777" w:rsidR="00AB0449" w:rsidRDefault="00AB0449"/>
  </w:footnote>
  <w:footnote w:type="continuationSeparator" w:id="0">
    <w:p w14:paraId="638C9A56" w14:textId="77777777" w:rsidR="00AB0449" w:rsidRDefault="00AB0449">
      <w:r>
        <w:continuationSeparator/>
      </w:r>
    </w:p>
  </w:footnote>
  <w:footnote w:id="1">
    <w:p w14:paraId="651DBC25" w14:textId="77777777" w:rsidR="00900CC9" w:rsidRPr="00E25AFE" w:rsidRDefault="00ED238A">
      <w:pPr>
        <w:pStyle w:val="Textonotapie"/>
        <w:jc w:val="both"/>
        <w:rPr>
          <w:sz w:val="20"/>
          <w:szCs w:val="20"/>
        </w:rPr>
      </w:pPr>
      <w:r>
        <w:rPr>
          <w:rFonts w:ascii="Arial" w:hAnsi="Arial"/>
          <w:sz w:val="20"/>
          <w:szCs w:val="20"/>
        </w:rPr>
        <w:footnoteRef/>
      </w:r>
      <w:r w:rsidRPr="00E25AFE">
        <w:rPr>
          <w:rFonts w:ascii="Arial" w:hAnsi="Arial"/>
          <w:sz w:val="20"/>
          <w:szCs w:val="20"/>
        </w:rPr>
        <w:t xml:space="preserve"> El equipo está formado por Martha Zechmeister CJ (coordinadora), Rodolfo Cardenal SJ (asesor), Jaime Comabella Callizo fms, Herbert Galeano Funes, Luis Carlos Lozano Canales, José Arturo Mora Hernández, Rodrigo Javier Recinos Alfaro, Andrea Mabel Rivas Córdoba y Benjamin Jonathan Schwab.</w:t>
      </w:r>
    </w:p>
  </w:footnote>
  <w:footnote w:id="2">
    <w:p w14:paraId="40C7B10E" w14:textId="77777777" w:rsidR="00900CC9" w:rsidRPr="00E25AFE" w:rsidRDefault="00ED238A">
      <w:pPr>
        <w:pStyle w:val="Textonotapie"/>
        <w:jc w:val="both"/>
        <w:rPr>
          <w:sz w:val="20"/>
          <w:szCs w:val="20"/>
        </w:rPr>
      </w:pPr>
      <w:r w:rsidRPr="00E25AFE">
        <w:rPr>
          <w:rFonts w:ascii="Arial" w:hAnsi="Arial" w:cs="Arial"/>
          <w:sz w:val="20"/>
          <w:szCs w:val="20"/>
        </w:rPr>
        <w:footnoteRef/>
      </w:r>
      <w:r w:rsidRPr="00E25AFE">
        <w:rPr>
          <w:rFonts w:ascii="Arial" w:hAnsi="Arial" w:cs="Arial"/>
          <w:sz w:val="20"/>
          <w:szCs w:val="20"/>
        </w:rPr>
        <w:t xml:space="preserve"> </w:t>
      </w:r>
      <w:r w:rsidRPr="00E25AFE">
        <w:rPr>
          <w:rFonts w:ascii="Arial" w:hAnsi="Arial" w:cs="Arial"/>
          <w:sz w:val="20"/>
          <w:szCs w:val="20"/>
        </w:rPr>
        <w:t xml:space="preserve">Jon Sobrino, </w:t>
      </w:r>
      <w:r w:rsidRPr="00E25AFE">
        <w:rPr>
          <w:rFonts w:ascii="Arial" w:hAnsi="Arial" w:cs="Arial"/>
          <w:i/>
          <w:sz w:val="20"/>
          <w:szCs w:val="20"/>
        </w:rPr>
        <w:t xml:space="preserve">La fe en Jesucristo. Ensayo desde las víctimas </w:t>
      </w:r>
      <w:r w:rsidRPr="00E25AFE">
        <w:rPr>
          <w:rFonts w:ascii="Arial" w:hAnsi="Arial" w:cs="Arial"/>
          <w:sz w:val="20"/>
          <w:szCs w:val="20"/>
        </w:rPr>
        <w:t>(Madrid: Trotta, 1999), 31.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CC9"/>
    <w:rsid w:val="00523175"/>
    <w:rsid w:val="00900CC9"/>
    <w:rsid w:val="00AB0449"/>
    <w:rsid w:val="00AE19A9"/>
    <w:rsid w:val="00E25AFE"/>
    <w:rsid w:val="00ED23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701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Noto Sans CJK SC Regular" w:hAnsi="Times New Roman" w:cs="FreeSans"/>
        <w:szCs w:val="24"/>
        <w:lang w:val="es-SV" w:eastAsia="zh-CN" w:bidi="hi-IN"/>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73833"/>
    <w:rPr>
      <w:color w:val="00000A"/>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ListLabel352">
    <w:name w:val="ListLabel 352"/>
    <w:qFormat/>
    <w:rsid w:val="00173833"/>
    <w:rPr>
      <w:rFonts w:ascii="Arial" w:hAnsi="Arial" w:cs="Symbol"/>
      <w:b/>
      <w:sz w:val="24"/>
    </w:rPr>
  </w:style>
  <w:style w:type="character" w:customStyle="1" w:styleId="ListLabel353">
    <w:name w:val="ListLabel 353"/>
    <w:qFormat/>
    <w:rsid w:val="00173833"/>
    <w:rPr>
      <w:rFonts w:ascii="Arial" w:hAnsi="Arial" w:cs="Symbol"/>
    </w:rPr>
  </w:style>
  <w:style w:type="character" w:customStyle="1" w:styleId="ListLabel354">
    <w:name w:val="ListLabel 354"/>
    <w:qFormat/>
    <w:rsid w:val="00173833"/>
    <w:rPr>
      <w:rFonts w:cs="Symbol"/>
    </w:rPr>
  </w:style>
  <w:style w:type="character" w:customStyle="1" w:styleId="ListLabel355">
    <w:name w:val="ListLabel 355"/>
    <w:qFormat/>
    <w:rsid w:val="00173833"/>
    <w:rPr>
      <w:rFonts w:cs="Symbol"/>
    </w:rPr>
  </w:style>
  <w:style w:type="character" w:customStyle="1" w:styleId="ListLabel356">
    <w:name w:val="ListLabel 356"/>
    <w:qFormat/>
    <w:rsid w:val="00173833"/>
    <w:rPr>
      <w:rFonts w:cs="Symbol"/>
    </w:rPr>
  </w:style>
  <w:style w:type="character" w:customStyle="1" w:styleId="ListLabel357">
    <w:name w:val="ListLabel 357"/>
    <w:qFormat/>
    <w:rsid w:val="00173833"/>
    <w:rPr>
      <w:rFonts w:cs="Symbol"/>
    </w:rPr>
  </w:style>
  <w:style w:type="character" w:customStyle="1" w:styleId="ListLabel358">
    <w:name w:val="ListLabel 358"/>
    <w:qFormat/>
    <w:rsid w:val="00173833"/>
    <w:rPr>
      <w:rFonts w:cs="Symbol"/>
    </w:rPr>
  </w:style>
  <w:style w:type="character" w:customStyle="1" w:styleId="ListLabel359">
    <w:name w:val="ListLabel 359"/>
    <w:qFormat/>
    <w:rsid w:val="00173833"/>
    <w:rPr>
      <w:rFonts w:cs="Symbol"/>
    </w:rPr>
  </w:style>
  <w:style w:type="character" w:customStyle="1" w:styleId="ListLabel360">
    <w:name w:val="ListLabel 360"/>
    <w:qFormat/>
    <w:rsid w:val="00173833"/>
    <w:rPr>
      <w:rFonts w:cs="Symbol"/>
    </w:rPr>
  </w:style>
  <w:style w:type="character" w:customStyle="1" w:styleId="Caracteresdenotaalpie">
    <w:name w:val="Caracteres de nota al pie"/>
    <w:qFormat/>
    <w:rsid w:val="00173833"/>
  </w:style>
  <w:style w:type="character" w:customStyle="1" w:styleId="Ancladenotaalpie">
    <w:name w:val="Ancla de nota al pie"/>
    <w:rsid w:val="00173833"/>
    <w:rPr>
      <w:vertAlign w:val="superscript"/>
    </w:rPr>
  </w:style>
  <w:style w:type="character" w:customStyle="1" w:styleId="Ancladenotafinal">
    <w:name w:val="Ancla de nota final"/>
    <w:rsid w:val="00173833"/>
    <w:rPr>
      <w:vertAlign w:val="superscript"/>
    </w:rPr>
  </w:style>
  <w:style w:type="character" w:customStyle="1" w:styleId="Caracteresdenotafinal">
    <w:name w:val="Caracteres de nota final"/>
    <w:qFormat/>
    <w:rsid w:val="00173833"/>
  </w:style>
  <w:style w:type="character" w:styleId="Refdecomentario">
    <w:name w:val="annotation reference"/>
    <w:basedOn w:val="Fuentedeprrafopredeter"/>
    <w:uiPriority w:val="99"/>
    <w:semiHidden/>
    <w:unhideWhenUsed/>
    <w:qFormat/>
    <w:rsid w:val="00356CC1"/>
    <w:rPr>
      <w:sz w:val="16"/>
      <w:szCs w:val="16"/>
    </w:rPr>
  </w:style>
  <w:style w:type="character" w:customStyle="1" w:styleId="TextocomentarioCar">
    <w:name w:val="Texto comentario Car"/>
    <w:basedOn w:val="Fuentedeprrafopredeter"/>
    <w:link w:val="Textocomentario"/>
    <w:uiPriority w:val="99"/>
    <w:semiHidden/>
    <w:qFormat/>
    <w:rsid w:val="00356CC1"/>
    <w:rPr>
      <w:rFonts w:cs="Mangal"/>
      <w:color w:val="00000A"/>
      <w:szCs w:val="18"/>
    </w:rPr>
  </w:style>
  <w:style w:type="character" w:customStyle="1" w:styleId="AsuntodelcomentarioCar">
    <w:name w:val="Asunto del comentario Car"/>
    <w:basedOn w:val="TextocomentarioCar"/>
    <w:link w:val="Asuntodelcomentario"/>
    <w:uiPriority w:val="99"/>
    <w:semiHidden/>
    <w:qFormat/>
    <w:rsid w:val="00356CC1"/>
    <w:rPr>
      <w:rFonts w:cs="Mangal"/>
      <w:b/>
      <w:bCs/>
      <w:color w:val="00000A"/>
      <w:szCs w:val="18"/>
    </w:rPr>
  </w:style>
  <w:style w:type="character" w:customStyle="1" w:styleId="TextodegloboCar">
    <w:name w:val="Texto de globo Car"/>
    <w:basedOn w:val="Fuentedeprrafopredeter"/>
    <w:link w:val="Textodeglobo"/>
    <w:uiPriority w:val="99"/>
    <w:semiHidden/>
    <w:qFormat/>
    <w:rsid w:val="00356CC1"/>
    <w:rPr>
      <w:rFonts w:ascii="Tahoma" w:hAnsi="Tahoma" w:cs="Mangal"/>
      <w:color w:val="00000A"/>
      <w:sz w:val="16"/>
      <w:szCs w:val="14"/>
    </w:rPr>
  </w:style>
  <w:style w:type="character" w:customStyle="1" w:styleId="tgc">
    <w:name w:val="_tgc"/>
    <w:basedOn w:val="Fuentedeprrafopredeter"/>
    <w:qFormat/>
    <w:rsid w:val="00567477"/>
  </w:style>
  <w:style w:type="character" w:customStyle="1" w:styleId="EnlacedeInternet">
    <w:name w:val="Enlace de Internet"/>
    <w:rPr>
      <w:color w:val="000080"/>
      <w:u w:val="single"/>
    </w:rPr>
  </w:style>
  <w:style w:type="character" w:customStyle="1" w:styleId="Muydestacado">
    <w:name w:val="Muy destacado"/>
    <w:qFormat/>
    <w:rPr>
      <w:b/>
      <w:bCs/>
    </w:rPr>
  </w:style>
  <w:style w:type="character" w:customStyle="1" w:styleId="Destacado">
    <w:name w:val="Destacado"/>
    <w:qFormat/>
    <w:rPr>
      <w:i/>
      <w:iCs/>
    </w:rPr>
  </w:style>
  <w:style w:type="paragraph" w:customStyle="1" w:styleId="Ttulo1">
    <w:name w:val="Título1"/>
    <w:basedOn w:val="Normal"/>
    <w:next w:val="Textoindependiente"/>
    <w:qFormat/>
    <w:pPr>
      <w:keepNext/>
      <w:spacing w:before="240" w:after="120"/>
    </w:pPr>
    <w:rPr>
      <w:sz w:val="28"/>
      <w:szCs w:val="28"/>
    </w:rPr>
  </w:style>
  <w:style w:type="paragraph" w:styleId="Textoindependiente">
    <w:name w:val="Body Text"/>
    <w:basedOn w:val="Normal"/>
    <w:rsid w:val="00173833"/>
    <w:pPr>
      <w:spacing w:after="140" w:line="288" w:lineRule="auto"/>
    </w:pPr>
  </w:style>
  <w:style w:type="paragraph" w:styleId="Lista">
    <w:name w:val="List"/>
    <w:basedOn w:val="Textoindependiente"/>
    <w:rsid w:val="00173833"/>
  </w:style>
  <w:style w:type="paragraph" w:styleId="Descripcin">
    <w:name w:val="caption"/>
    <w:basedOn w:val="Normal"/>
    <w:qFormat/>
    <w:pPr>
      <w:suppressLineNumbers/>
      <w:spacing w:before="120" w:after="120"/>
    </w:pPr>
    <w:rPr>
      <w:i/>
      <w:iCs/>
    </w:rPr>
  </w:style>
  <w:style w:type="paragraph" w:customStyle="1" w:styleId="ndice">
    <w:name w:val="Índice"/>
    <w:basedOn w:val="Normal"/>
    <w:qFormat/>
    <w:rsid w:val="00173833"/>
    <w:pPr>
      <w:suppressLineNumbers/>
    </w:pPr>
  </w:style>
  <w:style w:type="paragraph" w:styleId="Puesto">
    <w:name w:val="Title"/>
    <w:basedOn w:val="Normal"/>
    <w:qFormat/>
    <w:rsid w:val="00173833"/>
    <w:pPr>
      <w:keepNext/>
      <w:spacing w:before="240" w:after="120"/>
    </w:pPr>
    <w:rPr>
      <w:sz w:val="28"/>
      <w:szCs w:val="28"/>
    </w:rPr>
  </w:style>
  <w:style w:type="paragraph" w:customStyle="1" w:styleId="Descripcin1">
    <w:name w:val="Descripción1"/>
    <w:basedOn w:val="Normal"/>
    <w:qFormat/>
    <w:rsid w:val="00173833"/>
    <w:pPr>
      <w:suppressLineNumbers/>
      <w:spacing w:before="120" w:after="120"/>
    </w:pPr>
    <w:rPr>
      <w:i/>
      <w:iCs/>
    </w:rPr>
  </w:style>
  <w:style w:type="paragraph" w:styleId="Encabezado">
    <w:name w:val="header"/>
    <w:basedOn w:val="Normal"/>
    <w:qFormat/>
    <w:rsid w:val="00173833"/>
    <w:pPr>
      <w:keepNext/>
      <w:spacing w:before="240" w:after="120"/>
    </w:pPr>
    <w:rPr>
      <w:sz w:val="28"/>
      <w:szCs w:val="28"/>
    </w:rPr>
  </w:style>
  <w:style w:type="paragraph" w:customStyle="1" w:styleId="Piedepgina1">
    <w:name w:val="Pie de página1"/>
    <w:basedOn w:val="Normal"/>
    <w:qFormat/>
    <w:rsid w:val="00173833"/>
    <w:pPr>
      <w:suppressLineNumbers/>
      <w:tabs>
        <w:tab w:val="center" w:pos="4986"/>
        <w:tab w:val="right" w:pos="9972"/>
      </w:tabs>
    </w:pPr>
  </w:style>
  <w:style w:type="paragraph" w:customStyle="1" w:styleId="Contenidodelmarco">
    <w:name w:val="Contenido del marco"/>
    <w:basedOn w:val="Normal"/>
    <w:qFormat/>
    <w:rsid w:val="00173833"/>
  </w:style>
  <w:style w:type="paragraph" w:styleId="Prrafodelista">
    <w:name w:val="List Paragraph"/>
    <w:basedOn w:val="Normal"/>
    <w:qFormat/>
    <w:rsid w:val="00173833"/>
    <w:pPr>
      <w:spacing w:after="200"/>
      <w:ind w:left="720"/>
      <w:contextualSpacing/>
    </w:pPr>
  </w:style>
  <w:style w:type="paragraph" w:customStyle="1" w:styleId="Textonotapie1">
    <w:name w:val="Texto nota pie1"/>
    <w:basedOn w:val="Normal"/>
    <w:qFormat/>
    <w:rsid w:val="00173833"/>
  </w:style>
  <w:style w:type="paragraph" w:styleId="Textocomentario">
    <w:name w:val="annotation text"/>
    <w:basedOn w:val="Normal"/>
    <w:link w:val="TextocomentarioCar"/>
    <w:uiPriority w:val="99"/>
    <w:semiHidden/>
    <w:unhideWhenUsed/>
    <w:qFormat/>
    <w:rsid w:val="00356CC1"/>
    <w:rPr>
      <w:rFonts w:cs="Mangal"/>
      <w:sz w:val="20"/>
      <w:szCs w:val="18"/>
    </w:rPr>
  </w:style>
  <w:style w:type="paragraph" w:styleId="Asuntodelcomentario">
    <w:name w:val="annotation subject"/>
    <w:basedOn w:val="Textocomentario"/>
    <w:link w:val="AsuntodelcomentarioCar"/>
    <w:uiPriority w:val="99"/>
    <w:semiHidden/>
    <w:unhideWhenUsed/>
    <w:qFormat/>
    <w:rsid w:val="00356CC1"/>
    <w:rPr>
      <w:b/>
      <w:bCs/>
    </w:rPr>
  </w:style>
  <w:style w:type="paragraph" w:styleId="Textodeglobo">
    <w:name w:val="Balloon Text"/>
    <w:basedOn w:val="Normal"/>
    <w:link w:val="TextodegloboCar"/>
    <w:uiPriority w:val="99"/>
    <w:semiHidden/>
    <w:unhideWhenUsed/>
    <w:qFormat/>
    <w:rsid w:val="00356CC1"/>
    <w:rPr>
      <w:rFonts w:ascii="Tahoma" w:hAnsi="Tahoma" w:cs="Mangal"/>
      <w:sz w:val="16"/>
      <w:szCs w:val="14"/>
    </w:rPr>
  </w:style>
  <w:style w:type="paragraph" w:styleId="Piedepgina">
    <w:name w:val="footer"/>
    <w:basedOn w:val="Normal"/>
  </w:style>
  <w:style w:type="paragraph" w:customStyle="1" w:styleId="Contenidodelatabla">
    <w:name w:val="Contenido de la tabla"/>
    <w:basedOn w:val="Normal"/>
    <w:qFormat/>
  </w:style>
  <w:style w:type="paragraph" w:customStyle="1" w:styleId="Ttulodelatabla">
    <w:name w:val="Título de la tabla"/>
    <w:basedOn w:val="Contenidodelatabla"/>
    <w:qFormat/>
  </w:style>
  <w:style w:type="paragraph" w:styleId="Textonotapie">
    <w:name w:val="footnote 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youtube.com/watch?v=v6pbRCeaEuM" TargetMode="Externa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1397</Words>
  <Characters>7687</Characters>
  <Application>Microsoft Macintosh Word</Application>
  <DocSecurity>0</DocSecurity>
  <Lines>64</Lines>
  <Paragraphs>18</Paragraphs>
  <ScaleCrop>false</ScaleCrop>
  <Company/>
  <LinksUpToDate>false</LinksUpToDate>
  <CharactersWithSpaces>9066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Comabella Callizo</dc:creator>
  <dc:description/>
  <cp:lastModifiedBy>Usuario de Microsoft Office</cp:lastModifiedBy>
  <cp:revision>2</cp:revision>
  <cp:lastPrinted>2017-11-28T16:33:00Z</cp:lastPrinted>
  <dcterms:created xsi:type="dcterms:W3CDTF">2017-11-29T17:40:00Z</dcterms:created>
  <dcterms:modified xsi:type="dcterms:W3CDTF">2017-11-29T17:40:00Z</dcterms:modified>
  <dc:language>es-SV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