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A22" w:rsidRPr="00052621" w:rsidRDefault="000212E0" w:rsidP="00052621">
      <w:pPr>
        <w:jc w:val="center"/>
        <w:rPr>
          <w:rFonts w:ascii="Tahoma" w:hAnsi="Tahoma" w:cs="Tahoma"/>
          <w:b/>
          <w:i/>
          <w:color w:val="000000"/>
          <w:u w:val="single"/>
          <w:shd w:val="clear" w:color="auto" w:fill="FFFFFF"/>
        </w:rPr>
      </w:pPr>
      <w:bookmarkStart w:id="0" w:name="_GoBack"/>
      <w:bookmarkEnd w:id="0"/>
      <w:r w:rsidRPr="00052621">
        <w:rPr>
          <w:rFonts w:ascii="Tahoma" w:hAnsi="Tahoma" w:cs="Tahoma"/>
          <w:b/>
          <w:i/>
          <w:color w:val="000000"/>
          <w:u w:val="single"/>
          <w:shd w:val="clear" w:color="auto" w:fill="FFFFFF"/>
        </w:rPr>
        <w:t>Jornada Mundial do</w:t>
      </w:r>
      <w:r w:rsidR="001750EA" w:rsidRPr="00052621">
        <w:rPr>
          <w:rFonts w:ascii="Tahoma" w:hAnsi="Tahoma" w:cs="Tahoma"/>
          <w:b/>
          <w:i/>
          <w:color w:val="000000"/>
          <w:u w:val="single"/>
          <w:shd w:val="clear" w:color="auto" w:fill="FFFFFF"/>
        </w:rPr>
        <w:t>s</w:t>
      </w:r>
      <w:r w:rsidRPr="00052621">
        <w:rPr>
          <w:rFonts w:ascii="Tahoma" w:hAnsi="Tahoma" w:cs="Tahoma"/>
          <w:b/>
          <w:i/>
          <w:color w:val="000000"/>
          <w:u w:val="single"/>
          <w:shd w:val="clear" w:color="auto" w:fill="FFFFFF"/>
        </w:rPr>
        <w:t xml:space="preserve"> Pobre</w:t>
      </w:r>
      <w:r w:rsidR="001750EA" w:rsidRPr="00052621">
        <w:rPr>
          <w:rFonts w:ascii="Tahoma" w:hAnsi="Tahoma" w:cs="Tahoma"/>
          <w:b/>
          <w:i/>
          <w:color w:val="000000"/>
          <w:u w:val="single"/>
          <w:shd w:val="clear" w:color="auto" w:fill="FFFFFF"/>
        </w:rPr>
        <w:t>s!</w:t>
      </w:r>
    </w:p>
    <w:p w:rsidR="001750EA" w:rsidRPr="00052621" w:rsidRDefault="001750EA" w:rsidP="00052621">
      <w:pPr>
        <w:jc w:val="center"/>
        <w:rPr>
          <w:rFonts w:ascii="Tahoma" w:hAnsi="Tahoma" w:cs="Tahoma"/>
          <w:b/>
          <w:i/>
          <w:color w:val="000000"/>
          <w:u w:val="single"/>
          <w:shd w:val="clear" w:color="auto" w:fill="FFFFFF"/>
        </w:rPr>
      </w:pPr>
      <w:r w:rsidRPr="00052621">
        <w:rPr>
          <w:rFonts w:ascii="Tahoma" w:hAnsi="Tahoma" w:cs="Tahoma"/>
          <w:b/>
          <w:i/>
          <w:color w:val="000000"/>
          <w:u w:val="single"/>
          <w:shd w:val="clear" w:color="auto" w:fill="FFFFFF"/>
        </w:rPr>
        <w:t>Ponto de partida, para Igreja pobre para os pobres</w:t>
      </w:r>
    </w:p>
    <w:p w:rsidR="00052621" w:rsidRDefault="00052621" w:rsidP="00052621">
      <w:pPr>
        <w:spacing w:line="360" w:lineRule="auto"/>
        <w:ind w:firstLine="709"/>
        <w:rPr>
          <w:rFonts w:ascii="Tahoma" w:hAnsi="Tahoma" w:cs="Tahoma"/>
          <w:b/>
          <w:i/>
          <w:color w:val="000000"/>
          <w:shd w:val="clear" w:color="auto" w:fill="FFFFFF"/>
        </w:rPr>
      </w:pPr>
    </w:p>
    <w:p w:rsidR="002B3A22" w:rsidRPr="00052621" w:rsidRDefault="002B3A22" w:rsidP="00052621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52621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Os pobres não são um problema: são um recurso de que lançar mão para acolher e viver a essência do Evangelho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581518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Com as palavras que </w:t>
      </w:r>
      <w:r w:rsid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 </w:t>
      </w:r>
      <w:r w:rsidR="00581518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Papa Francisco conclui a carta por ocasião da Jornada mundial do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="00581518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Pobre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="00581518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somos provocados a perguntar, por que a Igreja que professa a fé em Jesus Cristo, o homem que proclamou as bem-aventuranças, que tão claramente demonstrou sua predileção pelos pobres e os critérios para o nosso julgamento em Mateus 25, precisa ser convocada a se solidarizar com os pobres? Teria </w:t>
      </w:r>
      <w:r w:rsidR="00E81784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a Igreja esquecido</w:t>
      </w:r>
      <w:r w:rsidR="00581518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dos pobres? </w:t>
      </w:r>
    </w:p>
    <w:p w:rsidR="00581518" w:rsidRPr="00052621" w:rsidRDefault="00581518" w:rsidP="005109C4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5262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Igreja</w:t>
      </w:r>
      <w:r w:rsidR="001750EA" w:rsidRPr="0005262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nasce</w:t>
      </w:r>
      <w:r w:rsidR="005109C4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u</w:t>
      </w:r>
      <w:r w:rsidRPr="0005262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pobre com os pobres</w:t>
      </w:r>
    </w:p>
    <w:p w:rsidR="003F4DCB" w:rsidRDefault="00E81784" w:rsidP="00052621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Em sua carta o papa recorda os fundamentos bíblicos da Igreja que nasce pobre, com os pobres e pelos pobres. </w:t>
      </w:r>
      <w:r w:rsidR="003F4DCB">
        <w:rPr>
          <w:rFonts w:ascii="Arial" w:hAnsi="Arial" w:cs="Arial"/>
          <w:color w:val="000000"/>
          <w:sz w:val="24"/>
          <w:szCs w:val="24"/>
          <w:shd w:val="clear" w:color="auto" w:fill="FFFFFF"/>
        </w:rPr>
        <w:t>Jesus se fez pobre com os pobres, os evangelhos estão cheios de relatos de como Jesus realizou sua missão, especialmente, junto aos pobres. As primeiras comunidad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es seguindo o exemplo do Mestre</w:t>
      </w:r>
      <w:r w:rsidR="003F4DCB">
        <w:rPr>
          <w:rFonts w:ascii="Arial" w:hAnsi="Arial" w:cs="Arial"/>
          <w:color w:val="000000"/>
          <w:sz w:val="24"/>
          <w:szCs w:val="24"/>
          <w:shd w:val="clear" w:color="auto" w:fill="FFFFFF"/>
        </w:rPr>
        <w:t>, tinham tudo em comum e assistiam umas às outras na caridade fraterna, como a coleta que Paulo organizou em favor da comunidade de Jerusalém. Também, na história de Igreja muitos santos e santas viveram essa opção fundamental pelos pobres, fazendo-se pobres. O Papa recorda o santo de Assis, São Francisco, referência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em seu papado, como modelo da</w:t>
      </w:r>
      <w:r w:rsidR="003F4DC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radicalidade daqueles que entenderam a essência da mensagem de Jesus, bem-aventurados os pobres... para mostrar como a Igreja deve assumir em sua vida a escolha de Jesus pelos pobres. </w:t>
      </w:r>
    </w:p>
    <w:p w:rsidR="00E81784" w:rsidRDefault="003F4DCB" w:rsidP="00052621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Na Igreja da América-latina e Caribe, em especial no Brasil, as CEBs – comunidades eclesiais de base </w:t>
      </w:r>
      <w:r w:rsidR="005109C4">
        <w:rPr>
          <w:rFonts w:ascii="Arial" w:hAnsi="Arial" w:cs="Arial"/>
          <w:color w:val="000000"/>
          <w:sz w:val="24"/>
          <w:szCs w:val="24"/>
          <w:shd w:val="clear" w:color="auto" w:fill="FFFFFF"/>
        </w:rPr>
        <w:t>–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5109C4">
        <w:rPr>
          <w:rFonts w:ascii="Arial" w:hAnsi="Arial" w:cs="Arial"/>
          <w:color w:val="000000"/>
          <w:sz w:val="24"/>
          <w:szCs w:val="24"/>
          <w:shd w:val="clear" w:color="auto" w:fill="FFFFFF"/>
        </w:rPr>
        <w:t>resgataram um modelo das primeiras comunidades. Promovendo a libertação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com o pobre como sujeito e</w:t>
      </w:r>
      <w:r w:rsidR="005109C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protagonista e não como um mero destinatário da ação caritativa de outros. A teologia da libertação, que retoma as mais genuínas fontes bíblicas, reconhece a ação de Deus que escuta o clamor do seu povo e que suscita profetas, profetizas, sacerdotes, sacerdotisas, patriarcas e matriarcas para guiar, animar e acompanhar seu Povo para libertação, para o Reino de Deus.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</w:t>
      </w:r>
    </w:p>
    <w:p w:rsidR="00052621" w:rsidRPr="00052621" w:rsidRDefault="00052621" w:rsidP="00052621">
      <w:pPr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05262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lastRenderedPageBreak/>
        <w:t>Situações que legitimam e geram a pobreza</w:t>
      </w:r>
    </w:p>
    <w:p w:rsidR="0099270A" w:rsidRPr="00052621" w:rsidRDefault="00E81784" w:rsidP="00052621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Ao denunciar o centralismo institucional, o autoreferencialismo, a alfandega pastoral, </w:t>
      </w:r>
      <w:r w:rsidR="00462C11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carreirismo e clericalismo, mas que posturas ou posições i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deológicas o Papa aponta</w:t>
      </w:r>
      <w:r w:rsidR="00462C11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um desvirtuamento 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da própria identidade da Igreja, pois a essência da vida cristã era outra:</w:t>
      </w:r>
      <w:r w:rsidR="00715804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99270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«</w:t>
      </w:r>
      <w:r w:rsidR="00715804" w:rsidRPr="00052621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Vendiam terras e outros bens e distribuíam o dinheiro por todos, de acordo com as necessidades de cada um</w:t>
      </w:r>
      <w:r w:rsidR="00715804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» (At 2, 45)</w:t>
      </w:r>
      <w:r w:rsidR="0099270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. Jesus realizou em sua vida a opção preferencial pelos pobres, da qual a Igreja é chama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da a ser continuadora. Quando</w:t>
      </w:r>
      <w:r w:rsidR="0099270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absolutiza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mos</w:t>
      </w:r>
      <w:r w:rsidR="0099270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 instituição em detrimento 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d</w:t>
      </w:r>
      <w:r w:rsidR="0099270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as pessoas, em especial os pobres, se desvia das opções de Jesus, «</w:t>
      </w:r>
      <w:r w:rsidR="0099270A" w:rsidRPr="00052621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o sábado foi feito para o homem, não o homem para o sábado</w:t>
      </w:r>
      <w:r w:rsidR="0099270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». Jesus denunciou o desvio do templo, que havia ser tornado uma casa d</w:t>
      </w:r>
      <w:r w:rsid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e comé</w:t>
      </w:r>
      <w:r w:rsidR="0099270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rcio, viveu uma vida pobre ao lado dos pobres e se solidarizou com seus sofrimentos. Assim a fidelidade da Igreja, como continuadora da obra de Jesus, consiste em tomar as mesmas posturas que Ele tomou, em ser pobre, amar os pobres e servir os pobres, lutando por sua libertação e anunciando a esperança do Reino de Deus, que para eles se destina em primeiro lugar. </w:t>
      </w:r>
    </w:p>
    <w:p w:rsidR="000212E0" w:rsidRPr="00052621" w:rsidRDefault="0099270A" w:rsidP="00052621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No Brasil, depois de significativos avanços no combate da fome e de outras faces da pobreza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assistimos nos últimos anos um retrocesso alarmante nas políticas sociais de combate à pobreza e desigualdade social. Os avanços que estrutura</w:t>
      </w:r>
      <w:r w:rsid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ra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 políticas </w:t>
      </w:r>
      <w:r w:rsidR="000212E0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públicas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que nasceram de inciativas não governamentais como a Pastoral da criança, </w:t>
      </w:r>
      <w:r w:rsidR="000212E0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Ação da Cidadania contra a Fome, a Miséria e pela Vida – 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de </w:t>
      </w:r>
      <w:r w:rsidR="000212E0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Betinho – até então assumidas como governamentais </w:t>
      </w:r>
      <w:r w:rsid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vendo </w:t>
      </w:r>
      <w:r w:rsidR="000212E0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sendo sucateadas e abandonadas, fazendo o fantasma da fome rondar de novo nosso país. 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Mais escandaloso n</w:t>
      </w:r>
      <w:r w:rsidR="001750E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esse quadro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é</w:t>
      </w:r>
      <w:r w:rsidR="001750E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quando se constata que os ricos estão cada vez mais ricos, assim a riqueza é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1750E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tantas vezes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1750E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uma realidade imoral e pecaminosa. </w:t>
      </w:r>
      <w:r w:rsidR="000212E0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Esse retrocesso é a ponta do iceberg de terríveis males que causam os pecados sociais e institucionalizados que existem em nossa sociedade. Quando os políticos, como os religiosos que Jesus enfrentou, pervertem o papel da política – política para o próprio benefício e não para o bem comum.  </w:t>
      </w:r>
    </w:p>
    <w:p w:rsidR="00E81784" w:rsidRPr="00052621" w:rsidRDefault="000212E0" w:rsidP="00052621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No âmbito pessoal também estão presentes atitudes de urgem conversão. O desperdício e a ecologia. Duas realidades amplas e complexas, mas que podem ser transformadas desde a conversão de pequenos gestos de cada 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pessoa. São inúmeros os estudos que demonstram, que o simples gesto de evitar o desperdício de alimentos poderia resolver o problema da fome no mundo, ou seja, o que cada um desperdiça está privando outras pessoas de um direto fundamental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, o de se alimentar. A Ecologia: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 Papa Francisco em </w:t>
      </w:r>
      <w:r w:rsidRPr="00052621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Laudato Si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insiste que tomemos consciência de que o planeta é nossa casa comum, que toda a criação está intimamente ligada e, portanto, a destruição de uns implica, necessariamente, na destruição dos outros. Não podemos explorar, consumir e extinguir a natureza sem considerar que isso trará consequência para todas as formas de vida, inclusive a humana.    </w:t>
      </w:r>
      <w:r w:rsidR="0099270A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</w:t>
      </w:r>
      <w:r w:rsidR="00462C11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E81784"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776267" w:rsidRPr="00776267" w:rsidRDefault="00776267" w:rsidP="00776267">
      <w:pPr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776267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Não amemos com palavras, mas com obras</w:t>
      </w:r>
    </w:p>
    <w:p w:rsidR="000212E0" w:rsidRPr="00052621" w:rsidRDefault="000212E0" w:rsidP="00052621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Somos chamados a ser uma Igreja pobre para os pobres. Livres para ser discípulos missionários de Jesus, nos liberando das estruturas que tantas vezes se convertem em obstáculos para missão: </w:t>
      </w:r>
      <w:r w:rsidRPr="00665B9F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Não leveis bolsa, túnica, cajado, dinheiro...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Ser pobre é ser mais livre. E ser uma Igreja para os pobres não é criar um departamento, uma área ou algumas inciativas esporádicas para oferecer alguma coisa para aliviar, mais nossa consciência, do que verdadeiramente enfrentar as causas da pobreza. O próprio Papa adverte que a Jornada 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Mundial dos Pobres não 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é um ponto de chegada, mas um ponto de partida para devolver a Igreja essa característica fundamental de sua missão: ¨</w:t>
      </w:r>
      <w:r w:rsidRPr="00052621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Não pensemos nos pobres apenas como destinatários duma boa obra de voluntariado, que se pratica uma vez por semana, ou, menos ainda, de gestos improvisados de boa vontade para pôr a consciência em paz. Estas experiências, embora válidas e úteis a fim de sensibilizar para as necessidades de tantos irmãos e para as injustiças que frequentemente são a sua causa, deveriam abrir a um verdadeiro </w:t>
      </w:r>
      <w:r w:rsidRPr="00052621">
        <w:rPr>
          <w:rFonts w:ascii="Arial" w:hAnsi="Arial" w:cs="Arial"/>
          <w:b/>
          <w:i/>
          <w:iCs/>
          <w:color w:val="000000"/>
          <w:sz w:val="24"/>
          <w:szCs w:val="24"/>
          <w:shd w:val="clear" w:color="auto" w:fill="FFFFFF"/>
        </w:rPr>
        <w:t>encontro</w:t>
      </w:r>
      <w:r w:rsidRPr="00052621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 com os pobres e dar lugar a uma </w:t>
      </w:r>
      <w:r w:rsidRPr="00052621">
        <w:rPr>
          <w:rFonts w:ascii="Arial" w:hAnsi="Arial" w:cs="Arial"/>
          <w:b/>
          <w:i/>
          <w:iCs/>
          <w:color w:val="000000"/>
          <w:sz w:val="24"/>
          <w:szCs w:val="24"/>
          <w:shd w:val="clear" w:color="auto" w:fill="FFFFFF"/>
        </w:rPr>
        <w:t>partilha </w:t>
      </w:r>
      <w:r w:rsidRPr="00052621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que se torne estilo de vida¨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. É preciso assumir os pobres como Jesus assumiu. Como Madre Tereza, Gandhi, Betinho e nos dias de hoje tantos profetas e pastores. Penso que buscando exemplos de como não fazer dos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pobres um tema, entre outras tantas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atividades eclesiais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poderíamos tomar o exemplo do Padre Júlio Lancelotti, </w:t>
      </w:r>
      <w:r w:rsidR="00D7616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que 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no meio da complexidade da maior cidade do Brasil, São Paulo, que tem uma multidão de moradores de rua, uma das fa</w:t>
      </w:r>
      <w:r w:rsidR="00D7616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ces mais duras da pobreza hoje e oferece 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um azeite para as feridas, um pouco de alimento e cuidado para esses irmãos e irmãs caídos a beira do caminho. Oferece não um resíduo de farinata, do que está se perdendo ou sobrando, mas o seu melhor, tudo que tem, sua própria vida. Entendendo a profundidade da provocação do Papa Francisco, fica fácil ver muitas iniciativas que se reduzem a tratar o pobre como objeto de uma ação isolada, de dar o que sobra, que está para se perder e de vez em quando. Mas são pouco como Padre Júlio que expressam es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sa radicalidade que conclama o Papa</w:t>
      </w:r>
      <w:r w:rsidR="00D76169">
        <w:rPr>
          <w:rFonts w:ascii="Arial" w:hAnsi="Arial" w:cs="Arial"/>
          <w:color w:val="000000"/>
          <w:sz w:val="24"/>
          <w:szCs w:val="24"/>
          <w:shd w:val="clear" w:color="auto" w:fill="FFFFFF"/>
        </w:rPr>
        <w:t>, de dar o que eles precisam, fazer-se um de eles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xalá outros de nós possamos assumir</w:t>
      </w:r>
      <w:r w:rsidR="00665B9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esse desafiador imperativo do E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vangelho de Jesus, que possamos proclamar mais vezes entre nós, os cristãos: </w:t>
      </w:r>
      <w:r w:rsidRPr="00052621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¨benditas as mãos que se abrem para acolher os pobres e socorrê-los: são mãos que levam esperança. Benditas as mãos que superam toda a barreira de cultura, religião e nacionalidade, derramando óleo de consolação nas chagas da humanidade. Benditas as mãos que se abrem sem pedir nada em troca, sem «se» nem «mas», nem «talvez»: são mãos que fazem descer sobre os irmãos a bênção de Deus¨</w:t>
      </w:r>
      <w:r w:rsidRPr="00052621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0212E0" w:rsidRPr="00052621" w:rsidRDefault="000212E0" w:rsidP="00052621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581518" w:rsidRDefault="00B67F62" w:rsidP="00B67F6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Fabio Antunes do Nascimento </w:t>
      </w:r>
    </w:p>
    <w:p w:rsidR="00B67F62" w:rsidRDefault="00F66AB2" w:rsidP="00B67F6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4" w:history="1">
        <w:r w:rsidR="00B67F62" w:rsidRPr="007663C6">
          <w:rPr>
            <w:rStyle w:val="Hipervnculo"/>
            <w:rFonts w:ascii="Arial" w:hAnsi="Arial" w:cs="Arial"/>
            <w:sz w:val="24"/>
            <w:szCs w:val="24"/>
          </w:rPr>
          <w:t>fabiopjms@hotmail.com</w:t>
        </w:r>
      </w:hyperlink>
      <w:r w:rsidR="00B67F62">
        <w:rPr>
          <w:rFonts w:ascii="Arial" w:hAnsi="Arial" w:cs="Arial"/>
          <w:sz w:val="24"/>
          <w:szCs w:val="24"/>
        </w:rPr>
        <w:t xml:space="preserve"> </w:t>
      </w:r>
    </w:p>
    <w:p w:rsidR="00B67F62" w:rsidRDefault="00B67F62" w:rsidP="00B67F6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67F62" w:rsidRPr="00052621" w:rsidRDefault="00B67F62" w:rsidP="00B67F6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fonte: </w:t>
      </w:r>
      <w:hyperlink r:id="rId5" w:history="1">
        <w:r w:rsidRPr="007663C6">
          <w:rPr>
            <w:rStyle w:val="Hipervnculo"/>
            <w:rFonts w:ascii="Arial" w:hAnsi="Arial" w:cs="Arial"/>
            <w:sz w:val="24"/>
            <w:szCs w:val="24"/>
          </w:rPr>
          <w:t>https://w2.vatican.va/content/francesco/pt/messages/poveri/documents/papa-francesco_20170613_messaggio-i-giornatamondiale-poveri-2017.html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sectPr w:rsidR="00B67F62" w:rsidRPr="000526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A22"/>
    <w:rsid w:val="000212E0"/>
    <w:rsid w:val="00052621"/>
    <w:rsid w:val="001750EA"/>
    <w:rsid w:val="002B3A22"/>
    <w:rsid w:val="003F4DCB"/>
    <w:rsid w:val="00462C11"/>
    <w:rsid w:val="005109C4"/>
    <w:rsid w:val="00550E2A"/>
    <w:rsid w:val="00581518"/>
    <w:rsid w:val="00665B9F"/>
    <w:rsid w:val="00715804"/>
    <w:rsid w:val="00776267"/>
    <w:rsid w:val="0099270A"/>
    <w:rsid w:val="00B67F62"/>
    <w:rsid w:val="00D76169"/>
    <w:rsid w:val="00DD7523"/>
    <w:rsid w:val="00E81784"/>
    <w:rsid w:val="00F6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EC655-39F4-4863-B73E-0D851CC5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67F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2.vatican.va/content/francesco/pt/messages/poveri/documents/papa-francesco_20170613_messaggio-i-giornatamondiale-poveri-2017.html" TargetMode="External"/><Relationship Id="rId4" Type="http://schemas.openxmlformats.org/officeDocument/2006/relationships/hyperlink" Target="mailto:fabiopjms@hot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1264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Antunes do Nascimento</dc:creator>
  <cp:keywords/>
  <dc:description/>
  <cp:lastModifiedBy>Rosario Hermano</cp:lastModifiedBy>
  <cp:revision>2</cp:revision>
  <dcterms:created xsi:type="dcterms:W3CDTF">2017-11-15T14:01:00Z</dcterms:created>
  <dcterms:modified xsi:type="dcterms:W3CDTF">2017-11-15T14:01:00Z</dcterms:modified>
</cp:coreProperties>
</file>