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bookmarkStart w:id="0" w:name="_GoBack"/>
      <w:r w:rsidRPr="00F06DC0">
        <w:rPr>
          <w:rFonts w:ascii="Georgia" w:eastAsia="Times New Roman" w:hAnsi="Georgia" w:cs="Arial"/>
          <w:b/>
          <w:bCs/>
          <w:color w:val="222222"/>
          <w:sz w:val="24"/>
          <w:szCs w:val="24"/>
          <w:lang w:eastAsia="es-UY"/>
        </w:rPr>
        <w:t>No es Venezuela, es el resto de Latinoamérica</w:t>
      </w: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r w:rsidRPr="00F06DC0">
        <w:rPr>
          <w:rFonts w:ascii="Georgia" w:eastAsia="Times New Roman" w:hAnsi="Georgia" w:cs="Arial"/>
          <w:color w:val="222222"/>
          <w:sz w:val="24"/>
          <w:szCs w:val="24"/>
          <w:lang w:eastAsia="es-UY"/>
        </w:rPr>
        <w:t>Mientras a nosotros, los informativos corporativos nos bombardean con noticias sobre Venezuela: que la hambruna, que la dictadura de Maduro…, en el resto del continente se vive la embestida del neoliberalismo.</w:t>
      </w: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r w:rsidRPr="00F06DC0">
        <w:rPr>
          <w:rFonts w:ascii="Georgia" w:eastAsia="Times New Roman" w:hAnsi="Georgia" w:cs="Arial"/>
          <w:color w:val="222222"/>
          <w:sz w:val="24"/>
          <w:szCs w:val="24"/>
          <w:lang w:eastAsia="es-UY"/>
        </w:rPr>
        <w:t>Mientras nosotros, “no queremos ser como Venezuela” en nuestros países se llevan a cabo desfalcos millonarios, mueren cientos de niños por desnutrición, se llevan a cabo limpiezas sociales, nos mantienen atemorizados con la violencia común que en realidad es violencia institucionaliza, se realizan robos de tierras por parte de los gobiernos y las oligarquías; con esto oprimiendo a las comunidades que las habitan y si es necesario haciéndolas desaparecer.</w:t>
      </w: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r w:rsidRPr="00F06DC0">
        <w:rPr>
          <w:rFonts w:ascii="Georgia" w:eastAsia="Times New Roman" w:hAnsi="Georgia" w:cs="Arial"/>
          <w:color w:val="222222"/>
          <w:sz w:val="24"/>
          <w:szCs w:val="24"/>
          <w:lang w:eastAsia="es-UY"/>
        </w:rPr>
        <w:t>Los ecocidios abundan, pero nosotros urbanos, capitalinos, no nos damos cuenta o más bien, volteamos para otro lado porque es más cómodo: tenemos los ojos puestos en Venezuela, porque no queremos ser como ellos, nos han dicho que allá se vive un infierno de dictadura para que no nos demos cuenta que la dictadura en realidad la estamos viviendo nosotros: eso es el éxito del capitalismo y del modelo neoliberal que nos han impuesto post dictaduras en América Latina: somos esa masa amorfa que no piensa, no analiza, no cuestiona, no actúa y sobre todo solapa el abuso con su doble moral, su fe y su machismo. Porque sepan lindas flores, sin afán de marchitarles los pétalos, el capitalismo y el neoliberalismo son machistas, misóginos y sobre todo patriarcales.</w:t>
      </w: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r w:rsidRPr="00F06DC0">
        <w:rPr>
          <w:rFonts w:ascii="Georgia" w:eastAsia="Times New Roman" w:hAnsi="Georgia" w:cs="Arial"/>
          <w:color w:val="222222"/>
          <w:sz w:val="24"/>
          <w:szCs w:val="24"/>
          <w:lang w:eastAsia="es-UY"/>
        </w:rPr>
        <w:t>Si vivimos en un modelo patriarcal los resultados son patriarcales, por eso vemos el genocidio de miles de mujeres alrededor del continente, el ataque constante a la comunidad LGBTI, a los Pueblos Originarios, a los parias. Por eso vemos a las masas exigiendo la pena de muerte, no para genocidas o culpables de crímenes de lesa humanidad, si no para los parias y si pudieran también la pidieran para los Pueblos Originarios, la comunidad LGBTI, las mujeres que quieren abortar, para todo aquel que no calza en un sistema machista, misógino, clasista, cachureco y solapador.</w:t>
      </w: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r w:rsidRPr="00F06DC0">
        <w:rPr>
          <w:rFonts w:ascii="Georgia" w:eastAsia="Times New Roman" w:hAnsi="Georgia" w:cs="Arial"/>
          <w:color w:val="222222"/>
          <w:sz w:val="24"/>
          <w:szCs w:val="24"/>
          <w:lang w:eastAsia="es-UY"/>
        </w:rPr>
        <w:t>Mientras a nosotros nos lavan el cerebro con informativos de última hora, en los que Maduro aparece como el dictador más feroz del continente, en México, Peña Nieto ha llevado el genocidio de migrantes como su carta de presentación para agradar al hermano país del norte. También atentando contra su propio pueblo en una farsa de lucha contra el narcotráfico. ¿Quieren saber de robos de recursos naturales? Quiten sus ojos de Venezuela y volteen hacia sus propios países. ¿Corrupción? También ahí mismo, en casa, no tienen que ir tan lejos.</w:t>
      </w: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r w:rsidRPr="00F06DC0">
        <w:rPr>
          <w:rFonts w:ascii="Georgia" w:eastAsia="Times New Roman" w:hAnsi="Georgia" w:cs="Arial"/>
          <w:color w:val="222222"/>
          <w:sz w:val="24"/>
          <w:szCs w:val="24"/>
          <w:lang w:eastAsia="es-UY"/>
        </w:rPr>
        <w:t> </w:t>
      </w: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r w:rsidRPr="00F06DC0">
        <w:rPr>
          <w:rFonts w:ascii="Georgia" w:eastAsia="Times New Roman" w:hAnsi="Georgia" w:cs="Arial"/>
          <w:color w:val="222222"/>
          <w:sz w:val="24"/>
          <w:szCs w:val="24"/>
          <w:lang w:eastAsia="es-UY"/>
        </w:rPr>
        <w:t xml:space="preserve">Mientras nosotros despotricamos contra Venezuela, en el triángulo norte de Centroamérica, allá se ha impuesto la copia del Plan Colombia, ni decir de las masacres y las fosas clandestinas en Colombia, la cantidad de asesinatos de líderes comunitarios, de defensores de derechos humanos. Un presidente que habla de paz mientras presta su territorio para que tropas estadounidenses y colombianas traten a acorralar a la Venezuela que le ha dicho no al AlCA. Cuando Suramérica pintaba para ser un jardín florecido en primavera eterna. Fíjese </w:t>
      </w:r>
      <w:r w:rsidRPr="00F06DC0">
        <w:rPr>
          <w:rFonts w:ascii="Georgia" w:eastAsia="Times New Roman" w:hAnsi="Georgia" w:cs="Arial"/>
          <w:color w:val="222222"/>
          <w:sz w:val="24"/>
          <w:szCs w:val="24"/>
          <w:lang w:eastAsia="es-UY"/>
        </w:rPr>
        <w:lastRenderedPageBreak/>
        <w:t>usted, ahí nomás, Colombia tiene el Plan Colombia que es una surte de dictadura espontánea, como el Plan Alianza para la Prosperidad, el Plan México, Plan Frontera Sur, Plan Maya-Chortí…, y así cada país de Latinoamérica conforma un plan con Estados Unidos. Menos Cuba, Venezuela, Bolivia y sabrá el sereno si a estas últimas instancias Ecuador que está en vilo.</w:t>
      </w: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r w:rsidRPr="00F06DC0">
        <w:rPr>
          <w:rFonts w:ascii="Georgia" w:eastAsia="Times New Roman" w:hAnsi="Georgia" w:cs="Arial"/>
          <w:color w:val="222222"/>
          <w:sz w:val="24"/>
          <w:szCs w:val="24"/>
          <w:lang w:eastAsia="es-UY"/>
        </w:rPr>
        <w:t>Era un lujo vea usted, cuando Brasil formaba parte de los BRICS. Era cuando el alba se llenaba de ese rocío dulce de la mañana, y mientras aclaraba se pensaba en la inclusión de Argentina.</w:t>
      </w: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r w:rsidRPr="00F06DC0">
        <w:rPr>
          <w:rFonts w:ascii="Georgia" w:eastAsia="Times New Roman" w:hAnsi="Georgia" w:cs="Arial"/>
          <w:color w:val="222222"/>
          <w:sz w:val="24"/>
          <w:szCs w:val="24"/>
          <w:lang w:eastAsia="es-UY"/>
        </w:rPr>
        <w:t>Mientras nosotros decimos que queremos una Venezuela libre, en Brasil se lleva a cabo la implementación de la dictadura de Temer: un retroceso de derechos humanos y laborales y ataque sistemático contra la comunidad LGBTI. En Argentina la gente entendió perfectamente que “la patria es el otro” y no quiso compartirla, como azadones dijeron, todo mío, nada para compartir; los resultados hablan por sí mismos.</w:t>
      </w: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r w:rsidRPr="00F06DC0">
        <w:rPr>
          <w:rFonts w:ascii="Georgia" w:eastAsia="Times New Roman" w:hAnsi="Georgia" w:cs="Arial"/>
          <w:color w:val="222222"/>
          <w:sz w:val="24"/>
          <w:szCs w:val="24"/>
          <w:lang w:eastAsia="es-UY"/>
        </w:rPr>
        <w:t>En Ecuador está en peligro la Revolución Ciudadana y si el pueblo no despierta a tiempo les pasará las del resto de continente y después llorarán las nostalgias de los tiempos bien habidos.</w:t>
      </w: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r w:rsidRPr="00F06DC0">
        <w:rPr>
          <w:rFonts w:ascii="Georgia" w:eastAsia="Times New Roman" w:hAnsi="Georgia" w:cs="Arial"/>
          <w:color w:val="222222"/>
          <w:sz w:val="24"/>
          <w:szCs w:val="24"/>
          <w:lang w:eastAsia="es-UY"/>
        </w:rPr>
        <w:t>En el sur, Perú y Chile, en el Caribe una República Dominicana y un Puerto Rico llegando al estado de calamidad de Haití. Haití, que nadie por ella. Allá solita ella y su miseria.</w:t>
      </w: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r w:rsidRPr="00F06DC0">
        <w:rPr>
          <w:rFonts w:ascii="Georgia" w:eastAsia="Times New Roman" w:hAnsi="Georgia" w:cs="Arial"/>
          <w:color w:val="222222"/>
          <w:sz w:val="24"/>
          <w:szCs w:val="24"/>
          <w:lang w:eastAsia="es-UY"/>
        </w:rPr>
        <w:t>No es a Venezuela a la que tenemos que salvar, tenemos que salvarnos nosotros mismos, saquemos las narices de Venezuela y actuemos en nuestros países. Es en nuestros países donde se han instalado las dictaduras del nuevo modelo: las que llevan las decisiones de los jueces afines al poder del capital. Viene con las decisiones de la Corte Suprema de Justicia, con las legislaciones de congresistas. Con leyes que benefician a las oligarquías y a las clicas criminales pero no a los pueblos.</w:t>
      </w: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r w:rsidRPr="00F06DC0">
        <w:rPr>
          <w:rFonts w:ascii="Georgia" w:eastAsia="Times New Roman" w:hAnsi="Georgia" w:cs="Arial"/>
          <w:color w:val="222222"/>
          <w:sz w:val="24"/>
          <w:szCs w:val="24"/>
          <w:lang w:eastAsia="es-UY"/>
        </w:rPr>
        <w:t>Ese nuevo modelo de dictadura que nos distrae de lo vital para que andemos atrapando moscas en lo insustancial.</w:t>
      </w: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r w:rsidRPr="00F06DC0">
        <w:rPr>
          <w:rFonts w:ascii="Georgia" w:eastAsia="Times New Roman" w:hAnsi="Georgia" w:cs="Arial"/>
          <w:color w:val="222222"/>
          <w:sz w:val="24"/>
          <w:szCs w:val="24"/>
          <w:lang w:eastAsia="es-UY"/>
        </w:rPr>
        <w:t>Como en la primaria, hagamos un ejercicio de tiempo-espacio. Tiempo y espacio, es decir: veamos a nuestro alrededor, ubiquémonos, andemos en él, reconozcamos en dónde estamos parados, actuemos sobre las causas que en realidad nos competen, dejemos a Venezuela en paz, que allá sabrán cómo manejar su propio tiempo y espacio. ¿Queremos liberar un país? Bueno, pues que sea el nuestro que está en carne viva y siendo mancillado por los más ruines de sus hijos. Porque no es tanto el gringo que lo compra, es el hijo que lo vende.</w:t>
      </w: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r w:rsidRPr="00F06DC0">
        <w:rPr>
          <w:rFonts w:ascii="Georgia" w:eastAsia="Times New Roman" w:hAnsi="Georgia" w:cs="Arial"/>
          <w:color w:val="222222"/>
          <w:sz w:val="24"/>
          <w:szCs w:val="24"/>
          <w:lang w:eastAsia="es-UY"/>
        </w:rPr>
        <w:t>Audio: </w:t>
      </w:r>
      <w:hyperlink r:id="rId4" w:tgtFrame="_blank" w:history="1">
        <w:r w:rsidRPr="00F06DC0">
          <w:rPr>
            <w:rFonts w:ascii="Arial" w:eastAsia="Times New Roman" w:hAnsi="Arial" w:cs="Arial"/>
            <w:color w:val="1155CC"/>
            <w:sz w:val="24"/>
            <w:szCs w:val="24"/>
            <w:u w:val="single"/>
            <w:lang w:eastAsia="es-UY"/>
          </w:rPr>
          <w:t>https://cronicasdeunainquilina.files.wordpress.com/2017/11/no-es-venezuela-es-el-resto-de-latinoamc3a9rica.m4a</w:t>
        </w:r>
      </w:hyperlink>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r w:rsidRPr="00F06DC0">
        <w:rPr>
          <w:rFonts w:ascii="Georgia" w:eastAsia="Times New Roman" w:hAnsi="Georgia" w:cs="Arial"/>
          <w:color w:val="222222"/>
          <w:sz w:val="24"/>
          <w:szCs w:val="24"/>
          <w:lang w:eastAsia="es-UY"/>
        </w:rPr>
        <w:t>Blog de la autora: </w:t>
      </w:r>
      <w:hyperlink r:id="rId5" w:tgtFrame="_blank" w:history="1">
        <w:r w:rsidRPr="00F06DC0">
          <w:rPr>
            <w:rFonts w:ascii="Georgia" w:eastAsia="Times New Roman" w:hAnsi="Georgia" w:cs="Arial"/>
            <w:color w:val="1155CC"/>
            <w:sz w:val="24"/>
            <w:szCs w:val="24"/>
            <w:u w:val="single"/>
            <w:lang w:eastAsia="es-UY"/>
          </w:rPr>
          <w:t>https://cronicasdeunainquilina.com/2017/11/14/no-es-venezuela-es-el-resto-de-latinoamerica/</w:t>
        </w:r>
      </w:hyperlink>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r w:rsidRPr="00F06DC0">
        <w:rPr>
          <w:rFonts w:ascii="Georgia" w:eastAsia="Times New Roman" w:hAnsi="Georgia" w:cs="Arial"/>
          <w:color w:val="222222"/>
          <w:sz w:val="24"/>
          <w:szCs w:val="24"/>
          <w:lang w:eastAsia="es-UY"/>
        </w:rPr>
        <w:t>Ilka Oliva Corado. @ilkaolivacorado </w:t>
      </w:r>
      <w:hyperlink r:id="rId6" w:tgtFrame="_blank" w:history="1">
        <w:r w:rsidRPr="00F06DC0">
          <w:rPr>
            <w:rFonts w:ascii="Georgia" w:eastAsia="Times New Roman" w:hAnsi="Georgia" w:cs="Arial"/>
            <w:color w:val="1155CC"/>
            <w:sz w:val="24"/>
            <w:szCs w:val="24"/>
            <w:u w:val="single"/>
            <w:lang w:eastAsia="es-UY"/>
          </w:rPr>
          <w:t>contacto@cronicasdeunainquilina.com</w:t>
        </w:r>
      </w:hyperlink>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p>
    <w:p w:rsidR="00F06DC0" w:rsidRPr="00F06DC0" w:rsidRDefault="00F06DC0" w:rsidP="00F06DC0">
      <w:pPr>
        <w:shd w:val="clear" w:color="auto" w:fill="FFFFFF"/>
        <w:spacing w:after="0" w:line="240" w:lineRule="auto"/>
        <w:jc w:val="both"/>
        <w:rPr>
          <w:rFonts w:ascii="Arial" w:eastAsia="Times New Roman" w:hAnsi="Arial" w:cs="Arial"/>
          <w:color w:val="222222"/>
          <w:sz w:val="24"/>
          <w:szCs w:val="24"/>
          <w:lang w:eastAsia="es-UY"/>
        </w:rPr>
      </w:pPr>
      <w:r w:rsidRPr="00F06DC0">
        <w:rPr>
          <w:rFonts w:ascii="Georgia" w:eastAsia="Times New Roman" w:hAnsi="Georgia" w:cs="Arial"/>
          <w:color w:val="222222"/>
          <w:sz w:val="24"/>
          <w:szCs w:val="24"/>
          <w:lang w:eastAsia="es-UY"/>
        </w:rPr>
        <w:t>14 de noviembre de 2017, Estados Unidos.</w:t>
      </w:r>
    </w:p>
    <w:bookmarkEnd w:id="0"/>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DC0"/>
    <w:rsid w:val="002E2F5B"/>
    <w:rsid w:val="00F06DC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A136A6-42A3-4CF0-A0F1-58B924341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5228338">
      <w:bodyDiv w:val="1"/>
      <w:marLeft w:val="0"/>
      <w:marRight w:val="0"/>
      <w:marTop w:val="0"/>
      <w:marBottom w:val="0"/>
      <w:divBdr>
        <w:top w:val="none" w:sz="0" w:space="0" w:color="auto"/>
        <w:left w:val="none" w:sz="0" w:space="0" w:color="auto"/>
        <w:bottom w:val="none" w:sz="0" w:space="0" w:color="auto"/>
        <w:right w:val="none" w:sz="0" w:space="0" w:color="auto"/>
      </w:divBdr>
      <w:divsChild>
        <w:div w:id="220869006">
          <w:marLeft w:val="0"/>
          <w:marRight w:val="0"/>
          <w:marTop w:val="0"/>
          <w:marBottom w:val="0"/>
          <w:divBdr>
            <w:top w:val="none" w:sz="0" w:space="0" w:color="auto"/>
            <w:left w:val="none" w:sz="0" w:space="0" w:color="auto"/>
            <w:bottom w:val="none" w:sz="0" w:space="0" w:color="auto"/>
            <w:right w:val="none" w:sz="0" w:space="0" w:color="auto"/>
          </w:divBdr>
        </w:div>
        <w:div w:id="848251467">
          <w:marLeft w:val="0"/>
          <w:marRight w:val="0"/>
          <w:marTop w:val="0"/>
          <w:marBottom w:val="0"/>
          <w:divBdr>
            <w:top w:val="none" w:sz="0" w:space="0" w:color="auto"/>
            <w:left w:val="none" w:sz="0" w:space="0" w:color="auto"/>
            <w:bottom w:val="none" w:sz="0" w:space="0" w:color="auto"/>
            <w:right w:val="none" w:sz="0" w:space="0" w:color="auto"/>
          </w:divBdr>
        </w:div>
        <w:div w:id="1232498276">
          <w:marLeft w:val="0"/>
          <w:marRight w:val="0"/>
          <w:marTop w:val="0"/>
          <w:marBottom w:val="0"/>
          <w:divBdr>
            <w:top w:val="none" w:sz="0" w:space="0" w:color="auto"/>
            <w:left w:val="none" w:sz="0" w:space="0" w:color="auto"/>
            <w:bottom w:val="none" w:sz="0" w:space="0" w:color="auto"/>
            <w:right w:val="none" w:sz="0" w:space="0" w:color="auto"/>
          </w:divBdr>
        </w:div>
        <w:div w:id="551355684">
          <w:marLeft w:val="0"/>
          <w:marRight w:val="0"/>
          <w:marTop w:val="0"/>
          <w:marBottom w:val="0"/>
          <w:divBdr>
            <w:top w:val="none" w:sz="0" w:space="0" w:color="auto"/>
            <w:left w:val="none" w:sz="0" w:space="0" w:color="auto"/>
            <w:bottom w:val="none" w:sz="0" w:space="0" w:color="auto"/>
            <w:right w:val="none" w:sz="0" w:space="0" w:color="auto"/>
          </w:divBdr>
        </w:div>
        <w:div w:id="1201747372">
          <w:marLeft w:val="0"/>
          <w:marRight w:val="0"/>
          <w:marTop w:val="0"/>
          <w:marBottom w:val="0"/>
          <w:divBdr>
            <w:top w:val="none" w:sz="0" w:space="0" w:color="auto"/>
            <w:left w:val="none" w:sz="0" w:space="0" w:color="auto"/>
            <w:bottom w:val="none" w:sz="0" w:space="0" w:color="auto"/>
            <w:right w:val="none" w:sz="0" w:space="0" w:color="auto"/>
          </w:divBdr>
        </w:div>
        <w:div w:id="732505136">
          <w:marLeft w:val="0"/>
          <w:marRight w:val="0"/>
          <w:marTop w:val="0"/>
          <w:marBottom w:val="0"/>
          <w:divBdr>
            <w:top w:val="none" w:sz="0" w:space="0" w:color="auto"/>
            <w:left w:val="none" w:sz="0" w:space="0" w:color="auto"/>
            <w:bottom w:val="none" w:sz="0" w:space="0" w:color="auto"/>
            <w:right w:val="none" w:sz="0" w:space="0" w:color="auto"/>
          </w:divBdr>
        </w:div>
        <w:div w:id="1322536828">
          <w:marLeft w:val="0"/>
          <w:marRight w:val="0"/>
          <w:marTop w:val="0"/>
          <w:marBottom w:val="0"/>
          <w:divBdr>
            <w:top w:val="none" w:sz="0" w:space="0" w:color="auto"/>
            <w:left w:val="none" w:sz="0" w:space="0" w:color="auto"/>
            <w:bottom w:val="none" w:sz="0" w:space="0" w:color="auto"/>
            <w:right w:val="none" w:sz="0" w:space="0" w:color="auto"/>
          </w:divBdr>
        </w:div>
        <w:div w:id="1867869817">
          <w:marLeft w:val="0"/>
          <w:marRight w:val="0"/>
          <w:marTop w:val="0"/>
          <w:marBottom w:val="0"/>
          <w:divBdr>
            <w:top w:val="none" w:sz="0" w:space="0" w:color="auto"/>
            <w:left w:val="none" w:sz="0" w:space="0" w:color="auto"/>
            <w:bottom w:val="none" w:sz="0" w:space="0" w:color="auto"/>
            <w:right w:val="none" w:sz="0" w:space="0" w:color="auto"/>
          </w:divBdr>
        </w:div>
        <w:div w:id="940526947">
          <w:marLeft w:val="0"/>
          <w:marRight w:val="0"/>
          <w:marTop w:val="0"/>
          <w:marBottom w:val="0"/>
          <w:divBdr>
            <w:top w:val="none" w:sz="0" w:space="0" w:color="auto"/>
            <w:left w:val="none" w:sz="0" w:space="0" w:color="auto"/>
            <w:bottom w:val="none" w:sz="0" w:space="0" w:color="auto"/>
            <w:right w:val="none" w:sz="0" w:space="0" w:color="auto"/>
          </w:divBdr>
        </w:div>
        <w:div w:id="1580098530">
          <w:marLeft w:val="0"/>
          <w:marRight w:val="0"/>
          <w:marTop w:val="0"/>
          <w:marBottom w:val="0"/>
          <w:divBdr>
            <w:top w:val="none" w:sz="0" w:space="0" w:color="auto"/>
            <w:left w:val="none" w:sz="0" w:space="0" w:color="auto"/>
            <w:bottom w:val="none" w:sz="0" w:space="0" w:color="auto"/>
            <w:right w:val="none" w:sz="0" w:space="0" w:color="auto"/>
          </w:divBdr>
        </w:div>
        <w:div w:id="190261474">
          <w:marLeft w:val="0"/>
          <w:marRight w:val="0"/>
          <w:marTop w:val="0"/>
          <w:marBottom w:val="0"/>
          <w:divBdr>
            <w:top w:val="none" w:sz="0" w:space="0" w:color="auto"/>
            <w:left w:val="none" w:sz="0" w:space="0" w:color="auto"/>
            <w:bottom w:val="none" w:sz="0" w:space="0" w:color="auto"/>
            <w:right w:val="none" w:sz="0" w:space="0" w:color="auto"/>
          </w:divBdr>
        </w:div>
        <w:div w:id="1732580007">
          <w:marLeft w:val="0"/>
          <w:marRight w:val="0"/>
          <w:marTop w:val="0"/>
          <w:marBottom w:val="0"/>
          <w:divBdr>
            <w:top w:val="none" w:sz="0" w:space="0" w:color="auto"/>
            <w:left w:val="none" w:sz="0" w:space="0" w:color="auto"/>
            <w:bottom w:val="none" w:sz="0" w:space="0" w:color="auto"/>
            <w:right w:val="none" w:sz="0" w:space="0" w:color="auto"/>
          </w:divBdr>
        </w:div>
        <w:div w:id="266430048">
          <w:marLeft w:val="0"/>
          <w:marRight w:val="0"/>
          <w:marTop w:val="0"/>
          <w:marBottom w:val="0"/>
          <w:divBdr>
            <w:top w:val="none" w:sz="0" w:space="0" w:color="auto"/>
            <w:left w:val="none" w:sz="0" w:space="0" w:color="auto"/>
            <w:bottom w:val="none" w:sz="0" w:space="0" w:color="auto"/>
            <w:right w:val="none" w:sz="0" w:space="0" w:color="auto"/>
          </w:divBdr>
        </w:div>
        <w:div w:id="644356218">
          <w:marLeft w:val="0"/>
          <w:marRight w:val="0"/>
          <w:marTop w:val="0"/>
          <w:marBottom w:val="0"/>
          <w:divBdr>
            <w:top w:val="none" w:sz="0" w:space="0" w:color="auto"/>
            <w:left w:val="none" w:sz="0" w:space="0" w:color="auto"/>
            <w:bottom w:val="none" w:sz="0" w:space="0" w:color="auto"/>
            <w:right w:val="none" w:sz="0" w:space="0" w:color="auto"/>
          </w:divBdr>
        </w:div>
        <w:div w:id="499004409">
          <w:marLeft w:val="0"/>
          <w:marRight w:val="0"/>
          <w:marTop w:val="0"/>
          <w:marBottom w:val="0"/>
          <w:divBdr>
            <w:top w:val="none" w:sz="0" w:space="0" w:color="auto"/>
            <w:left w:val="none" w:sz="0" w:space="0" w:color="auto"/>
            <w:bottom w:val="none" w:sz="0" w:space="0" w:color="auto"/>
            <w:right w:val="none" w:sz="0" w:space="0" w:color="auto"/>
          </w:divBdr>
        </w:div>
        <w:div w:id="1778522168">
          <w:marLeft w:val="0"/>
          <w:marRight w:val="0"/>
          <w:marTop w:val="0"/>
          <w:marBottom w:val="0"/>
          <w:divBdr>
            <w:top w:val="none" w:sz="0" w:space="0" w:color="auto"/>
            <w:left w:val="none" w:sz="0" w:space="0" w:color="auto"/>
            <w:bottom w:val="none" w:sz="0" w:space="0" w:color="auto"/>
            <w:right w:val="none" w:sz="0" w:space="0" w:color="auto"/>
          </w:divBdr>
        </w:div>
        <w:div w:id="874123446">
          <w:marLeft w:val="0"/>
          <w:marRight w:val="0"/>
          <w:marTop w:val="0"/>
          <w:marBottom w:val="0"/>
          <w:divBdr>
            <w:top w:val="none" w:sz="0" w:space="0" w:color="auto"/>
            <w:left w:val="none" w:sz="0" w:space="0" w:color="auto"/>
            <w:bottom w:val="none" w:sz="0" w:space="0" w:color="auto"/>
            <w:right w:val="none" w:sz="0" w:space="0" w:color="auto"/>
          </w:divBdr>
        </w:div>
        <w:div w:id="833029074">
          <w:marLeft w:val="0"/>
          <w:marRight w:val="0"/>
          <w:marTop w:val="0"/>
          <w:marBottom w:val="0"/>
          <w:divBdr>
            <w:top w:val="none" w:sz="0" w:space="0" w:color="auto"/>
            <w:left w:val="none" w:sz="0" w:space="0" w:color="auto"/>
            <w:bottom w:val="none" w:sz="0" w:space="0" w:color="auto"/>
            <w:right w:val="none" w:sz="0" w:space="0" w:color="auto"/>
          </w:divBdr>
        </w:div>
        <w:div w:id="559169410">
          <w:marLeft w:val="0"/>
          <w:marRight w:val="0"/>
          <w:marTop w:val="0"/>
          <w:marBottom w:val="0"/>
          <w:divBdr>
            <w:top w:val="none" w:sz="0" w:space="0" w:color="auto"/>
            <w:left w:val="none" w:sz="0" w:space="0" w:color="auto"/>
            <w:bottom w:val="none" w:sz="0" w:space="0" w:color="auto"/>
            <w:right w:val="none" w:sz="0" w:space="0" w:color="auto"/>
          </w:divBdr>
        </w:div>
        <w:div w:id="1775174963">
          <w:marLeft w:val="0"/>
          <w:marRight w:val="0"/>
          <w:marTop w:val="0"/>
          <w:marBottom w:val="0"/>
          <w:divBdr>
            <w:top w:val="none" w:sz="0" w:space="0" w:color="auto"/>
            <w:left w:val="none" w:sz="0" w:space="0" w:color="auto"/>
            <w:bottom w:val="none" w:sz="0" w:space="0" w:color="auto"/>
            <w:right w:val="none" w:sz="0" w:space="0" w:color="auto"/>
          </w:divBdr>
        </w:div>
        <w:div w:id="1976521481">
          <w:marLeft w:val="0"/>
          <w:marRight w:val="0"/>
          <w:marTop w:val="0"/>
          <w:marBottom w:val="0"/>
          <w:divBdr>
            <w:top w:val="none" w:sz="0" w:space="0" w:color="auto"/>
            <w:left w:val="none" w:sz="0" w:space="0" w:color="auto"/>
            <w:bottom w:val="none" w:sz="0" w:space="0" w:color="auto"/>
            <w:right w:val="none" w:sz="0" w:space="0" w:color="auto"/>
          </w:divBdr>
        </w:div>
        <w:div w:id="454443537">
          <w:marLeft w:val="0"/>
          <w:marRight w:val="0"/>
          <w:marTop w:val="0"/>
          <w:marBottom w:val="0"/>
          <w:divBdr>
            <w:top w:val="none" w:sz="0" w:space="0" w:color="auto"/>
            <w:left w:val="none" w:sz="0" w:space="0" w:color="auto"/>
            <w:bottom w:val="none" w:sz="0" w:space="0" w:color="auto"/>
            <w:right w:val="none" w:sz="0" w:space="0" w:color="auto"/>
          </w:divBdr>
        </w:div>
        <w:div w:id="320424731">
          <w:marLeft w:val="0"/>
          <w:marRight w:val="0"/>
          <w:marTop w:val="0"/>
          <w:marBottom w:val="0"/>
          <w:divBdr>
            <w:top w:val="none" w:sz="0" w:space="0" w:color="auto"/>
            <w:left w:val="none" w:sz="0" w:space="0" w:color="auto"/>
            <w:bottom w:val="none" w:sz="0" w:space="0" w:color="auto"/>
            <w:right w:val="none" w:sz="0" w:space="0" w:color="auto"/>
          </w:divBdr>
        </w:div>
        <w:div w:id="1605452547">
          <w:marLeft w:val="0"/>
          <w:marRight w:val="0"/>
          <w:marTop w:val="0"/>
          <w:marBottom w:val="0"/>
          <w:divBdr>
            <w:top w:val="none" w:sz="0" w:space="0" w:color="auto"/>
            <w:left w:val="none" w:sz="0" w:space="0" w:color="auto"/>
            <w:bottom w:val="none" w:sz="0" w:space="0" w:color="auto"/>
            <w:right w:val="none" w:sz="0" w:space="0" w:color="auto"/>
          </w:divBdr>
        </w:div>
        <w:div w:id="1748305085">
          <w:marLeft w:val="0"/>
          <w:marRight w:val="0"/>
          <w:marTop w:val="0"/>
          <w:marBottom w:val="0"/>
          <w:divBdr>
            <w:top w:val="none" w:sz="0" w:space="0" w:color="auto"/>
            <w:left w:val="none" w:sz="0" w:space="0" w:color="auto"/>
            <w:bottom w:val="none" w:sz="0" w:space="0" w:color="auto"/>
            <w:right w:val="none" w:sz="0" w:space="0" w:color="auto"/>
          </w:divBdr>
        </w:div>
        <w:div w:id="1496070200">
          <w:marLeft w:val="0"/>
          <w:marRight w:val="0"/>
          <w:marTop w:val="0"/>
          <w:marBottom w:val="0"/>
          <w:divBdr>
            <w:top w:val="none" w:sz="0" w:space="0" w:color="auto"/>
            <w:left w:val="none" w:sz="0" w:space="0" w:color="auto"/>
            <w:bottom w:val="none" w:sz="0" w:space="0" w:color="auto"/>
            <w:right w:val="none" w:sz="0" w:space="0" w:color="auto"/>
          </w:divBdr>
        </w:div>
        <w:div w:id="1125658903">
          <w:marLeft w:val="0"/>
          <w:marRight w:val="0"/>
          <w:marTop w:val="0"/>
          <w:marBottom w:val="0"/>
          <w:divBdr>
            <w:top w:val="none" w:sz="0" w:space="0" w:color="auto"/>
            <w:left w:val="none" w:sz="0" w:space="0" w:color="auto"/>
            <w:bottom w:val="none" w:sz="0" w:space="0" w:color="auto"/>
            <w:right w:val="none" w:sz="0" w:space="0" w:color="auto"/>
          </w:divBdr>
        </w:div>
        <w:div w:id="1282833658">
          <w:marLeft w:val="0"/>
          <w:marRight w:val="0"/>
          <w:marTop w:val="0"/>
          <w:marBottom w:val="0"/>
          <w:divBdr>
            <w:top w:val="none" w:sz="0" w:space="0" w:color="auto"/>
            <w:left w:val="none" w:sz="0" w:space="0" w:color="auto"/>
            <w:bottom w:val="none" w:sz="0" w:space="0" w:color="auto"/>
            <w:right w:val="none" w:sz="0" w:space="0" w:color="auto"/>
          </w:divBdr>
        </w:div>
        <w:div w:id="1066606387">
          <w:marLeft w:val="0"/>
          <w:marRight w:val="0"/>
          <w:marTop w:val="0"/>
          <w:marBottom w:val="0"/>
          <w:divBdr>
            <w:top w:val="none" w:sz="0" w:space="0" w:color="auto"/>
            <w:left w:val="none" w:sz="0" w:space="0" w:color="auto"/>
            <w:bottom w:val="none" w:sz="0" w:space="0" w:color="auto"/>
            <w:right w:val="none" w:sz="0" w:space="0" w:color="auto"/>
          </w:divBdr>
        </w:div>
        <w:div w:id="2073042278">
          <w:marLeft w:val="0"/>
          <w:marRight w:val="0"/>
          <w:marTop w:val="0"/>
          <w:marBottom w:val="0"/>
          <w:divBdr>
            <w:top w:val="none" w:sz="0" w:space="0" w:color="auto"/>
            <w:left w:val="none" w:sz="0" w:space="0" w:color="auto"/>
            <w:bottom w:val="none" w:sz="0" w:space="0" w:color="auto"/>
            <w:right w:val="none" w:sz="0" w:space="0" w:color="auto"/>
          </w:divBdr>
        </w:div>
        <w:div w:id="1855805367">
          <w:marLeft w:val="0"/>
          <w:marRight w:val="0"/>
          <w:marTop w:val="0"/>
          <w:marBottom w:val="0"/>
          <w:divBdr>
            <w:top w:val="none" w:sz="0" w:space="0" w:color="auto"/>
            <w:left w:val="none" w:sz="0" w:space="0" w:color="auto"/>
            <w:bottom w:val="none" w:sz="0" w:space="0" w:color="auto"/>
            <w:right w:val="none" w:sz="0" w:space="0" w:color="auto"/>
          </w:divBdr>
        </w:div>
        <w:div w:id="911350337">
          <w:marLeft w:val="0"/>
          <w:marRight w:val="0"/>
          <w:marTop w:val="0"/>
          <w:marBottom w:val="0"/>
          <w:divBdr>
            <w:top w:val="none" w:sz="0" w:space="0" w:color="auto"/>
            <w:left w:val="none" w:sz="0" w:space="0" w:color="auto"/>
            <w:bottom w:val="none" w:sz="0" w:space="0" w:color="auto"/>
            <w:right w:val="none" w:sz="0" w:space="0" w:color="auto"/>
          </w:divBdr>
        </w:div>
        <w:div w:id="1360199918">
          <w:marLeft w:val="0"/>
          <w:marRight w:val="0"/>
          <w:marTop w:val="0"/>
          <w:marBottom w:val="0"/>
          <w:divBdr>
            <w:top w:val="none" w:sz="0" w:space="0" w:color="auto"/>
            <w:left w:val="none" w:sz="0" w:space="0" w:color="auto"/>
            <w:bottom w:val="none" w:sz="0" w:space="0" w:color="auto"/>
            <w:right w:val="none" w:sz="0" w:space="0" w:color="auto"/>
          </w:divBdr>
        </w:div>
        <w:div w:id="565073291">
          <w:marLeft w:val="0"/>
          <w:marRight w:val="0"/>
          <w:marTop w:val="0"/>
          <w:marBottom w:val="0"/>
          <w:divBdr>
            <w:top w:val="none" w:sz="0" w:space="0" w:color="auto"/>
            <w:left w:val="none" w:sz="0" w:space="0" w:color="auto"/>
            <w:bottom w:val="none" w:sz="0" w:space="0" w:color="auto"/>
            <w:right w:val="none" w:sz="0" w:space="0" w:color="auto"/>
          </w:divBdr>
        </w:div>
        <w:div w:id="1522209364">
          <w:marLeft w:val="0"/>
          <w:marRight w:val="0"/>
          <w:marTop w:val="0"/>
          <w:marBottom w:val="0"/>
          <w:divBdr>
            <w:top w:val="none" w:sz="0" w:space="0" w:color="auto"/>
            <w:left w:val="none" w:sz="0" w:space="0" w:color="auto"/>
            <w:bottom w:val="none" w:sz="0" w:space="0" w:color="auto"/>
            <w:right w:val="none" w:sz="0" w:space="0" w:color="auto"/>
          </w:divBdr>
        </w:div>
        <w:div w:id="456074070">
          <w:marLeft w:val="0"/>
          <w:marRight w:val="0"/>
          <w:marTop w:val="0"/>
          <w:marBottom w:val="0"/>
          <w:divBdr>
            <w:top w:val="none" w:sz="0" w:space="0" w:color="auto"/>
            <w:left w:val="none" w:sz="0" w:space="0" w:color="auto"/>
            <w:bottom w:val="none" w:sz="0" w:space="0" w:color="auto"/>
            <w:right w:val="none" w:sz="0" w:space="0" w:color="auto"/>
          </w:divBdr>
        </w:div>
        <w:div w:id="916592884">
          <w:marLeft w:val="0"/>
          <w:marRight w:val="0"/>
          <w:marTop w:val="0"/>
          <w:marBottom w:val="0"/>
          <w:divBdr>
            <w:top w:val="none" w:sz="0" w:space="0" w:color="auto"/>
            <w:left w:val="none" w:sz="0" w:space="0" w:color="auto"/>
            <w:bottom w:val="none" w:sz="0" w:space="0" w:color="auto"/>
            <w:right w:val="none" w:sz="0" w:space="0" w:color="auto"/>
          </w:divBdr>
        </w:div>
        <w:div w:id="11701468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7/11/14/no-es-venezuela-es-el-resto-de-latinoamerica/" TargetMode="External"/><Relationship Id="rId4" Type="http://schemas.openxmlformats.org/officeDocument/2006/relationships/hyperlink" Target="https://cronicasdeunainquilina.files.wordpress.com/2017/11/no-es-venezuela-es-el-resto-de-latinoamc3a9rica.m4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967</Words>
  <Characters>5323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2017-11-14T18:29:00Z</dcterms:created>
  <dcterms:modified xsi:type="dcterms:W3CDTF">2017-11-14T18:30:00Z</dcterms:modified>
</cp:coreProperties>
</file>