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0B" w:rsidRPr="00B8130B" w:rsidRDefault="00B8130B" w:rsidP="00B8130B">
      <w:pPr>
        <w:shd w:val="clear" w:color="auto" w:fill="FFFFFF"/>
        <w:spacing w:before="75" w:after="30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UY"/>
        </w:rPr>
      </w:pPr>
      <w:r w:rsidRPr="00B8130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es-UY"/>
        </w:rPr>
        <w:t>Maestría Transdisciplinaria en Sistemas de Vida Sostenible</w:t>
      </w:r>
    </w:p>
    <w:p w:rsidR="00B8130B" w:rsidRPr="00B8130B" w:rsidRDefault="00B8130B" w:rsidP="00B8130B">
      <w:pPr>
        <w:spacing w:before="100" w:beforeAutospacing="1" w:after="100" w:afterAutospacing="1" w:line="288" w:lineRule="atLeast"/>
        <w:rPr>
          <w:rFonts w:ascii="Arial" w:eastAsia="Times New Roman" w:hAnsi="Arial" w:cs="Arial"/>
          <w:color w:val="31464D"/>
          <w:sz w:val="24"/>
          <w:szCs w:val="24"/>
          <w:lang w:eastAsia="es-UY"/>
        </w:rPr>
      </w:pPr>
      <w:r w:rsidRPr="00B8130B">
        <w:rPr>
          <w:rFonts w:ascii="Arial" w:eastAsia="Times New Roman" w:hAnsi="Arial" w:cs="Arial"/>
          <w:color w:val="31464D"/>
          <w:sz w:val="24"/>
          <w:szCs w:val="24"/>
          <w:lang w:eastAsia="es-UY"/>
        </w:rPr>
        <w:t xml:space="preserve">Bogotá </w:t>
      </w:r>
      <w:r>
        <w:rPr>
          <w:rFonts w:ascii="Arial" w:eastAsia="Times New Roman" w:hAnsi="Arial" w:cs="Arial"/>
          <w:color w:val="31464D"/>
          <w:sz w:val="24"/>
          <w:szCs w:val="24"/>
          <w:lang w:eastAsia="es-UY"/>
        </w:rPr>
        <w:t>–</w:t>
      </w:r>
      <w:r w:rsidRPr="00B8130B">
        <w:rPr>
          <w:rFonts w:ascii="Arial" w:eastAsia="Times New Roman" w:hAnsi="Arial" w:cs="Arial"/>
          <w:color w:val="31464D"/>
          <w:sz w:val="24"/>
          <w:szCs w:val="24"/>
          <w:lang w:eastAsia="es-UY"/>
        </w:rPr>
        <w:t xml:space="preserve"> </w:t>
      </w:r>
      <w:proofErr w:type="gramStart"/>
      <w:r w:rsidRPr="00B8130B">
        <w:rPr>
          <w:rFonts w:ascii="Arial" w:eastAsia="Times New Roman" w:hAnsi="Arial" w:cs="Arial"/>
          <w:color w:val="31464D"/>
          <w:sz w:val="24"/>
          <w:szCs w:val="24"/>
          <w:lang w:eastAsia="es-UY"/>
        </w:rPr>
        <w:t>presencial</w:t>
      </w:r>
      <w:r>
        <w:rPr>
          <w:rFonts w:ascii="Arial" w:eastAsia="Times New Roman" w:hAnsi="Arial" w:cs="Arial"/>
          <w:color w:val="31464D"/>
          <w:sz w:val="24"/>
          <w:szCs w:val="24"/>
          <w:lang w:eastAsia="es-UY"/>
        </w:rPr>
        <w:t xml:space="preserve">  </w:t>
      </w:r>
      <w:r w:rsidRPr="00B8130B">
        <w:rPr>
          <w:rFonts w:ascii="Arial" w:eastAsia="Times New Roman" w:hAnsi="Arial" w:cs="Arial"/>
          <w:color w:val="31464D"/>
          <w:sz w:val="24"/>
          <w:szCs w:val="24"/>
          <w:lang w:eastAsia="es-UY"/>
        </w:rPr>
        <w:t>2</w:t>
      </w:r>
      <w:proofErr w:type="gramEnd"/>
      <w:r w:rsidRPr="00B8130B">
        <w:rPr>
          <w:rFonts w:ascii="Arial" w:eastAsia="Times New Roman" w:hAnsi="Arial" w:cs="Arial"/>
          <w:color w:val="31464D"/>
          <w:sz w:val="24"/>
          <w:szCs w:val="24"/>
          <w:lang w:eastAsia="es-UY"/>
        </w:rPr>
        <w:t xml:space="preserve"> años ( 4 semestres )</w:t>
      </w:r>
    </w:p>
    <w:p w:rsidR="00B8130B" w:rsidRPr="00B8130B" w:rsidRDefault="00B8130B" w:rsidP="00B8130B">
      <w:pPr>
        <w:shd w:val="clear" w:color="auto" w:fill="FFFFFF"/>
        <w:spacing w:before="450" w:after="0" w:line="240" w:lineRule="auto"/>
        <w:outlineLvl w:val="2"/>
        <w:rPr>
          <w:rFonts w:ascii="Arial" w:eastAsia="Times New Roman" w:hAnsi="Arial" w:cs="Arial"/>
          <w:color w:val="31464D"/>
          <w:sz w:val="27"/>
          <w:szCs w:val="27"/>
          <w:lang w:eastAsia="es-UY"/>
        </w:rPr>
      </w:pPr>
      <w:r w:rsidRPr="00B8130B">
        <w:rPr>
          <w:rFonts w:ascii="Arial" w:eastAsia="Times New Roman" w:hAnsi="Arial" w:cs="Arial"/>
          <w:b/>
          <w:bCs/>
          <w:color w:val="31464D"/>
          <w:sz w:val="27"/>
          <w:szCs w:val="27"/>
          <w:lang w:eastAsia="es-UY"/>
        </w:rPr>
        <w:t>Caminando hacia la vida sostenible</w:t>
      </w:r>
    </w:p>
    <w:p w:rsidR="00B8130B" w:rsidRDefault="00B8130B" w:rsidP="00B8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r w:rsidRPr="00B8130B">
        <w:rPr>
          <w:rFonts w:ascii="Arial" w:eastAsia="Times New Roman" w:hAnsi="Arial" w:cs="Arial"/>
          <w:noProof/>
          <w:color w:val="222222"/>
          <w:sz w:val="19"/>
          <w:szCs w:val="19"/>
          <w:lang w:eastAsia="es-UY"/>
        </w:rPr>
        <w:drawing>
          <wp:inline distT="0" distB="0" distL="0" distR="0" wp14:anchorId="20BA4AD9" wp14:editId="58A7E1BF">
            <wp:extent cx="4140200" cy="2762250"/>
            <wp:effectExtent l="0" t="0" r="0" b="0"/>
            <wp:docPr id="1" name="Imagen 1" descr="https://ci3.googleusercontent.com/proxy/0ABMPydg0v8YmJGu7BybxL5z0HmGbEyZYHJ978oVGA05HPAAoLQ2heLQrnpLBWelWZPFkQfRzbrxBd37bUUlA82tGskL_F_obu-eBMTTZ1jCGNFqWYjo=s0-d-e1-ft#https://www.uexternado.edu.co/wp-content/uploads/2017/0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i3.googleusercontent.com/proxy/0ABMPydg0v8YmJGu7BybxL5z0HmGbEyZYHJ978oVGA05HPAAoLQ2heLQrnpLBWelWZPFkQfRzbrxBd37bUUlA82tGskL_F_obu-eBMTTZ1jCGNFqWYjo=s0-d-e1-ft#https://www.uexternado.edu.co/wp-content/uploads/2017/02/img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30B" w:rsidRDefault="00B8130B" w:rsidP="00B8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B8130B" w:rsidRPr="00B8130B" w:rsidRDefault="00B8130B" w:rsidP="00B8130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La Maestría es una oportunidad para adquirir un rol activo en los procesos de transición y toma de decisiones necesarias para el bienestar integral humano, por medio de diseños que contribuyan a la permanencia equilibrada de la vida en el planeta.</w:t>
      </w:r>
    </w:p>
    <w:p w:rsidR="00B8130B" w:rsidRPr="00B8130B" w:rsidRDefault="00B8130B" w:rsidP="00B8130B">
      <w:pPr>
        <w:shd w:val="clear" w:color="auto" w:fill="FFFFFF"/>
        <w:spacing w:before="120" w:after="225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En la transición hacia una sociedad sustentable, la Maestría Transdisciplinaria en Sistemas de Vida Sostenible provee una experiencia académica bajo nuevos paradigmas, donde </w:t>
      </w:r>
      <w:proofErr w:type="spellStart"/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coforma</w:t>
      </w:r>
      <w:proofErr w:type="spellEnd"/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líderes integrales desde una perspectiva transdisciplinaria para el diseño de sistemas humanos en los cuales la vida es central.</w:t>
      </w:r>
    </w:p>
    <w:p w:rsidR="00B8130B" w:rsidRPr="00B8130B" w:rsidRDefault="00B8130B" w:rsidP="00B8130B">
      <w:pPr>
        <w:shd w:val="clear" w:color="auto" w:fill="FFFFFF"/>
        <w:spacing w:before="120" w:after="225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Como respuesta a las profundas rupturas sociales, ecológicas, económicas y epistemológicas del siglo XXI, el abordaje transdisciplinar propicia la confluencia de las ciencias y otros saberes en una comprensión holística de la realidad que permite afrontar situaciones complejas con orientación sistémica y métodos que trascienden la especialización disciplinar, incorporando el estudio de procesos naturales. Los estudios del programa se enmarcan en una educación integradora de la mente, el cuerpo, el corazón y la relación con los otros para la gestión colaborativa de sistemas sociales sostenibles en balance con la naturaleza.</w:t>
      </w:r>
    </w:p>
    <w:p w:rsidR="00B8130B" w:rsidRPr="00B8130B" w:rsidRDefault="00B8130B" w:rsidP="00B8130B">
      <w:pPr>
        <w:shd w:val="clear" w:color="auto" w:fill="FFFFFF"/>
        <w:spacing w:before="120" w:after="225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  <w:proofErr w:type="spellStart"/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Coformamos</w:t>
      </w:r>
      <w:proofErr w:type="spellEnd"/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t xml:space="preserve"> profesionales para la transformación, con la capacidad de desarrollar investigaciones transdisciplinares, y de rediseñar procesos y sistemas sociales enmarcados en diversos campos, organizaciones, instituciones públicas y comunidades para enfocarlos hacia la sostenibilidad en </w:t>
      </w:r>
      <w:r w:rsidRPr="00B8130B">
        <w:rPr>
          <w:rFonts w:ascii="Arial" w:eastAsia="Times New Roman" w:hAnsi="Arial" w:cs="Arial"/>
          <w:color w:val="222222"/>
          <w:sz w:val="24"/>
          <w:szCs w:val="24"/>
          <w:lang w:eastAsia="es-UY"/>
        </w:rPr>
        <w:lastRenderedPageBreak/>
        <w:t>relación con sus dinámicas internas, el entorno y los sistemas de vida en su conjunto.</w:t>
      </w:r>
    </w:p>
    <w:p w:rsidR="00B8130B" w:rsidRPr="00B8130B" w:rsidRDefault="00B8130B" w:rsidP="00B8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  <w:hyperlink r:id="rId5" w:tgtFrame="_blank" w:history="1">
        <w:r w:rsidRPr="00B8130B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s-UY"/>
          </w:rPr>
          <w:t>https://www.uexternado.edu.co/programa/ciencias-sociales-y-humanas/maestria-transdisciplinaria-sistemas-vida-sostenible/</w:t>
        </w:r>
      </w:hyperlink>
    </w:p>
    <w:p w:rsidR="00B8130B" w:rsidRPr="00B8130B" w:rsidRDefault="00B8130B" w:rsidP="00B813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  <w:lang w:eastAsia="es-UY"/>
        </w:rPr>
      </w:pPr>
    </w:p>
    <w:p w:rsidR="002E2F5B" w:rsidRPr="00B8130B" w:rsidRDefault="002E2F5B" w:rsidP="00B8130B">
      <w:pPr>
        <w:jc w:val="both"/>
        <w:rPr>
          <w:sz w:val="24"/>
          <w:szCs w:val="24"/>
        </w:rPr>
      </w:pPr>
      <w:bookmarkStart w:id="0" w:name="_GoBack"/>
      <w:bookmarkEnd w:id="0"/>
    </w:p>
    <w:sectPr w:rsidR="002E2F5B" w:rsidRPr="00B813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30B"/>
    <w:rsid w:val="002E2F5B"/>
    <w:rsid w:val="00B8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76F8C"/>
  <w15:chartTrackingRefBased/>
  <w15:docId w15:val="{91626CC7-0DF0-48A1-B69F-2E1741DF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3438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externado.edu.co/programa/ciencias-sociales-y-humanas/maestria-transdisciplinaria-sistemas-vida-sostenibl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2017-11-06T11:45:00Z</dcterms:created>
  <dcterms:modified xsi:type="dcterms:W3CDTF">2017-11-06T11:46:00Z</dcterms:modified>
</cp:coreProperties>
</file>