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D86FC" w14:textId="77777777" w:rsidR="00703B28" w:rsidRPr="00703B28" w:rsidRDefault="00703B28" w:rsidP="00703B28">
      <w:pPr>
        <w:spacing w:after="0" w:line="240" w:lineRule="auto"/>
        <w:rPr>
          <w:rFonts w:ascii="inherit" w:eastAsia="Times New Roman" w:hAnsi="inherit" w:cs="Times New Roman"/>
          <w:color w:val="D90024"/>
          <w:sz w:val="24"/>
          <w:szCs w:val="24"/>
          <w:lang w:val="es-ES_tradnl" w:eastAsia="es-ES_tradnl"/>
        </w:rPr>
      </w:pPr>
      <w:r w:rsidRPr="00703B28">
        <w:rPr>
          <w:rFonts w:ascii="inherit" w:eastAsia="Times New Roman" w:hAnsi="inherit" w:cs="Times New Roman"/>
          <w:color w:val="D90024"/>
          <w:sz w:val="24"/>
          <w:szCs w:val="24"/>
          <w:lang w:val="es-ES_tradnl" w:eastAsia="es-ES_tradnl"/>
        </w:rPr>
        <w:fldChar w:fldCharType="begin"/>
      </w:r>
      <w:r w:rsidRPr="00703B28">
        <w:rPr>
          <w:rFonts w:ascii="inherit" w:eastAsia="Times New Roman" w:hAnsi="inherit" w:cs="Times New Roman"/>
          <w:color w:val="D90024"/>
          <w:sz w:val="24"/>
          <w:szCs w:val="24"/>
          <w:lang w:val="es-ES_tradnl" w:eastAsia="es-ES_tradnl"/>
        </w:rPr>
        <w:instrText xml:space="preserve"> HYPERLINK "https://co.ppc-editorial.com/evento/conferencia" </w:instrText>
      </w:r>
      <w:r w:rsidRPr="00703B28">
        <w:rPr>
          <w:rFonts w:ascii="inherit" w:eastAsia="Times New Roman" w:hAnsi="inherit" w:cs="Times New Roman"/>
          <w:color w:val="D90024"/>
          <w:sz w:val="24"/>
          <w:szCs w:val="24"/>
          <w:lang w:val="es-ES_tradnl" w:eastAsia="es-ES_tradnl"/>
        </w:rPr>
      </w:r>
      <w:r w:rsidRPr="00703B28">
        <w:rPr>
          <w:rFonts w:ascii="inherit" w:eastAsia="Times New Roman" w:hAnsi="inherit" w:cs="Times New Roman"/>
          <w:color w:val="D90024"/>
          <w:sz w:val="24"/>
          <w:szCs w:val="24"/>
          <w:lang w:val="es-ES_tradnl" w:eastAsia="es-ES_tradnl"/>
        </w:rPr>
        <w:fldChar w:fldCharType="separate"/>
      </w:r>
      <w:r w:rsidRPr="00703B28">
        <w:rPr>
          <w:rFonts w:ascii="inherit" w:eastAsia="Times New Roman" w:hAnsi="inherit" w:cs="Times New Roman"/>
          <w:color w:val="D90024"/>
          <w:sz w:val="24"/>
          <w:szCs w:val="24"/>
          <w:lang w:val="es-ES_tradnl" w:eastAsia="es-ES_tradnl"/>
        </w:rPr>
        <w:t>Conferencia</w:t>
      </w:r>
      <w:r w:rsidRPr="00703B28">
        <w:rPr>
          <w:rFonts w:ascii="inherit" w:eastAsia="Times New Roman" w:hAnsi="inherit" w:cs="Times New Roman"/>
          <w:color w:val="D90024"/>
          <w:sz w:val="24"/>
          <w:szCs w:val="24"/>
          <w:lang w:val="es-ES_tradnl" w:eastAsia="es-ES_tradnl"/>
        </w:rPr>
        <w:fldChar w:fldCharType="end"/>
      </w:r>
      <w:r w:rsidRPr="00703B28">
        <w:rPr>
          <w:rFonts w:ascii="inherit" w:eastAsia="Times New Roman" w:hAnsi="inherit" w:cs="Times New Roman"/>
          <w:color w:val="D90024"/>
          <w:sz w:val="24"/>
          <w:szCs w:val="24"/>
          <w:lang w:val="es-ES_tradnl" w:eastAsia="es-ES_tradnl"/>
        </w:rPr>
        <w:t>, </w:t>
      </w:r>
      <w:hyperlink r:id="rId5" w:history="1">
        <w:r w:rsidRPr="00703B28">
          <w:rPr>
            <w:rFonts w:ascii="inherit" w:eastAsia="Times New Roman" w:hAnsi="inherit" w:cs="Times New Roman"/>
            <w:color w:val="D90024"/>
            <w:sz w:val="24"/>
            <w:szCs w:val="24"/>
            <w:lang w:val="es-ES_tradnl" w:eastAsia="es-ES_tradnl"/>
          </w:rPr>
          <w:t>Conversaciones</w:t>
        </w:r>
      </w:hyperlink>
    </w:p>
    <w:p w14:paraId="47D03EA6" w14:textId="77777777" w:rsidR="00703B28" w:rsidRPr="00703B28" w:rsidRDefault="00703B28" w:rsidP="00703B28">
      <w:pPr>
        <w:spacing w:after="0" w:line="240" w:lineRule="auto"/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</w:pPr>
      <w:r w:rsidRPr="00703B28"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  <w:t xml:space="preserve">Miércoles, 1 </w:t>
      </w:r>
      <w:proofErr w:type="gramStart"/>
      <w:r w:rsidRPr="00703B28"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  <w:t>Noviembre</w:t>
      </w:r>
      <w:proofErr w:type="gramEnd"/>
      <w:r w:rsidRPr="00703B28"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  <w:t>, 2017 - De 17:15 hasta 19:00</w:t>
      </w:r>
    </w:p>
    <w:p w14:paraId="1B003CA0" w14:textId="77777777" w:rsidR="00703B28" w:rsidRDefault="00703B28" w:rsidP="00C17B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</w:p>
    <w:p w14:paraId="73228330" w14:textId="77777777" w:rsidR="00C17B60" w:rsidRPr="00C17B60" w:rsidRDefault="00C17B60" w:rsidP="00C17B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  <w:bookmarkStart w:id="0" w:name="_GoBack"/>
      <w:r w:rsidRPr="00C17B60">
        <w:rPr>
          <w:rFonts w:ascii="Arial" w:eastAsia="Times New Roman" w:hAnsi="Arial" w:cs="Arial"/>
          <w:color w:val="222222"/>
          <w:sz w:val="28"/>
          <w:szCs w:val="28"/>
          <w:lang w:eastAsia="es-UY"/>
        </w:rPr>
        <w:t>La Facultad de Teología de la Universidad Santo Tomás, en alianza con la Revista Vida Nueva y la Conferencia de Religiosos de Colombia, extiende la invitación a participar en el conversatorio </w:t>
      </w:r>
      <w:r w:rsidRPr="00C17B60">
        <w:rPr>
          <w:rFonts w:ascii="Arial" w:eastAsia="Times New Roman" w:hAnsi="Arial" w:cs="Arial"/>
          <w:i/>
          <w:iCs/>
          <w:color w:val="222222"/>
          <w:sz w:val="28"/>
          <w:szCs w:val="28"/>
          <w:lang w:eastAsia="es-UY"/>
        </w:rPr>
        <w:t>El futuro después del Papa</w:t>
      </w:r>
      <w:r w:rsidRPr="00C17B60">
        <w:rPr>
          <w:rFonts w:ascii="Arial" w:eastAsia="Times New Roman" w:hAnsi="Arial" w:cs="Arial"/>
          <w:color w:val="222222"/>
          <w:sz w:val="28"/>
          <w:szCs w:val="28"/>
          <w:lang w:eastAsia="es-UY"/>
        </w:rPr>
        <w:t>, el cual será dirigido por Javier Darío Restrepo</w:t>
      </w:r>
      <w:bookmarkEnd w:id="0"/>
      <w:r w:rsidRPr="00C17B60">
        <w:rPr>
          <w:rFonts w:ascii="Arial" w:eastAsia="Times New Roman" w:hAnsi="Arial" w:cs="Arial"/>
          <w:color w:val="222222"/>
          <w:sz w:val="28"/>
          <w:szCs w:val="28"/>
          <w:lang w:eastAsia="es-UY"/>
        </w:rPr>
        <w:t xml:space="preserve"> y contará con la participación de: </w:t>
      </w:r>
    </w:p>
    <w:p w14:paraId="0E0FCA11" w14:textId="77777777" w:rsidR="00C17B60" w:rsidRPr="00C17B60" w:rsidRDefault="00C17B60" w:rsidP="00C17B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</w:p>
    <w:p w14:paraId="0EC7AAF2" w14:textId="77777777" w:rsidR="00C17B60" w:rsidRPr="00C17B60" w:rsidRDefault="00C17B60" w:rsidP="00C17B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  <w:r w:rsidRPr="00C17B60">
        <w:rPr>
          <w:rFonts w:ascii="Arial" w:eastAsia="Times New Roman" w:hAnsi="Arial" w:cs="Arial"/>
          <w:color w:val="222222"/>
          <w:sz w:val="28"/>
          <w:szCs w:val="28"/>
          <w:lang w:eastAsia="es-UY"/>
        </w:rPr>
        <w:t>Olga Consuelo Vélez (Pontificia Universidad Javeriana).</w:t>
      </w:r>
    </w:p>
    <w:p w14:paraId="1CF5C54E" w14:textId="77777777" w:rsidR="00C17B60" w:rsidRPr="00C17B60" w:rsidRDefault="00C17B60" w:rsidP="00C17B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  <w:r w:rsidRPr="00C17B60">
        <w:rPr>
          <w:rFonts w:ascii="Arial" w:eastAsia="Times New Roman" w:hAnsi="Arial" w:cs="Arial"/>
          <w:color w:val="222222"/>
          <w:sz w:val="28"/>
          <w:szCs w:val="28"/>
          <w:lang w:eastAsia="es-UY"/>
        </w:rPr>
        <w:t>P. Víctor Martínez (Compañía de Jesús).</w:t>
      </w:r>
    </w:p>
    <w:p w14:paraId="1B9F0E71" w14:textId="77777777" w:rsidR="00C17B60" w:rsidRPr="00C17B60" w:rsidRDefault="00C17B60" w:rsidP="00C17B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  <w:r w:rsidRPr="00C17B60">
        <w:rPr>
          <w:rFonts w:ascii="Arial" w:eastAsia="Times New Roman" w:hAnsi="Arial" w:cs="Arial"/>
          <w:color w:val="222222"/>
          <w:sz w:val="28"/>
          <w:szCs w:val="28"/>
          <w:lang w:eastAsia="es-UY"/>
        </w:rPr>
        <w:t>Fr. Hernán Yesid Rivera, O.P. (Universidad Santo Tomás).</w:t>
      </w:r>
    </w:p>
    <w:p w14:paraId="3FF9B501" w14:textId="77777777" w:rsidR="00C17B60" w:rsidRPr="00C17B60" w:rsidRDefault="00C17B60" w:rsidP="00C17B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</w:p>
    <w:p w14:paraId="69A1CACA" w14:textId="77777777" w:rsidR="00C17B60" w:rsidRDefault="00C17B60" w:rsidP="00C17B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155CC"/>
          <w:sz w:val="28"/>
          <w:szCs w:val="28"/>
          <w:u w:val="single"/>
          <w:lang w:eastAsia="es-UY"/>
        </w:rPr>
      </w:pPr>
      <w:r w:rsidRPr="00C17B60">
        <w:rPr>
          <w:rFonts w:ascii="Arial" w:eastAsia="Times New Roman" w:hAnsi="Arial" w:cs="Arial"/>
          <w:color w:val="222222"/>
          <w:sz w:val="28"/>
          <w:szCs w:val="28"/>
          <w:lang w:eastAsia="es-UY"/>
        </w:rPr>
        <w:t>Agradecemos se confirme la asistencia al siguiente correo: </w:t>
      </w:r>
      <w:r w:rsidR="00EB5400">
        <w:fldChar w:fldCharType="begin"/>
      </w:r>
      <w:r w:rsidR="00EB5400">
        <w:instrText xml:space="preserve"> HYPERLINK "mailto:vidanuevacol@ppc-editoral.com" \t "_blank" </w:instrText>
      </w:r>
      <w:r w:rsidR="00EB5400">
        <w:fldChar w:fldCharType="separate"/>
      </w:r>
      <w:r w:rsidRPr="00C17B60">
        <w:rPr>
          <w:rFonts w:ascii="Arial" w:eastAsia="Times New Roman" w:hAnsi="Arial" w:cs="Arial"/>
          <w:color w:val="1155CC"/>
          <w:sz w:val="28"/>
          <w:szCs w:val="28"/>
          <w:u w:val="single"/>
          <w:lang w:eastAsia="es-UY"/>
        </w:rPr>
        <w:t>vidanuevacol@ppc-editoral.com</w:t>
      </w:r>
      <w:r w:rsidR="00EB5400">
        <w:rPr>
          <w:rFonts w:ascii="Arial" w:eastAsia="Times New Roman" w:hAnsi="Arial" w:cs="Arial"/>
          <w:color w:val="1155CC"/>
          <w:sz w:val="28"/>
          <w:szCs w:val="28"/>
          <w:u w:val="single"/>
          <w:lang w:eastAsia="es-UY"/>
        </w:rPr>
        <w:fldChar w:fldCharType="end"/>
      </w:r>
    </w:p>
    <w:p w14:paraId="7EEDA901" w14:textId="77777777" w:rsidR="00EB5400" w:rsidRDefault="00EB5400" w:rsidP="00C17B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155CC"/>
          <w:sz w:val="28"/>
          <w:szCs w:val="28"/>
          <w:u w:val="single"/>
          <w:lang w:eastAsia="es-UY"/>
        </w:rPr>
      </w:pPr>
    </w:p>
    <w:p w14:paraId="7E7994B4" w14:textId="77777777" w:rsidR="00EB5400" w:rsidRPr="00EB5400" w:rsidRDefault="00EB5400" w:rsidP="00EB5400">
      <w:pPr>
        <w:spacing w:after="0" w:line="240" w:lineRule="auto"/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</w:pPr>
      <w:r w:rsidRPr="00EB5400"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  <w:t xml:space="preserve">UNIVERSIDAD SANTO TOMÁS. </w:t>
      </w:r>
      <w:proofErr w:type="spellStart"/>
      <w:r w:rsidRPr="00EB5400"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  <w:t>Edifcio</w:t>
      </w:r>
      <w:proofErr w:type="spellEnd"/>
      <w:r w:rsidRPr="00EB5400"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  <w:t xml:space="preserve"> Dr. Angélico | Aula magisterial 402</w:t>
      </w:r>
    </w:p>
    <w:p w14:paraId="194ABBA6" w14:textId="77777777" w:rsidR="00EB5400" w:rsidRPr="00EB5400" w:rsidRDefault="00EB5400" w:rsidP="00EB5400">
      <w:pPr>
        <w:spacing w:after="0" w:line="240" w:lineRule="auto"/>
        <w:rPr>
          <w:rFonts w:ascii="Times New Roman" w:hAnsi="Times New Roman" w:cs="Times New Roman"/>
          <w:color w:val="D90024"/>
          <w:sz w:val="24"/>
          <w:szCs w:val="24"/>
          <w:lang w:val="es-ES_tradnl" w:eastAsia="es-ES_tradnl"/>
        </w:rPr>
      </w:pPr>
      <w:r w:rsidRPr="00EB5400"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  <w:fldChar w:fldCharType="begin"/>
      </w:r>
      <w:r w:rsidRPr="00EB5400"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  <w:instrText xml:space="preserve"> HYPERLINK "https://co.ppc-editorial.com/evento/conversatorio-el-futuro-despues-del-papa" \l "map" </w:instrText>
      </w:r>
      <w:r w:rsidRPr="00EB5400"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</w:r>
      <w:r w:rsidRPr="00EB5400"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  <w:fldChar w:fldCharType="separate"/>
      </w:r>
    </w:p>
    <w:p w14:paraId="630D8554" w14:textId="77777777" w:rsidR="00EB5400" w:rsidRPr="00EB5400" w:rsidRDefault="00EB5400" w:rsidP="00EB54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_tradnl" w:eastAsia="es-ES_tradnl"/>
        </w:rPr>
      </w:pPr>
      <w:proofErr w:type="spellStart"/>
      <w:r w:rsidRPr="00EB5400">
        <w:rPr>
          <w:rFonts w:ascii="Helvetica" w:eastAsia="Times New Roman" w:hAnsi="Helvetica" w:cs="Times New Roman"/>
          <w:color w:val="D90024"/>
          <w:sz w:val="24"/>
          <w:szCs w:val="24"/>
          <w:lang w:val="es-ES_tradnl" w:eastAsia="es-ES_tradnl"/>
        </w:rPr>
        <w:t>Cra</w:t>
      </w:r>
      <w:proofErr w:type="spellEnd"/>
      <w:r w:rsidRPr="00EB5400">
        <w:rPr>
          <w:rFonts w:ascii="Helvetica" w:eastAsia="Times New Roman" w:hAnsi="Helvetica" w:cs="Times New Roman"/>
          <w:color w:val="D90024"/>
          <w:sz w:val="24"/>
          <w:szCs w:val="24"/>
          <w:lang w:val="es-ES_tradnl" w:eastAsia="es-ES_tradnl"/>
        </w:rPr>
        <w:t>. 9 #72-90, Bogotá, Colombia</w:t>
      </w:r>
    </w:p>
    <w:p w14:paraId="18C0BFEF" w14:textId="77777777" w:rsidR="00EB5400" w:rsidRPr="00EB5400" w:rsidRDefault="00EB5400" w:rsidP="00EB5400">
      <w:pPr>
        <w:spacing w:after="0" w:line="240" w:lineRule="auto"/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</w:pPr>
      <w:r w:rsidRPr="00EB5400"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  <w:fldChar w:fldCharType="end"/>
      </w:r>
    </w:p>
    <w:p w14:paraId="358FF430" w14:textId="77777777" w:rsidR="00EB5400" w:rsidRPr="00EB5400" w:rsidRDefault="00EB5400" w:rsidP="00EB5400">
      <w:pPr>
        <w:spacing w:after="0" w:line="240" w:lineRule="auto"/>
        <w:jc w:val="both"/>
        <w:rPr>
          <w:rFonts w:ascii="Helvetica" w:eastAsia="Times New Roman" w:hAnsi="Helvetica" w:cs="Times New Roman"/>
          <w:color w:val="36373B"/>
          <w:sz w:val="24"/>
          <w:szCs w:val="24"/>
          <w:lang w:val="es-ES_tradnl" w:eastAsia="es-ES_tradnl"/>
        </w:rPr>
      </w:pPr>
    </w:p>
    <w:p w14:paraId="6E97B066" w14:textId="77777777" w:rsidR="00EB5400" w:rsidRPr="00C17B60" w:rsidRDefault="00EB5400" w:rsidP="00C17B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es-UY"/>
        </w:rPr>
      </w:pPr>
    </w:p>
    <w:p w14:paraId="4C572686" w14:textId="77777777" w:rsidR="002E2F5B" w:rsidRPr="00C17B60" w:rsidRDefault="002E2F5B" w:rsidP="00C17B60">
      <w:pPr>
        <w:jc w:val="both"/>
        <w:rPr>
          <w:sz w:val="28"/>
          <w:szCs w:val="28"/>
        </w:rPr>
      </w:pPr>
    </w:p>
    <w:sectPr w:rsidR="002E2F5B" w:rsidRPr="00C17B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B23E1"/>
    <w:multiLevelType w:val="multilevel"/>
    <w:tmpl w:val="65281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490340"/>
    <w:multiLevelType w:val="multilevel"/>
    <w:tmpl w:val="B1CA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B60"/>
    <w:rsid w:val="002E2F5B"/>
    <w:rsid w:val="00703B28"/>
    <w:rsid w:val="00C17B60"/>
    <w:rsid w:val="00EB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4C78EA"/>
  <w15:chartTrackingRefBased/>
  <w15:docId w15:val="{6DB76ACF-9F05-4B28-AE7F-E32CB38D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03B28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703B28"/>
  </w:style>
  <w:style w:type="character" w:customStyle="1" w:styleId="date-display-single">
    <w:name w:val="date-display-single"/>
    <w:basedOn w:val="Fuentedeprrafopredeter"/>
    <w:rsid w:val="00703B28"/>
  </w:style>
  <w:style w:type="character" w:customStyle="1" w:styleId="date-display-range">
    <w:name w:val="date-display-range"/>
    <w:basedOn w:val="Fuentedeprrafopredeter"/>
    <w:rsid w:val="00703B28"/>
  </w:style>
  <w:style w:type="character" w:customStyle="1" w:styleId="date-display-start">
    <w:name w:val="date-display-start"/>
    <w:basedOn w:val="Fuentedeprrafopredeter"/>
    <w:rsid w:val="00703B28"/>
  </w:style>
  <w:style w:type="character" w:customStyle="1" w:styleId="date-display-end">
    <w:name w:val="date-display-end"/>
    <w:basedOn w:val="Fuentedeprrafopredeter"/>
    <w:rsid w:val="00703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54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3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6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co.ppc-editorial.com/evento/conversaciones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878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2017-10-19T12:24:00Z</dcterms:created>
  <dcterms:modified xsi:type="dcterms:W3CDTF">2017-10-27T07:56:00Z</dcterms:modified>
</cp:coreProperties>
</file>