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C98" w:rsidRPr="00D41C98" w:rsidRDefault="00D41C98" w:rsidP="00D41C98">
      <w:pPr>
        <w:shd w:val="clear" w:color="auto" w:fill="FFFFFF"/>
        <w:spacing w:after="0" w:line="293" w:lineRule="atLeast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>
        <w:rPr>
          <w:rFonts w:ascii="Arial" w:eastAsia="Times New Roman" w:hAnsi="Arial" w:cs="Arial"/>
          <w:noProof/>
          <w:color w:val="000000"/>
          <w:sz w:val="20"/>
          <w:szCs w:val="20"/>
          <w:lang w:eastAsia="es-ES"/>
        </w:rPr>
        <w:drawing>
          <wp:inline distT="0" distB="0" distL="0" distR="0">
            <wp:extent cx="5334000" cy="2667000"/>
            <wp:effectExtent l="19050" t="0" r="0" b="0"/>
            <wp:docPr id="1" name="Imagen 1" descr="http://www.periodistadigital.com/imagenes/2016/05/11/el-papa-rodeado-por-algunos-cardenales_560x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eriodistadigital.com/imagenes/2016/05/11/el-papa-rodeado-por-algunos-cardenales_560x28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1C98" w:rsidRPr="00D41C98" w:rsidRDefault="00D41C98" w:rsidP="00D41C98">
      <w:pPr>
        <w:shd w:val="clear" w:color="auto" w:fill="FFFFFF"/>
        <w:spacing w:before="68" w:after="171" w:line="293" w:lineRule="atLeast"/>
        <w:textAlignment w:val="baseline"/>
        <w:rPr>
          <w:rFonts w:ascii="Arial" w:eastAsia="Times New Roman" w:hAnsi="Arial" w:cs="Arial"/>
          <w:color w:val="003366"/>
          <w:sz w:val="17"/>
          <w:szCs w:val="17"/>
          <w:lang w:eastAsia="es-ES"/>
        </w:rPr>
      </w:pPr>
      <w:r w:rsidRPr="00D41C98">
        <w:rPr>
          <w:rFonts w:ascii="Arial" w:eastAsia="Times New Roman" w:hAnsi="Arial" w:cs="Arial"/>
          <w:color w:val="003366"/>
          <w:sz w:val="17"/>
          <w:szCs w:val="17"/>
          <w:lang w:eastAsia="es-ES"/>
        </w:rPr>
        <w:t>El Papa, rodeado por algunos cardenales</w:t>
      </w:r>
    </w:p>
    <w:p w:rsidR="00D41C98" w:rsidRPr="00D41C98" w:rsidRDefault="00D41C98" w:rsidP="00D41C98">
      <w:pPr>
        <w:shd w:val="clear" w:color="auto" w:fill="FFFFFF"/>
        <w:spacing w:before="30" w:after="30" w:line="264" w:lineRule="atLeast"/>
        <w:textAlignment w:val="baseline"/>
        <w:outlineLvl w:val="2"/>
        <w:rPr>
          <w:rFonts w:ascii="Trebuchet MS" w:eastAsia="Times New Roman" w:hAnsi="Trebuchet MS" w:cs="Times New Roman"/>
          <w:b/>
          <w:bCs/>
          <w:color w:val="666666"/>
          <w:sz w:val="36"/>
          <w:szCs w:val="36"/>
          <w:lang w:eastAsia="es-ES"/>
        </w:rPr>
      </w:pPr>
      <w:r>
        <w:rPr>
          <w:rFonts w:ascii="Trebuchet MS" w:eastAsia="Times New Roman" w:hAnsi="Trebuchet MS" w:cs="Times New Roman"/>
          <w:b/>
          <w:bCs/>
          <w:noProof/>
          <w:color w:val="666666"/>
          <w:sz w:val="36"/>
          <w:szCs w:val="36"/>
          <w:lang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1270</wp:posOffset>
            </wp:positionV>
            <wp:extent cx="962025" cy="628650"/>
            <wp:effectExtent l="19050" t="0" r="9525" b="0"/>
            <wp:wrapTight wrapText="bothSides">
              <wp:wrapPolygon edited="0">
                <wp:start x="-428" y="0"/>
                <wp:lineTo x="-428" y="20945"/>
                <wp:lineTo x="21814" y="20945"/>
                <wp:lineTo x="21814" y="0"/>
                <wp:lineTo x="-428" y="0"/>
              </wp:wrapPolygon>
            </wp:wrapTight>
            <wp:docPr id="30" name="29 Imagen" descr="banner-religion-100x6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-religion-100x60.gif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41C98">
        <w:rPr>
          <w:rFonts w:ascii="Trebuchet MS" w:eastAsia="Times New Roman" w:hAnsi="Trebuchet MS" w:cs="Times New Roman"/>
          <w:b/>
          <w:bCs/>
          <w:color w:val="666666"/>
          <w:sz w:val="36"/>
          <w:szCs w:val="36"/>
          <w:lang w:eastAsia="es-ES"/>
        </w:rPr>
        <w:t>Coincidiendo con la clausura del Año de la Misericordia, podría haber 13 nuevos cardenales</w:t>
      </w:r>
    </w:p>
    <w:p w:rsidR="00D41C98" w:rsidRPr="00D41C98" w:rsidRDefault="00D41C98" w:rsidP="00D41C98">
      <w:pPr>
        <w:shd w:val="clear" w:color="auto" w:fill="FFFFFF"/>
        <w:spacing w:before="150" w:after="150" w:line="264" w:lineRule="atLeast"/>
        <w:textAlignment w:val="baseline"/>
        <w:outlineLvl w:val="1"/>
        <w:rPr>
          <w:rFonts w:ascii="Times New Roman" w:eastAsia="Times New Roman" w:hAnsi="Times New Roman" w:cs="Times New Roman"/>
          <w:color w:val="B07300"/>
          <w:sz w:val="55"/>
          <w:szCs w:val="55"/>
          <w:lang w:eastAsia="es-ES"/>
        </w:rPr>
      </w:pPr>
      <w:r w:rsidRPr="00D41C98">
        <w:rPr>
          <w:rFonts w:ascii="Times New Roman" w:eastAsia="Times New Roman" w:hAnsi="Times New Roman" w:cs="Times New Roman"/>
          <w:color w:val="B07300"/>
          <w:sz w:val="55"/>
          <w:szCs w:val="55"/>
          <w:lang w:eastAsia="es-ES"/>
        </w:rPr>
        <w:t>Francisco prepara su tercer consistorio para finales de noviembre</w:t>
      </w:r>
    </w:p>
    <w:p w:rsidR="00D41C98" w:rsidRPr="00D41C98" w:rsidRDefault="00D41C98" w:rsidP="00D41C98">
      <w:pPr>
        <w:shd w:val="clear" w:color="auto" w:fill="FFFFFF"/>
        <w:spacing w:before="30" w:after="30" w:line="264" w:lineRule="atLeast"/>
        <w:textAlignment w:val="baseline"/>
        <w:outlineLvl w:val="3"/>
        <w:rPr>
          <w:rFonts w:ascii="Trebuchet MS" w:eastAsia="Times New Roman" w:hAnsi="Trebuchet MS" w:cs="Times New Roman"/>
          <w:b/>
          <w:bCs/>
          <w:color w:val="666666"/>
          <w:sz w:val="30"/>
          <w:szCs w:val="30"/>
          <w:lang w:eastAsia="es-ES"/>
        </w:rPr>
      </w:pPr>
      <w:proofErr w:type="spellStart"/>
      <w:r w:rsidRPr="00D41C98">
        <w:rPr>
          <w:rFonts w:ascii="Trebuchet MS" w:eastAsia="Times New Roman" w:hAnsi="Trebuchet MS" w:cs="Times New Roman"/>
          <w:b/>
          <w:bCs/>
          <w:color w:val="666666"/>
          <w:sz w:val="30"/>
          <w:szCs w:val="30"/>
          <w:lang w:eastAsia="es-ES"/>
        </w:rPr>
        <w:t>Omella</w:t>
      </w:r>
      <w:proofErr w:type="spellEnd"/>
      <w:r w:rsidRPr="00D41C98">
        <w:rPr>
          <w:rFonts w:ascii="Trebuchet MS" w:eastAsia="Times New Roman" w:hAnsi="Trebuchet MS" w:cs="Times New Roman"/>
          <w:b/>
          <w:bCs/>
          <w:color w:val="666666"/>
          <w:sz w:val="30"/>
          <w:szCs w:val="30"/>
          <w:lang w:eastAsia="es-ES"/>
        </w:rPr>
        <w:t xml:space="preserve"> gana enteros para conseguir la birreta; </w:t>
      </w:r>
      <w:proofErr w:type="spellStart"/>
      <w:r w:rsidRPr="00D41C98">
        <w:rPr>
          <w:rFonts w:ascii="Trebuchet MS" w:eastAsia="Times New Roman" w:hAnsi="Trebuchet MS" w:cs="Times New Roman"/>
          <w:b/>
          <w:bCs/>
          <w:color w:val="666666"/>
          <w:sz w:val="30"/>
          <w:szCs w:val="30"/>
          <w:lang w:eastAsia="es-ES"/>
        </w:rPr>
        <w:t>Osoro</w:t>
      </w:r>
      <w:proofErr w:type="spellEnd"/>
      <w:r w:rsidRPr="00D41C98">
        <w:rPr>
          <w:rFonts w:ascii="Trebuchet MS" w:eastAsia="Times New Roman" w:hAnsi="Trebuchet MS" w:cs="Times New Roman"/>
          <w:b/>
          <w:bCs/>
          <w:color w:val="666666"/>
          <w:sz w:val="30"/>
          <w:szCs w:val="30"/>
          <w:lang w:eastAsia="es-ES"/>
        </w:rPr>
        <w:t xml:space="preserve"> ya no tiene a </w:t>
      </w:r>
      <w:proofErr w:type="spellStart"/>
      <w:r w:rsidRPr="00D41C98">
        <w:rPr>
          <w:rFonts w:ascii="Trebuchet MS" w:eastAsia="Times New Roman" w:hAnsi="Trebuchet MS" w:cs="Times New Roman"/>
          <w:b/>
          <w:bCs/>
          <w:color w:val="666666"/>
          <w:sz w:val="30"/>
          <w:szCs w:val="30"/>
          <w:lang w:eastAsia="es-ES"/>
        </w:rPr>
        <w:t>Rouco</w:t>
      </w:r>
      <w:proofErr w:type="spellEnd"/>
      <w:r w:rsidRPr="00D41C98">
        <w:rPr>
          <w:rFonts w:ascii="Trebuchet MS" w:eastAsia="Times New Roman" w:hAnsi="Trebuchet MS" w:cs="Times New Roman"/>
          <w:b/>
          <w:bCs/>
          <w:color w:val="666666"/>
          <w:sz w:val="30"/>
          <w:szCs w:val="30"/>
          <w:lang w:eastAsia="es-ES"/>
        </w:rPr>
        <w:t xml:space="preserve"> como elector</w:t>
      </w:r>
    </w:p>
    <w:p w:rsidR="00D41C98" w:rsidRPr="00D41C98" w:rsidRDefault="00D41C98" w:rsidP="00D41C98">
      <w:pPr>
        <w:shd w:val="clear" w:color="auto" w:fill="FFFFFF"/>
        <w:spacing w:after="0" w:line="293" w:lineRule="atLeast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D41C98">
        <w:rPr>
          <w:rFonts w:ascii="Arial" w:eastAsia="Times New Roman" w:hAnsi="Arial" w:cs="Arial"/>
          <w:color w:val="ABABAB"/>
          <w:sz w:val="18"/>
          <w:lang w:eastAsia="es-ES"/>
        </w:rPr>
        <w:t>Jesús Bastante, 22 de agosto de 2016 a las 08:37</w:t>
      </w:r>
    </w:p>
    <w:p w:rsidR="00D41C98" w:rsidRPr="00D41C98" w:rsidRDefault="00D41C98" w:rsidP="00D41C98">
      <w:pPr>
        <w:shd w:val="clear" w:color="auto" w:fill="F5ECD0"/>
        <w:spacing w:after="150" w:line="336" w:lineRule="atLeast"/>
        <w:textAlignment w:val="baseline"/>
        <w:rPr>
          <w:rFonts w:ascii="Trebuchet MS" w:eastAsia="Times New Roman" w:hAnsi="Trebuchet MS" w:cs="Arial"/>
          <w:color w:val="334455"/>
          <w:sz w:val="27"/>
          <w:szCs w:val="27"/>
          <w:lang w:eastAsia="es-ES"/>
        </w:rPr>
      </w:pPr>
      <w:r w:rsidRPr="00D41C98">
        <w:rPr>
          <w:rFonts w:ascii="Trebuchet MS" w:eastAsia="Times New Roman" w:hAnsi="Trebuchet MS" w:cs="Arial"/>
          <w:color w:val="334455"/>
          <w:sz w:val="27"/>
          <w:lang w:eastAsia="es-ES"/>
        </w:rPr>
        <w:t> </w:t>
      </w:r>
      <w:r w:rsidRPr="00D41C98">
        <w:rPr>
          <w:rFonts w:ascii="Trebuchet MS" w:eastAsia="Times New Roman" w:hAnsi="Trebuchet MS" w:cs="Arial"/>
          <w:color w:val="334455"/>
          <w:sz w:val="27"/>
          <w:szCs w:val="27"/>
          <w:lang w:eastAsia="es-ES"/>
        </w:rPr>
        <w:t>El tercer consistorio de Francisco acabaría, a buen seguro, con la "mayoría absoluta" de Europa en un futuro cónclave</w:t>
      </w:r>
    </w:p>
    <w:p w:rsidR="00D41C98" w:rsidRPr="00D41C98" w:rsidRDefault="00D41C98" w:rsidP="00D41C98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D41C9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(</w:t>
      </w:r>
      <w:r w:rsidRPr="00D41C98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es-ES"/>
        </w:rPr>
        <w:t>Jesús Bastante</w:t>
      </w:r>
      <w:r w:rsidRPr="00D41C9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).- 20 de noviembre. Coincidiendo con el cierre del Año Jubilar dedicado a la Misericordia, el Papa Francisco podría celebrar el </w:t>
      </w:r>
      <w:r w:rsidRPr="00D41C98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tercer consistorio de su pontificado</w:t>
      </w:r>
      <w:r w:rsidRPr="00D41C9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, en el que crearía, al menos,</w:t>
      </w:r>
      <w:r w:rsidRPr="00D41C98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 </w:t>
      </w:r>
      <w:r w:rsidRPr="00D41C98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13 nuevos cardenales electores.</w:t>
      </w:r>
      <w:r w:rsidRPr="00D41C9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 Según señala Gerard </w:t>
      </w:r>
      <w:proofErr w:type="spellStart"/>
      <w:r w:rsidRPr="00D41C9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O'Connell</w:t>
      </w:r>
      <w:proofErr w:type="spellEnd"/>
      <w:r w:rsidRPr="00D41C9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en </w:t>
      </w:r>
      <w:proofErr w:type="spellStart"/>
      <w:r w:rsidRPr="00D41C98">
        <w:rPr>
          <w:rFonts w:ascii="Arial" w:eastAsia="Times New Roman" w:hAnsi="Arial" w:cs="Arial"/>
          <w:color w:val="000000"/>
          <w:sz w:val="24"/>
          <w:szCs w:val="24"/>
          <w:lang w:eastAsia="es-ES"/>
        </w:rPr>
        <w:fldChar w:fldCharType="begin"/>
      </w:r>
      <w:r w:rsidRPr="00D41C98">
        <w:rPr>
          <w:rFonts w:ascii="Arial" w:eastAsia="Times New Roman" w:hAnsi="Arial" w:cs="Arial"/>
          <w:color w:val="000000"/>
          <w:sz w:val="24"/>
          <w:szCs w:val="24"/>
          <w:lang w:eastAsia="es-ES"/>
        </w:rPr>
        <w:instrText xml:space="preserve"> HYPERLINK "http://americamagazine.org/issue/new-cardinal-rules" \t "_blank" </w:instrText>
      </w:r>
      <w:r w:rsidRPr="00D41C98">
        <w:rPr>
          <w:rFonts w:ascii="Arial" w:eastAsia="Times New Roman" w:hAnsi="Arial" w:cs="Arial"/>
          <w:color w:val="000000"/>
          <w:sz w:val="24"/>
          <w:szCs w:val="24"/>
          <w:lang w:eastAsia="es-ES"/>
        </w:rPr>
        <w:fldChar w:fldCharType="separate"/>
      </w:r>
      <w:r w:rsidRPr="00D41C98">
        <w:rPr>
          <w:rFonts w:ascii="Arial" w:eastAsia="Times New Roman" w:hAnsi="Arial" w:cs="Arial"/>
          <w:b/>
          <w:bCs/>
          <w:color w:val="0080FF"/>
          <w:sz w:val="24"/>
          <w:szCs w:val="24"/>
          <w:lang w:eastAsia="es-ES"/>
        </w:rPr>
        <w:t>America</w:t>
      </w:r>
      <w:proofErr w:type="spellEnd"/>
      <w:r w:rsidRPr="00D41C98">
        <w:rPr>
          <w:rFonts w:ascii="Arial" w:eastAsia="Times New Roman" w:hAnsi="Arial" w:cs="Arial"/>
          <w:color w:val="000000"/>
          <w:sz w:val="24"/>
          <w:szCs w:val="24"/>
          <w:lang w:eastAsia="es-ES"/>
        </w:rPr>
        <w:fldChar w:fldCharType="end"/>
      </w:r>
      <w:r w:rsidRPr="00D41C9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</w:t>
      </w:r>
      <w:proofErr w:type="spellStart"/>
      <w:r w:rsidRPr="00D41C9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Bergoglio</w:t>
      </w:r>
      <w:proofErr w:type="spellEnd"/>
      <w:r w:rsidRPr="00D41C9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podría anunciar los nombres a mediados de octubre.</w:t>
      </w:r>
    </w:p>
    <w:p w:rsidR="00D41C98" w:rsidRPr="00D41C98" w:rsidRDefault="00D41C98" w:rsidP="00D41C98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D41C9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Dos españoles se encuentran en todas las quinielas, los dos principales puntales, designados por </w:t>
      </w:r>
      <w:proofErr w:type="spellStart"/>
      <w:r w:rsidRPr="00D41C9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Bergoglio</w:t>
      </w:r>
      <w:proofErr w:type="spellEnd"/>
      <w:r w:rsidRPr="00D41C9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para la reforma de la Iglesia en España. Se trata de los arzobispos de Barcelona, </w:t>
      </w:r>
      <w:r w:rsidRPr="00D41C98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 xml:space="preserve">Juan José </w:t>
      </w:r>
      <w:proofErr w:type="spellStart"/>
      <w:r w:rsidRPr="00D41C98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Omella</w:t>
      </w:r>
      <w:proofErr w:type="spellEnd"/>
      <w:r w:rsidRPr="00D41C9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; y Madrid, </w:t>
      </w:r>
      <w:r w:rsidRPr="00D41C98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 xml:space="preserve">Carlos </w:t>
      </w:r>
      <w:proofErr w:type="spellStart"/>
      <w:r w:rsidRPr="00D41C98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Osoro</w:t>
      </w:r>
      <w:proofErr w:type="spellEnd"/>
      <w:r w:rsidRPr="00D41C98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.</w:t>
      </w:r>
      <w:r w:rsidRPr="00D41C9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 Este último, además, contaría a su favor con el hecho de que, desde este fin de semana, su antecesor en la capital de España, Antonio María </w:t>
      </w:r>
      <w:proofErr w:type="spellStart"/>
      <w:r w:rsidRPr="00D41C9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Rouco</w:t>
      </w:r>
      <w:proofErr w:type="spellEnd"/>
      <w:r w:rsidRPr="00D41C9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Varela, ha perdido su condición de elector, algo que sucederá el próximo año </w:t>
      </w:r>
      <w:r w:rsidRPr="00D41C98">
        <w:rPr>
          <w:rFonts w:ascii="Arial" w:eastAsia="Times New Roman" w:hAnsi="Arial" w:cs="Arial"/>
          <w:color w:val="000000"/>
          <w:sz w:val="24"/>
          <w:szCs w:val="24"/>
          <w:lang w:eastAsia="es-ES"/>
        </w:rPr>
        <w:lastRenderedPageBreak/>
        <w:t xml:space="preserve">con el cardenal </w:t>
      </w:r>
      <w:proofErr w:type="spellStart"/>
      <w:r w:rsidRPr="00D41C9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Sistach</w:t>
      </w:r>
      <w:proofErr w:type="spellEnd"/>
      <w:r w:rsidRPr="00D41C9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. No obstante, </w:t>
      </w:r>
      <w:proofErr w:type="spellStart"/>
      <w:r w:rsidRPr="00D41C9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O'Connell</w:t>
      </w:r>
      <w:proofErr w:type="spellEnd"/>
      <w:r w:rsidRPr="00D41C9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subraya las posibilidades del titular de Barcelona.</w:t>
      </w:r>
    </w:p>
    <w:p w:rsidR="00D41C98" w:rsidRPr="00D41C98" w:rsidRDefault="00D41C98" w:rsidP="00D41C98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D41C9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El tercer consistorio de Francisco acabaría, a buen seguro, con la "mayoría absoluta" de Europa en un futuro cónclave. En la actualidad, de los 107 cardenales electores 51 provienen del Viejo Continente (casi la mitad de Italia); mientras que el centro y sur de América cuentan con 15; Norteamérica, 13; Asia, otros 13; África, 12; y Oceanía, 3. Hoy por hoy, existen </w:t>
      </w:r>
      <w:r w:rsidRPr="00D41C98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electores de 59 países diferentes</w:t>
      </w:r>
      <w:r w:rsidRPr="00D41C9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, pero Francisco quiere asegurar, aún más, la idea de universalidad en la Iglesia católica.</w:t>
      </w:r>
    </w:p>
    <w:p w:rsidR="00D41C98" w:rsidRPr="00D41C98" w:rsidRDefault="00D41C98" w:rsidP="00D41C98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D41C9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La idea de </w:t>
      </w:r>
      <w:proofErr w:type="spellStart"/>
      <w:r w:rsidRPr="00D41C9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Bergoglio</w:t>
      </w:r>
      <w:proofErr w:type="spellEnd"/>
      <w:r w:rsidRPr="00D41C9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, como ya sucediera en los anteriores consistorios, es dar prioridad a las </w:t>
      </w:r>
      <w:r w:rsidRPr="00D41C98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sedes de las "periferias"</w:t>
      </w:r>
      <w:r w:rsidRPr="00D41C9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en lugar de a las diócesis históricamente cardenalicias. Así, apenas se esperan nombramientos en Europa (Barcelona y Bruselas, y tal vez Madrid), mientras que las designaciones en África y Asia podrían ser mayoría por primera vez en la historia de un consistorio.</w:t>
      </w:r>
    </w:p>
    <w:p w:rsidR="00D41C98" w:rsidRPr="00D41C98" w:rsidRDefault="00D41C98" w:rsidP="00D41C98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D41C9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Del mismo modo, tampoco se asegura que los nuevos nombramientos curiales lleven </w:t>
      </w:r>
      <w:proofErr w:type="spellStart"/>
      <w:r w:rsidRPr="00D41C9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aparejadad</w:t>
      </w:r>
      <w:proofErr w:type="spellEnd"/>
      <w:r w:rsidRPr="00D41C9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inmediatamente la púrpura. Sí que parecen seguros los birretes para los cardenales de </w:t>
      </w:r>
      <w:r w:rsidRPr="00D41C98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Bangui, Yakarta o La Habana</w:t>
      </w:r>
      <w:r w:rsidRPr="00D41C9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, sin descartar alguna sorpresa. ¿Tal vez un cardenal chino, o ruso</w:t>
      </w:r>
      <w:proofErr w:type="gramStart"/>
      <w:r w:rsidRPr="00D41C9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?.</w:t>
      </w:r>
      <w:proofErr w:type="gramEnd"/>
    </w:p>
    <w:p w:rsidR="00D41C98" w:rsidRPr="00D41C98" w:rsidRDefault="00D41C98" w:rsidP="00D41C98">
      <w:pPr>
        <w:shd w:val="clear" w:color="auto" w:fill="FFFFFF"/>
        <w:spacing w:before="150" w:after="15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D41C9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</w:t>
      </w:r>
    </w:p>
    <w:p w:rsidR="00590F50" w:rsidRDefault="00590F50"/>
    <w:sectPr w:rsidR="00590F50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384268"/>
    <w:multiLevelType w:val="multilevel"/>
    <w:tmpl w:val="C2AE4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ADB5839"/>
    <w:multiLevelType w:val="multilevel"/>
    <w:tmpl w:val="A89CD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41C98"/>
    <w:rsid w:val="001D0B38"/>
    <w:rsid w:val="00590F50"/>
    <w:rsid w:val="00D41C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paragraph" w:styleId="Ttulo2">
    <w:name w:val="heading 2"/>
    <w:basedOn w:val="Normal"/>
    <w:link w:val="Ttulo2Car"/>
    <w:uiPriority w:val="9"/>
    <w:qFormat/>
    <w:rsid w:val="00D41C9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3">
    <w:name w:val="heading 3"/>
    <w:basedOn w:val="Normal"/>
    <w:link w:val="Ttulo3Car"/>
    <w:uiPriority w:val="9"/>
    <w:qFormat/>
    <w:rsid w:val="00D41C9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Ttulo4">
    <w:name w:val="heading 4"/>
    <w:basedOn w:val="Normal"/>
    <w:link w:val="Ttulo4Car"/>
    <w:uiPriority w:val="9"/>
    <w:qFormat/>
    <w:rsid w:val="00D41C9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41C98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D41C98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D41C98"/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customStyle="1" w:styleId="piefoto">
    <w:name w:val="pie_foto"/>
    <w:basedOn w:val="Normal"/>
    <w:rsid w:val="00D41C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firma">
    <w:name w:val="firma"/>
    <w:basedOn w:val="Normal"/>
    <w:rsid w:val="00D41C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utor">
    <w:name w:val="autor"/>
    <w:basedOn w:val="Fuentedeprrafopredeter"/>
    <w:rsid w:val="00D41C98"/>
  </w:style>
  <w:style w:type="character" w:styleId="Hipervnculo">
    <w:name w:val="Hyperlink"/>
    <w:basedOn w:val="Fuentedeprrafopredeter"/>
    <w:uiPriority w:val="99"/>
    <w:semiHidden/>
    <w:unhideWhenUsed/>
    <w:rsid w:val="00D41C98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D41C98"/>
  </w:style>
  <w:style w:type="paragraph" w:styleId="NormalWeb">
    <w:name w:val="Normal (Web)"/>
    <w:basedOn w:val="Normal"/>
    <w:uiPriority w:val="99"/>
    <w:semiHidden/>
    <w:unhideWhenUsed/>
    <w:rsid w:val="00D41C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41C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41C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47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68521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299921">
              <w:blockQuote w:val="1"/>
              <w:marLeft w:val="0"/>
              <w:marRight w:val="0"/>
              <w:marTop w:val="150"/>
              <w:marBottom w:val="150"/>
              <w:divBdr>
                <w:top w:val="double" w:sz="6" w:space="6" w:color="CC9900"/>
                <w:left w:val="none" w:sz="0" w:space="11" w:color="auto"/>
                <w:bottom w:val="single" w:sz="6" w:space="6" w:color="CC9900"/>
                <w:right w:val="none" w:sz="0" w:space="0" w:color="auto"/>
              </w:divBdr>
            </w:div>
            <w:div w:id="1591429595">
              <w:marLeft w:val="0"/>
              <w:marRight w:val="0"/>
              <w:marTop w:val="0"/>
              <w:marBottom w:val="0"/>
              <w:divBdr>
                <w:top w:val="single" w:sz="12" w:space="0" w:color="FFFFFF"/>
                <w:left w:val="single" w:sz="12" w:space="0" w:color="FFFFFF"/>
                <w:bottom w:val="single" w:sz="12" w:space="0" w:color="FFFFFF"/>
                <w:right w:val="single" w:sz="12" w:space="0" w:color="FFFFFF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398</Words>
  <Characters>2191</Characters>
  <Application>Microsoft Office Word</Application>
  <DocSecurity>0</DocSecurity>
  <Lines>18</Lines>
  <Paragraphs>5</Paragraphs>
  <ScaleCrop>false</ScaleCrop>
  <Company/>
  <LinksUpToDate>false</LinksUpToDate>
  <CharactersWithSpaces>2584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2016-08-24T11:40:00Z</dcterms:created>
  <dcterms:modified xsi:type="dcterms:W3CDTF">2016-08-24T11:42:00Z</dcterms:modified>
</cp:coreProperties>
</file>