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93F" w:rsidRPr="00C528BB" w:rsidRDefault="0036093F" w:rsidP="0036093F">
      <w:pPr>
        <w:spacing w:after="160" w:line="259" w:lineRule="auto"/>
        <w:jc w:val="center"/>
        <w:rPr>
          <w:rFonts w:eastAsia="Calibri"/>
          <w:b/>
          <w:color w:val="800000"/>
          <w:sz w:val="24"/>
          <w:lang w:val="es-ES" w:eastAsia="en-US"/>
        </w:rPr>
      </w:pPr>
      <w:r w:rsidRPr="00C528BB">
        <w:rPr>
          <w:rFonts w:eastAsia="Calibri"/>
          <w:b/>
          <w:color w:val="800000"/>
          <w:sz w:val="24"/>
          <w:lang w:val="es-ES" w:eastAsia="en-US"/>
        </w:rPr>
        <w:t>EX-CURSUS SEGUNDO</w:t>
      </w:r>
      <w:r w:rsidR="00DE5DF7">
        <w:rPr>
          <w:rFonts w:eastAsia="Calibri"/>
          <w:b/>
          <w:color w:val="800000"/>
          <w:sz w:val="24"/>
          <w:lang w:val="es-ES" w:eastAsia="en-US"/>
        </w:rPr>
        <w:t>: Contemplación del Sol</w:t>
      </w:r>
    </w:p>
    <w:p w:rsidR="0036093F" w:rsidRPr="00F3525E" w:rsidRDefault="00F3525E" w:rsidP="00F3525E">
      <w:pPr>
        <w:spacing w:after="160" w:line="259" w:lineRule="auto"/>
        <w:jc w:val="right"/>
        <w:rPr>
          <w:rFonts w:eastAsia="Calibri"/>
          <w:b/>
          <w:szCs w:val="20"/>
          <w:lang w:val="es-ES" w:eastAsia="en-US"/>
        </w:rPr>
      </w:pPr>
      <w:r w:rsidRPr="00F3525E">
        <w:rPr>
          <w:rFonts w:eastAsia="Calibri"/>
          <w:b/>
          <w:szCs w:val="20"/>
          <w:lang w:val="es-ES" w:eastAsia="en-US"/>
        </w:rPr>
        <w:t>Ricardo Acuña Díaz</w:t>
      </w:r>
      <w:r w:rsidRPr="00F3525E">
        <w:rPr>
          <w:rStyle w:val="Refdenotaalpie"/>
          <w:rFonts w:eastAsia="Calibri"/>
          <w:b/>
          <w:szCs w:val="20"/>
          <w:lang w:val="es-ES" w:eastAsia="en-US"/>
        </w:rPr>
        <w:footnoteReference w:customMarkFollows="1" w:id="2"/>
        <w:sym w:font="Symbol" w:char="F02A"/>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 xml:space="preserve">Este asunto de “comer sol” parece ser mucho más antiguo y decisivo que lo que uno advierte a primera vista. Sin ánimo de ser exhaustivo, ofrezco a la consideración del lector la siguiente recopilación de fuentes y de opiniones que recorren parte de la historia conocida. Intentaré una ordenación más bien cronológica que nos llevará desde las primeras </w:t>
      </w:r>
      <w:r w:rsidR="003938CF">
        <w:rPr>
          <w:rFonts w:eastAsia="Calibri"/>
          <w:szCs w:val="20"/>
          <w:lang w:val="es-ES" w:eastAsia="en-US"/>
        </w:rPr>
        <w:t xml:space="preserve">culturas y </w:t>
      </w:r>
      <w:r w:rsidRPr="00C528BB">
        <w:rPr>
          <w:rFonts w:eastAsia="Calibri"/>
          <w:szCs w:val="20"/>
          <w:lang w:val="es-ES" w:eastAsia="en-US"/>
        </w:rPr>
        <w:t>civilizaciones reconocidas por la academia, hasta desembocar en el cristianismo originario en sus diversas variantes.</w:t>
      </w:r>
      <w:bookmarkStart w:id="0" w:name="_GoBack"/>
      <w:bookmarkEnd w:id="0"/>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PRE-HISTORIA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Miles de tumbas neolíticas erigidas en toda Europa y África alrededor de 10.000 a.C. aparentemente fueron construidas </w:t>
      </w:r>
      <w:r w:rsidRPr="00C528BB">
        <w:rPr>
          <w:rFonts w:ascii="Arial" w:eastAsia="Calibri" w:hAnsi="Arial" w:cs="Arial"/>
          <w:b/>
          <w:szCs w:val="20"/>
          <w:lang w:val="es-ES" w:eastAsia="en-US"/>
        </w:rPr>
        <w:t>para hacer frente al sol naciente</w:t>
      </w:r>
      <w:r w:rsidRPr="00C528BB">
        <w:rPr>
          <w:rFonts w:ascii="Arial" w:eastAsia="Calibri" w:hAnsi="Arial" w:cs="Arial"/>
          <w:szCs w:val="20"/>
          <w:lang w:val="es-ES" w:eastAsia="en-US"/>
        </w:rPr>
        <w:t>, asegurando la importancia del sol en las diversas culturas humanas a través de tres países, dos continentes y las islas del Mediterráneo, de acuerdo con Michael Hoskin, un historiador de la astronomía en el Churchill College en Cambridge, Inglaterra.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«Creo que en todas estas culturas se veía </w:t>
      </w:r>
      <w:r w:rsidRPr="00C528BB">
        <w:rPr>
          <w:rFonts w:ascii="Arial" w:eastAsia="Calibri" w:hAnsi="Arial" w:cs="Arial"/>
          <w:b/>
          <w:szCs w:val="20"/>
          <w:lang w:val="es-ES" w:eastAsia="en-US"/>
        </w:rPr>
        <w:t>la salida del sol</w:t>
      </w:r>
      <w:r w:rsidRPr="00C528BB">
        <w:rPr>
          <w:rFonts w:ascii="Arial" w:eastAsia="Calibri" w:hAnsi="Arial" w:cs="Arial"/>
          <w:szCs w:val="20"/>
          <w:lang w:val="es-ES" w:eastAsia="en-US"/>
        </w:rPr>
        <w:t xml:space="preserve"> como un símbolo de esperanza», dijo Hoskin, en una entrevista por correo electrónico. «Las costumbres de la estructura de las tumbas varían enormemente de una región a otra, pero los patrones de orientación son muy similares».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«En estudios como éste, en el que hay una amplia muestra de tumbas, se busca las tendencias», dijo C. E. Krupp, un arqueoastrónomo y director del Observatorio Griffith en Los Ángeles, California, añadiendo que este increíble tipo de estructuras se puede identificar en primer lugar. «Así que no sólo son la parte muerta de la historia, sino que el sol es parte de la historia también».</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Hoskin pasó 12 años personalmente en la catalogación de los sitios de 2.000 tumbas neolíticas, y en la investigación de las descripciones documentadas de unos otros 1.000, a través de Francia, Portugal, España y el Norte de África. En la región Alenterejo del centro de Portugal, por ejemplo, cada una de las 177 tumbas medidas por Hoskin</w:t>
      </w:r>
      <w:r w:rsidRPr="00C528BB">
        <w:rPr>
          <w:rFonts w:ascii="Arial" w:eastAsia="Calibri" w:hAnsi="Arial" w:cs="Arial"/>
          <w:b/>
          <w:szCs w:val="20"/>
          <w:lang w:val="es-ES" w:eastAsia="en-US"/>
        </w:rPr>
        <w:t>enfrentaba a la salida del sol</w:t>
      </w:r>
      <w:r w:rsidRPr="00C528BB">
        <w:rPr>
          <w:rFonts w:ascii="Arial" w:eastAsia="Calibri" w:hAnsi="Arial" w:cs="Arial"/>
          <w:szCs w:val="20"/>
          <w:lang w:val="es-ES" w:eastAsia="en-US"/>
        </w:rPr>
        <w:t xml:space="preserve">, por lo general durante el otoño y principios del invierno, con un corte brusco en el solsticio de invierno. «Toda la evidencia es consistente a su hábito de alinear sus tumbas con la salida del sol para la época en que comenzaron a construir, que es exactamente lo que conocemos que comúnmente pasó con las iglesias cristianas», dijo Hoskin. «Las iglesias se enfrentan al sol naciente como símbolo de Cristo que se levanta de entre los muertos. </w:t>
      </w:r>
      <w:r w:rsidRPr="00C528BB">
        <w:rPr>
          <w:rFonts w:ascii="Arial" w:eastAsia="Calibri" w:hAnsi="Arial" w:cs="Arial"/>
          <w:b/>
          <w:szCs w:val="20"/>
          <w:lang w:val="es-ES" w:eastAsia="en-US"/>
        </w:rPr>
        <w:t>Sin duda, los pueblos neolíticos vieron el sol naciente como símbolo de la esperanza de vida futura</w:t>
      </w:r>
      <w:r w:rsidRPr="00C528BB">
        <w:rPr>
          <w:rFonts w:ascii="Arial" w:eastAsia="Calibri" w:hAnsi="Arial" w:cs="Arial"/>
          <w:szCs w:val="20"/>
          <w:lang w:val="es-ES" w:eastAsia="en-US"/>
        </w:rPr>
        <w:t xml:space="preserve">». La única excepción fueron algunas tumbas alrededor de la pequeña ciudad francesa de Fontvieille, donde se construyeron los monumentos </w:t>
      </w:r>
      <w:r w:rsidRPr="00C528BB">
        <w:rPr>
          <w:rFonts w:ascii="Arial" w:eastAsia="Calibri" w:hAnsi="Arial" w:cs="Arial"/>
          <w:b/>
          <w:szCs w:val="20"/>
          <w:lang w:val="es-ES" w:eastAsia="en-US"/>
        </w:rPr>
        <w:t>frente a la puesta del sol</w:t>
      </w:r>
      <w:r w:rsidRPr="00C528BB">
        <w:rPr>
          <w:rFonts w:ascii="Arial" w:eastAsia="Calibri" w:hAnsi="Arial" w:cs="Arial"/>
          <w:szCs w:val="20"/>
          <w:lang w:val="es-ES" w:eastAsia="en-US"/>
        </w:rPr>
        <w:t>, a diferencia de los otros encontrados, añadió Hoskin.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artículo recuperado el 28 de junio de 2016 desde </w:t>
      </w:r>
      <w:hyperlink r:id="rId8" w:history="1">
        <w:r w:rsidRPr="00C528BB">
          <w:rPr>
            <w:rFonts w:ascii="Arial" w:eastAsia="Calibri" w:hAnsi="Arial" w:cs="Arial"/>
            <w:color w:val="0000FF"/>
            <w:sz w:val="16"/>
            <w:szCs w:val="16"/>
            <w:u w:val="single"/>
            <w:lang w:val="es-ES" w:eastAsia="en-US"/>
          </w:rPr>
          <w:t>http://sunlight.orgfree.com/history_of_sun_gazing.htm</w:t>
        </w:r>
      </w:hyperlink>
      <w:r w:rsidRPr="00C528BB">
        <w:rPr>
          <w:rFonts w:ascii="Arial" w:eastAsia="Calibri" w:hAnsi="Arial" w:cs="Arial"/>
          <w:szCs w:val="20"/>
          <w:lang w:val="es-ES" w:eastAsia="en-US"/>
        </w:rPr>
        <w:t xml:space="preserve"> Negritas y traducción son mías).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MESOPOTAMIA</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En Mesopotamia el Sol, en cuanto divinidad, era Shamash.</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bCs/>
          <w:szCs w:val="20"/>
          <w:lang w:val="es-ES" w:eastAsia="en-US"/>
        </w:rPr>
        <w:t>“</w:t>
      </w:r>
      <w:r w:rsidRPr="00C528BB">
        <w:rPr>
          <w:rFonts w:ascii="Arial" w:eastAsia="Calibri" w:hAnsi="Arial" w:cs="Arial"/>
          <w:b/>
          <w:bCs/>
          <w:szCs w:val="20"/>
          <w:lang w:val="es-ES" w:eastAsia="en-US"/>
        </w:rPr>
        <w:t>Utu o Shamash</w:t>
      </w:r>
      <w:r w:rsidRPr="00C528BB">
        <w:rPr>
          <w:rFonts w:ascii="Arial" w:eastAsia="Calibri" w:hAnsi="Arial" w:cs="Arial"/>
          <w:szCs w:val="20"/>
          <w:lang w:val="es-ES" w:eastAsia="en-US"/>
        </w:rPr>
        <w:t xml:space="preserve"> es el hijo de Nanna y Ningal y es el dios del sol y la justicia, conocedor de secretos y regulador de las estaciones; se va al inframundo al final de cada día, poniéndose en la «montaña del oeste» y amaneciendo por la «montaña del este», una vez allí, decreta el destino de los muertos. Se representa normalmente con rayos fieros y zigzagueantes saliéndole de los hombros y brazos, y llevando un cuchillo de sierra o, también, </w:t>
      </w:r>
      <w:r w:rsidRPr="00C528BB">
        <w:rPr>
          <w:rFonts w:ascii="Arial" w:eastAsia="Calibri" w:hAnsi="Arial" w:cs="Arial"/>
          <w:b/>
          <w:szCs w:val="20"/>
          <w:lang w:val="es-ES" w:eastAsia="en-US"/>
        </w:rPr>
        <w:t>como un disco que sale entre dos montañas</w:t>
      </w:r>
      <w:r w:rsidRPr="00C528BB">
        <w:rPr>
          <w:rFonts w:ascii="Arial" w:eastAsia="Calibri" w:hAnsi="Arial" w:cs="Arial"/>
          <w:szCs w:val="20"/>
          <w:lang w:val="es-ES" w:eastAsia="en-US"/>
        </w:rPr>
        <w:t>. El periodo sumerio en el que su culto alcanza su punto álgido es durante la dinastía de Akkad. Sus ciudades son </w:t>
      </w:r>
      <w:r w:rsidRPr="00C528BB">
        <w:rPr>
          <w:rFonts w:ascii="Arial" w:eastAsia="Calibri" w:hAnsi="Arial" w:cs="Arial"/>
          <w:b/>
          <w:bCs/>
          <w:szCs w:val="20"/>
          <w:lang w:val="es-ES" w:eastAsia="en-US"/>
        </w:rPr>
        <w:t>Sippar</w:t>
      </w:r>
      <w:r w:rsidRPr="00C528BB">
        <w:rPr>
          <w:rFonts w:ascii="Arial" w:eastAsia="Calibri" w:hAnsi="Arial" w:cs="Arial"/>
          <w:szCs w:val="20"/>
          <w:lang w:val="es-ES" w:eastAsia="en-US"/>
        </w:rPr>
        <w:t> y </w:t>
      </w:r>
      <w:r w:rsidRPr="00C528BB">
        <w:rPr>
          <w:rFonts w:ascii="Arial" w:eastAsia="Calibri" w:hAnsi="Arial" w:cs="Arial"/>
          <w:b/>
          <w:bCs/>
          <w:szCs w:val="20"/>
          <w:lang w:val="es-ES" w:eastAsia="en-US"/>
        </w:rPr>
        <w:t>Larsa</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Otra tabla indica que el sol, la luna, y otros dioses, también pasaron tiempo en el inframundo. El sol viaja allí después de ponerse, y la luna descansa allí al final del mes. Utu y Nanna decretaron allí el destino de los muertos. (…)”</w:t>
      </w:r>
    </w:p>
    <w:p w:rsidR="0036093F" w:rsidRPr="00C528BB" w:rsidRDefault="000D58EC" w:rsidP="0036093F">
      <w:pPr>
        <w:spacing w:after="120"/>
        <w:jc w:val="center"/>
        <w:rPr>
          <w:rFonts w:ascii="Arial" w:eastAsia="Calibri" w:hAnsi="Arial" w:cs="Arial"/>
          <w:szCs w:val="20"/>
          <w:lang w:val="es-ES" w:eastAsia="en-US"/>
        </w:rPr>
      </w:pPr>
      <w:r w:rsidRPr="00C528BB">
        <w:rPr>
          <w:rFonts w:ascii="Arial" w:eastAsia="Calibri" w:hAnsi="Arial" w:cs="Arial"/>
          <w:szCs w:val="20"/>
          <w:lang w:val="es-ES" w:eastAsia="en-US"/>
        </w:rPr>
        <w:lastRenderedPageBreak/>
        <w:fldChar w:fldCharType="begin"/>
      </w:r>
      <w:r w:rsidR="0036093F" w:rsidRPr="00C528BB">
        <w:rPr>
          <w:rFonts w:ascii="Arial" w:eastAsia="Calibri" w:hAnsi="Arial" w:cs="Arial"/>
          <w:szCs w:val="20"/>
          <w:lang w:val="es-ES" w:eastAsia="en-US"/>
        </w:rPr>
        <w:instrText xml:space="preserve"> INCLUDEPICTURE "http://www.historiaantigua.es/sumer/tradicionreligiosa/files/utu-shamash.jpg" \* MERGEFORMATINET </w:instrText>
      </w:r>
      <w:r w:rsidRPr="00C528BB">
        <w:rPr>
          <w:rFonts w:ascii="Arial" w:eastAsia="Calibri" w:hAnsi="Arial" w:cs="Arial"/>
          <w:szCs w:val="20"/>
          <w:lang w:val="es-ES" w:eastAsia="en-US"/>
        </w:rPr>
        <w:fldChar w:fldCharType="separate"/>
      </w:r>
      <w:r>
        <w:rPr>
          <w:rFonts w:ascii="Arial" w:eastAsia="Calibri" w:hAnsi="Arial" w:cs="Arial"/>
          <w:szCs w:val="20"/>
          <w:lang w:val="es-ES" w:eastAsia="en-US"/>
        </w:rPr>
        <w:fldChar w:fldCharType="begin"/>
      </w:r>
      <w:r w:rsidR="00685988">
        <w:rPr>
          <w:rFonts w:ascii="Arial" w:eastAsia="Calibri" w:hAnsi="Arial" w:cs="Arial"/>
          <w:szCs w:val="20"/>
          <w:lang w:val="es-ES" w:eastAsia="en-US"/>
        </w:rPr>
        <w:instrText>INCLUDEPICTURE  "http://www.historiaantigua.es/sumer/tradicionreligiosa/files/utu-shamash.jpg" \* MERGEFORMATINET</w:instrText>
      </w:r>
      <w:r>
        <w:rPr>
          <w:rFonts w:ascii="Arial" w:eastAsia="Calibri" w:hAnsi="Arial" w:cs="Arial"/>
          <w:szCs w:val="20"/>
          <w:lang w:val="es-ES" w:eastAsia="en-US"/>
        </w:rPr>
        <w:fldChar w:fldCharType="separate"/>
      </w:r>
      <w:r w:rsidR="00C55C3D" w:rsidRPr="000D58EC">
        <w:rPr>
          <w:rFonts w:ascii="Arial" w:eastAsia="Calibri" w:hAnsi="Arial" w:cs="Arial"/>
          <w:szCs w:val="20"/>
          <w:lang w:val="es-E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os utu o shamash" style="width:228.75pt;height:166.5pt">
            <v:imagedata r:id="rId9" r:href="rId10"/>
          </v:shape>
        </w:pict>
      </w:r>
      <w:r>
        <w:rPr>
          <w:rFonts w:ascii="Arial" w:eastAsia="Calibri" w:hAnsi="Arial" w:cs="Arial"/>
          <w:szCs w:val="20"/>
          <w:lang w:val="es-ES" w:eastAsia="en-US"/>
        </w:rPr>
        <w:fldChar w:fldCharType="end"/>
      </w:r>
      <w:r w:rsidRPr="00C528BB">
        <w:rPr>
          <w:rFonts w:ascii="Arial" w:eastAsia="Calibri" w:hAnsi="Arial" w:cs="Arial"/>
          <w:szCs w:val="20"/>
          <w:lang w:val="es-ES" w:eastAsia="en-US"/>
        </w:rPr>
        <w:fldChar w:fldCharType="end"/>
      </w:r>
      <w:r w:rsidR="0036093F" w:rsidRPr="00C528BB">
        <w:rPr>
          <w:rFonts w:ascii="Arial" w:eastAsia="Calibri" w:hAnsi="Arial" w:cs="Arial"/>
          <w:szCs w:val="20"/>
          <w:lang w:val="es-ES" w:eastAsia="en-US"/>
        </w:rPr>
        <w:br/>
        <w:t>El dios Utu o Shamash representado</w:t>
      </w:r>
    </w:p>
    <w:p w:rsidR="0036093F" w:rsidRPr="00C528BB" w:rsidRDefault="0036093F" w:rsidP="0036093F">
      <w:pPr>
        <w:spacing w:after="160" w:line="259" w:lineRule="auto"/>
        <w:jc w:val="center"/>
        <w:rPr>
          <w:rFonts w:ascii="Arial" w:eastAsia="Calibri" w:hAnsi="Arial" w:cs="Arial"/>
          <w:szCs w:val="20"/>
          <w:lang w:val="es-ES" w:eastAsia="en-US"/>
        </w:rPr>
      </w:pPr>
      <w:r w:rsidRPr="00C528BB">
        <w:rPr>
          <w:rFonts w:ascii="Arial" w:eastAsia="Calibri" w:hAnsi="Arial" w:cs="Arial"/>
          <w:szCs w:val="20"/>
          <w:lang w:val="es-ES" w:eastAsia="en-US"/>
        </w:rPr>
        <w:t xml:space="preserve">(Texto y foto recuperados el 25 de junio de 2016 desde </w:t>
      </w:r>
      <w:hyperlink r:id="rId11" w:history="1">
        <w:r w:rsidRPr="00C528BB">
          <w:rPr>
            <w:rFonts w:ascii="Arial" w:eastAsia="Calibri" w:hAnsi="Arial" w:cs="Arial"/>
            <w:color w:val="0000FF"/>
            <w:sz w:val="16"/>
            <w:szCs w:val="16"/>
            <w:u w:val="single"/>
            <w:lang w:val="es-ES" w:eastAsia="en-US"/>
          </w:rPr>
          <w:t>http://www.historiaantigua.es/sumer/tradicionreligiosa/tradicionreligiosa.html</w:t>
        </w:r>
      </w:hyperlink>
      <w:r w:rsidRPr="00C528BB">
        <w:rPr>
          <w:rFonts w:ascii="Arial" w:eastAsia="Calibri" w:hAnsi="Arial" w:cs="Arial"/>
          <w:szCs w:val="20"/>
          <w:lang w:val="es-ES" w:eastAsia="en-US"/>
        </w:rPr>
        <w:t>).</w:t>
      </w:r>
    </w:p>
    <w:p w:rsidR="0036093F" w:rsidRPr="00C528BB" w:rsidRDefault="0036093F" w:rsidP="0036093F">
      <w:pPr>
        <w:spacing w:after="160" w:line="259" w:lineRule="auto"/>
        <w:jc w:val="center"/>
        <w:rPr>
          <w:rFonts w:eastAsia="Calibri"/>
          <w:szCs w:val="20"/>
          <w:lang w:val="es-ES" w:eastAsia="en-US"/>
        </w:rPr>
      </w:pPr>
    </w:p>
    <w:p w:rsidR="0036093F" w:rsidRPr="00C528BB" w:rsidRDefault="000D58EC" w:rsidP="0036093F">
      <w:pPr>
        <w:spacing w:after="160" w:line="259" w:lineRule="auto"/>
        <w:jc w:val="center"/>
        <w:rPr>
          <w:rFonts w:ascii="Calibri" w:eastAsia="Calibri" w:hAnsi="Calibri"/>
          <w:sz w:val="22"/>
          <w:szCs w:val="22"/>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"http://www.bibliotecapleyades.net/sumer_anunnaki/imagenes/sitchin_2_small.gif"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"http://www.bibliotecapleyades.net/sumer_anunnaki/imagenes/sitchin_2_small.gif"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26" type="#_x0000_t75" style="width:163.5pt;height:202.5pt">
            <v:imagedata r:id="rId12" r:href="rId13"/>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hd w:val="clear" w:color="auto" w:fill="FFFFFF"/>
        <w:spacing w:after="120"/>
        <w:ind w:left="708" w:right="28"/>
        <w:jc w:val="both"/>
        <w:rPr>
          <w:rFonts w:ascii="Times New Roman" w:hAnsi="Times New Roman"/>
          <w:szCs w:val="20"/>
          <w:lang w:val="es-ES" w:eastAsia="es-ES"/>
        </w:rPr>
      </w:pPr>
      <w:r w:rsidRPr="00C528BB">
        <w:rPr>
          <w:rFonts w:ascii="Arial" w:hAnsi="Arial" w:cs="Arial"/>
          <w:bCs/>
          <w:szCs w:val="20"/>
          <w:lang w:val="es-ES" w:eastAsia="es-ES"/>
        </w:rPr>
        <w:t>"Estela de Victoria de Narâm-Sîn (Susa - Epoca de Akad, 2230 AC - alto 2 m; largo 1,05 m):</w:t>
      </w:r>
      <w:r w:rsidRPr="00C528BB">
        <w:rPr>
          <w:rFonts w:ascii="Arial" w:hAnsi="Arial" w:cs="Arial"/>
          <w:bCs/>
          <w:szCs w:val="20"/>
          <w:lang w:val="es-ES" w:eastAsia="es-ES"/>
        </w:rPr>
        <w:br/>
        <w:t xml:space="preserve">Originalmente, esta estela se encontraba en la ciudad de Sippar, </w:t>
      </w:r>
      <w:r w:rsidRPr="00C528BB">
        <w:rPr>
          <w:rFonts w:ascii="Arial" w:hAnsi="Arial" w:cs="Arial"/>
          <w:b/>
          <w:bCs/>
          <w:szCs w:val="20"/>
          <w:lang w:val="es-ES" w:eastAsia="es-ES"/>
        </w:rPr>
        <w:t>centro del culto al dios Sol</w:t>
      </w:r>
      <w:r w:rsidRPr="00C528BB">
        <w:rPr>
          <w:rFonts w:ascii="Arial" w:hAnsi="Arial" w:cs="Arial"/>
          <w:bCs/>
          <w:szCs w:val="20"/>
          <w:lang w:val="es-ES" w:eastAsia="es-ES"/>
        </w:rPr>
        <w:t>, al norte de Babilonia. Fue tomada como botín de guerra por un rey de Elam, en Susa, en el siglo XII AC.</w:t>
      </w:r>
    </w:p>
    <w:p w:rsidR="0036093F" w:rsidRPr="00C528BB" w:rsidRDefault="0036093F" w:rsidP="0036093F">
      <w:pPr>
        <w:shd w:val="clear" w:color="auto" w:fill="FFFFFF"/>
        <w:spacing w:after="120"/>
        <w:ind w:left="708" w:right="28"/>
        <w:jc w:val="both"/>
        <w:rPr>
          <w:rFonts w:ascii="Times New Roman" w:hAnsi="Times New Roman"/>
          <w:szCs w:val="20"/>
          <w:lang w:val="es-ES" w:eastAsia="es-ES"/>
        </w:rPr>
      </w:pPr>
      <w:r w:rsidRPr="00C528BB">
        <w:rPr>
          <w:rFonts w:ascii="Arial" w:hAnsi="Arial" w:cs="Arial"/>
          <w:bCs/>
          <w:szCs w:val="20"/>
          <w:lang w:val="es-ES" w:eastAsia="es-ES"/>
        </w:rPr>
        <w:t>Ilustra la victoria sobre los montañeses de Irán occidental por Narâm-Sîn, cuarto rey de la dinastía semita de Acad, que reivindica la monarquía universal, al tiempo que se hace deificar vivo. Se hizo representar subiendo a la montaña a la cabeza de sus tropas. Su casco está adornado con los cuernos emblemáticos de la divinidad. Aunque desgastado, su rostro expresa el ideal humano dominador, impuesto a los artistas por la monarquía.</w:t>
      </w:r>
    </w:p>
    <w:p w:rsidR="0036093F" w:rsidRPr="00C528BB" w:rsidRDefault="0036093F" w:rsidP="0036093F">
      <w:pPr>
        <w:shd w:val="clear" w:color="auto" w:fill="FFFFFF"/>
        <w:spacing w:after="240"/>
        <w:ind w:left="708" w:right="28"/>
        <w:jc w:val="both"/>
        <w:rPr>
          <w:rFonts w:ascii="Arial" w:hAnsi="Arial" w:cs="Arial"/>
          <w:szCs w:val="20"/>
          <w:lang w:val="es-ES" w:eastAsia="es-ES"/>
        </w:rPr>
      </w:pPr>
      <w:r w:rsidRPr="00C528BB">
        <w:rPr>
          <w:rFonts w:ascii="Arial" w:hAnsi="Arial" w:cs="Arial"/>
          <w:bCs/>
          <w:szCs w:val="20"/>
          <w:lang w:val="es-ES" w:eastAsia="es-ES"/>
        </w:rPr>
        <w:t xml:space="preserve">El rey pisotea los cadáveres de sus enemigos al pie de un pico, sobre el que el disco solar estaba representado varias veces. El rey </w:t>
      </w:r>
      <w:r w:rsidRPr="00C528BB">
        <w:rPr>
          <w:rFonts w:ascii="Arial" w:hAnsi="Arial" w:cs="Arial"/>
          <w:b/>
          <w:bCs/>
          <w:szCs w:val="20"/>
          <w:lang w:val="es-ES" w:eastAsia="es-ES"/>
        </w:rPr>
        <w:t>le rinde homenaje</w:t>
      </w:r>
      <w:r w:rsidRPr="00C528BB">
        <w:rPr>
          <w:rFonts w:ascii="Arial" w:hAnsi="Arial" w:cs="Arial"/>
          <w:bCs/>
          <w:szCs w:val="20"/>
          <w:lang w:val="es-ES" w:eastAsia="es-ES"/>
        </w:rPr>
        <w:t xml:space="preserve">, agradeciéndole su victoria y ofrece la hazaña a los dioses." (Foto y texto recuperados desde </w:t>
      </w:r>
      <w:hyperlink r:id="rId14" w:history="1">
        <w:r w:rsidRPr="00C528BB">
          <w:rPr>
            <w:rFonts w:ascii="Arial" w:hAnsi="Arial" w:cs="Arial"/>
            <w:color w:val="0000FF"/>
            <w:sz w:val="16"/>
            <w:szCs w:val="16"/>
            <w:u w:val="single"/>
            <w:lang w:val="es-ES" w:eastAsia="es-ES"/>
          </w:rPr>
          <w:t>http://www.bibliotecapleyades.net/sumer_anunnaki/anunnaki/anu_8.htm</w:t>
        </w:r>
      </w:hyperlink>
      <w:r w:rsidRPr="00C528BB">
        <w:rPr>
          <w:rFonts w:ascii="Arial" w:hAnsi="Arial" w:cs="Arial"/>
          <w:szCs w:val="20"/>
          <w:lang w:val="es-ES" w:eastAsia="es-ES"/>
        </w:rPr>
        <w:t>)</w:t>
      </w:r>
      <w:r>
        <w:rPr>
          <w:rFonts w:ascii="Arial" w:hAnsi="Arial" w:cs="Arial"/>
          <w:szCs w:val="20"/>
          <w:lang w:val="es-ES" w:eastAsia="es-ES"/>
        </w:rPr>
        <w:t>.</w:t>
      </w:r>
    </w:p>
    <w:p w:rsidR="0036093F" w:rsidRPr="00C528BB" w:rsidRDefault="000D58EC" w:rsidP="0036093F">
      <w:pPr>
        <w:spacing w:after="160" w:line="259" w:lineRule="auto"/>
        <w:jc w:val="center"/>
        <w:rPr>
          <w:rFonts w:eastAsia="Calibri"/>
          <w:szCs w:val="20"/>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"http://sunlight.orgfree.com/images/Shamash_9cBC.jpg"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"http://sunlight.orgfree.com/images/Shamash_9cBC.jpg"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27" type="#_x0000_t75" style="width:180.75pt;height:114.75pt">
            <v:imagedata r:id="rId15" r:href="rId16"/>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En un relieve en piedra del siglo 9 aC del dios babilónico Shamash, la figura humana divina se asocia con una cruz representaba como una estrella de cuatro puntas en el interior de un disco con líneas onduladas intercaladas; una inscripción que le acompaña dice: «</w:t>
      </w:r>
      <w:r w:rsidRPr="00C528BB">
        <w:rPr>
          <w:rFonts w:ascii="Arial" w:eastAsia="Calibri" w:hAnsi="Arial" w:cs="Arial"/>
          <w:i/>
          <w:szCs w:val="20"/>
          <w:lang w:val="es-ES" w:eastAsia="en-US"/>
        </w:rPr>
        <w:t>La imagen del sol, el gran señor que habita en el templo</w:t>
      </w:r>
      <w:r w:rsidRPr="00C528BB">
        <w:rPr>
          <w:rFonts w:ascii="Arial" w:eastAsia="Calibri" w:hAnsi="Arial" w:cs="Arial"/>
          <w:szCs w:val="20"/>
          <w:lang w:val="es-ES" w:eastAsia="en-US"/>
        </w:rPr>
        <w:t xml:space="preserve">». Shamash fue representado sentado en un trono, llevando en la mano los símbolos de la justicia y la </w:t>
      </w:r>
      <w:r w:rsidRPr="00C528BB">
        <w:rPr>
          <w:rFonts w:ascii="Arial" w:eastAsia="Calibri" w:hAnsi="Arial" w:cs="Arial"/>
          <w:szCs w:val="20"/>
          <w:lang w:val="es-ES" w:eastAsia="en-US"/>
        </w:rPr>
        <w:lastRenderedPageBreak/>
        <w:t>rectitud, un bastón y un anillo. A menudo se le representa con un disco que tiene una cruz en el interior, que simboliza al Sol.</w:t>
      </w:r>
    </w:p>
    <w:p w:rsidR="0036093F" w:rsidRPr="00C528BB" w:rsidRDefault="0036093F" w:rsidP="0036093F">
      <w:pPr>
        <w:spacing w:after="120"/>
        <w:ind w:left="708"/>
        <w:jc w:val="both"/>
        <w:rPr>
          <w:rFonts w:ascii="Arial" w:eastAsia="Calibri" w:hAnsi="Arial" w:cs="Arial"/>
          <w:szCs w:val="20"/>
          <w:highlight w:val="lightGray"/>
          <w:lang w:val="es-ES" w:eastAsia="en-US"/>
        </w:rPr>
      </w:pPr>
      <w:r w:rsidRPr="00C528BB">
        <w:rPr>
          <w:rFonts w:ascii="Arial" w:eastAsia="Calibri" w:hAnsi="Arial" w:cs="Arial"/>
          <w:szCs w:val="20"/>
          <w:highlight w:val="lightGray"/>
          <w:lang w:val="es-ES" w:eastAsia="en-US"/>
        </w:rPr>
        <w:t xml:space="preserve">De hecho, Shamash no representa el sol, o al Dios Sol, sino más bien </w:t>
      </w:r>
      <w:r w:rsidRPr="00C528BB">
        <w:rPr>
          <w:rFonts w:ascii="Arial" w:eastAsia="Calibri" w:hAnsi="Arial" w:cs="Arial"/>
          <w:b/>
          <w:szCs w:val="20"/>
          <w:highlight w:val="lightGray"/>
          <w:lang w:val="es-ES" w:eastAsia="en-US"/>
        </w:rPr>
        <w:t>a un héroe que tenía el poder de mirar directamente al sol</w:t>
      </w:r>
      <w:r w:rsidRPr="00C528BB">
        <w:rPr>
          <w:rFonts w:ascii="Arial" w:eastAsia="Calibri" w:hAnsi="Arial" w:cs="Arial"/>
          <w:szCs w:val="20"/>
          <w:highlight w:val="lightGray"/>
          <w:lang w:val="es-ES" w:eastAsia="en-US"/>
        </w:rPr>
        <w:t>, como está escrito en la historia de Gilgamesh, tableta X:</w:t>
      </w:r>
    </w:p>
    <w:p w:rsidR="0036093F" w:rsidRPr="00C528BB" w:rsidRDefault="0036093F" w:rsidP="0036093F">
      <w:pPr>
        <w:spacing w:after="120"/>
        <w:ind w:left="1416"/>
        <w:jc w:val="both"/>
        <w:rPr>
          <w:rFonts w:ascii="Arial" w:eastAsia="Calibri" w:hAnsi="Arial" w:cs="Arial"/>
          <w:szCs w:val="20"/>
          <w:highlight w:val="lightGray"/>
          <w:lang w:val="es-ES" w:eastAsia="en-US"/>
        </w:rPr>
      </w:pPr>
      <w:r w:rsidRPr="00C528BB">
        <w:rPr>
          <w:rFonts w:ascii="Arial" w:eastAsia="Calibri" w:hAnsi="Arial" w:cs="Arial"/>
          <w:szCs w:val="20"/>
          <w:highlight w:val="lightGray"/>
          <w:lang w:val="es-ES" w:eastAsia="en-US"/>
        </w:rPr>
        <w:t xml:space="preserve">265: «Ningún hombre ha ido alguna vez por ese camino y vivido para decir que cruzó el mar. Sólo Shamash se aventura allí, </w:t>
      </w:r>
      <w:r w:rsidRPr="00C528BB">
        <w:rPr>
          <w:rFonts w:ascii="Arial" w:eastAsia="Calibri" w:hAnsi="Arial" w:cs="Arial"/>
          <w:b/>
          <w:szCs w:val="20"/>
          <w:highlight w:val="lightGray"/>
          <w:lang w:val="es-ES" w:eastAsia="en-US"/>
        </w:rPr>
        <w:t>sólo Shamash se atrevería a mirar al interior del sol</w:t>
      </w:r>
      <w:r w:rsidRPr="00C528BB">
        <w:rPr>
          <w:rFonts w:ascii="Arial" w:eastAsia="Calibri" w:hAnsi="Arial" w:cs="Arial"/>
          <w:szCs w:val="20"/>
          <w:highlight w:val="lightGray"/>
          <w:lang w:val="es-ES" w:eastAsia="en-US"/>
        </w:rPr>
        <w:t>».</w:t>
      </w:r>
    </w:p>
    <w:p w:rsidR="0036093F" w:rsidRPr="00C528BB" w:rsidRDefault="0036093F" w:rsidP="0036093F">
      <w:pPr>
        <w:spacing w:after="120"/>
        <w:ind w:left="1416"/>
        <w:jc w:val="both"/>
        <w:rPr>
          <w:rFonts w:ascii="Arial" w:eastAsia="Calibri" w:hAnsi="Arial" w:cs="Arial"/>
          <w:szCs w:val="20"/>
          <w:highlight w:val="lightGray"/>
          <w:lang w:val="es-ES" w:eastAsia="en-US"/>
        </w:rPr>
      </w:pPr>
      <w:r w:rsidRPr="00C528BB">
        <w:rPr>
          <w:rFonts w:ascii="Arial" w:eastAsia="Calibri" w:hAnsi="Arial" w:cs="Arial"/>
          <w:szCs w:val="20"/>
          <w:highlight w:val="lightGray"/>
          <w:lang w:val="es-ES" w:eastAsia="en-US"/>
        </w:rPr>
        <w:t xml:space="preserve">307: «Pero no hay nadie más que pueda ver </w:t>
      </w:r>
      <w:r w:rsidRPr="00C528BB">
        <w:rPr>
          <w:rFonts w:ascii="Arial" w:eastAsia="Calibri" w:hAnsi="Arial" w:cs="Arial"/>
          <w:b/>
          <w:szCs w:val="20"/>
          <w:highlight w:val="lightGray"/>
          <w:lang w:val="es-ES" w:eastAsia="en-US"/>
        </w:rPr>
        <w:t>lo que sólo Shamash puede ver dentro del sol</w:t>
      </w:r>
      <w:r w:rsidRPr="00C528BB">
        <w:rPr>
          <w:rFonts w:ascii="Arial" w:eastAsia="Calibri" w:hAnsi="Arial" w:cs="Arial"/>
          <w:szCs w:val="20"/>
          <w:highlight w:val="lightGray"/>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highlight w:val="lightGray"/>
          <w:lang w:val="es-ES" w:eastAsia="en-US"/>
        </w:rPr>
        <w:t>El nombre Shamash / Shemesh o Sama significa «servidor», lo que apunta a una posición secundaria. (Enciclopedia Británica, 1911).</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En una oración de Babilonia, Shamash es visto como un juez supremo que es diferente de Dios: (…)</w:t>
      </w:r>
    </w:p>
    <w:p w:rsidR="0036093F" w:rsidRPr="00C528BB" w:rsidRDefault="000D58EC" w:rsidP="0036093F">
      <w:pPr>
        <w:spacing w:after="120"/>
        <w:jc w:val="center"/>
        <w:rPr>
          <w:rFonts w:ascii="Arial" w:eastAsia="Calibri" w:hAnsi="Arial" w:cs="Arial"/>
          <w:szCs w:val="20"/>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"http://sunlight.orgfree.com/images/Babilonian_relief_Shamash_stabs_Sun_Goddess_Shapash.jpg"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"http://sunlight.orgfree.com/images/Babilonian_relief_Shamash_stabs_Sun_Goddess_Shapash.jpg"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28" type="#_x0000_t75" style="width:185.25pt;height:228pt">
            <v:imagedata r:id="rId17" r:href="rId18"/>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Shapash, la Cannanita diosa del sol, es el ojo-que-todo-lo-ve, que ve todo en el mundo </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y al mundo terrenal</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 el cual ella atraviesa en su diario curso. En un bajo relieve de Babilonia tiene una cara de león y el ojo-que-todo-lo-ve como el tercer ojo, el chakraAjna, la visión espiritual, desde el yoga. </w:t>
      </w:r>
      <w:r w:rsidRPr="00C528BB">
        <w:rPr>
          <w:rFonts w:ascii="Arial" w:eastAsia="Calibri" w:hAnsi="Arial" w:cs="Arial"/>
          <w:b/>
          <w:szCs w:val="20"/>
          <w:lang w:val="es-ES" w:eastAsia="en-US"/>
        </w:rPr>
        <w:t>Este es el único caso en que el tercer ojo está representado en la antigüedad en otra zona que la India</w:t>
      </w:r>
      <w:r w:rsidRPr="00C528BB">
        <w:rPr>
          <w:rFonts w:ascii="Arial" w:eastAsia="Calibri" w:hAnsi="Arial" w:cs="Arial"/>
          <w:szCs w:val="20"/>
          <w:lang w:val="es-ES" w:eastAsia="en-US"/>
        </w:rPr>
        <w:t xml:space="preserve">. El relieve muestra la forma en que fue apuñalada y muerta por Shamash, quien tomó su lugar como un dios del sol y el dador de la ley. Esto marca el fin de la sociedad matriarcal y el comienzo de la patriarcal. </w:t>
      </w:r>
      <w:r w:rsidRPr="00C528BB">
        <w:rPr>
          <w:rFonts w:ascii="Arial" w:eastAsia="Calibri" w:hAnsi="Arial" w:cs="Arial"/>
          <w:b/>
          <w:szCs w:val="20"/>
          <w:lang w:val="es-ES" w:eastAsia="en-US"/>
        </w:rPr>
        <w:t>Sin embargo, Shamash no heredó el ojo-que-todo-lo-ve, una característica distintiva de Shapash</w:t>
      </w:r>
      <w:r w:rsidRPr="00C528BB">
        <w:rPr>
          <w:rFonts w:ascii="Arial" w:eastAsia="Calibri" w:hAnsi="Arial" w:cs="Arial"/>
          <w:szCs w:val="20"/>
          <w:lang w:val="es-ES" w:eastAsia="en-US"/>
        </w:rPr>
        <w:t>, que más tarde fue adoptada por los egipcios como el Ojo de Horus, y el que luego es un símbolo cristiano asociado a Dios y un símbolo masónico, visto en el reverso del Gran Sello; desde el reverso del billete de 1 dólar, por encima de la pirámide.</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El culto a la diosa Shapash llegó a Egipto, donde sobrevivió bajo el nombre de Sekhmet, la diosa leona feroz del sol y uno de los ojos de Ra.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Ea o Enki era conocido en la religión sumeria como el </w:t>
      </w:r>
      <w:r w:rsidRPr="00C528BB">
        <w:rPr>
          <w:rFonts w:ascii="Arial" w:eastAsia="Calibri" w:hAnsi="Arial" w:cs="Arial"/>
          <w:b/>
          <w:szCs w:val="20"/>
          <w:lang w:val="es-ES" w:eastAsia="en-US"/>
        </w:rPr>
        <w:t>«Señor del ojo sagrado»</w:t>
      </w:r>
      <w:r w:rsidRPr="00C528BB">
        <w:rPr>
          <w:rFonts w:ascii="Arial" w:eastAsia="Calibri" w:hAnsi="Arial" w:cs="Arial"/>
          <w:szCs w:val="20"/>
          <w:lang w:val="es-ES" w:eastAsia="en-US"/>
        </w:rPr>
        <w:t xml:space="preserve"> y representaban la vigilancia y la omnisciencia divina. En </w:t>
      </w:r>
      <w:r w:rsidRPr="00C528BB">
        <w:rPr>
          <w:rFonts w:ascii="Arial" w:eastAsia="Calibri" w:hAnsi="Arial" w:cs="Arial"/>
          <w:b/>
          <w:i/>
          <w:color w:val="1F3864"/>
          <w:szCs w:val="20"/>
          <w:lang w:val="es-ES" w:eastAsia="en-US"/>
        </w:rPr>
        <w:t>Estudios de la Biblia y Simbolismo semítico</w:t>
      </w:r>
      <w:r w:rsidRPr="00C528BB">
        <w:rPr>
          <w:rFonts w:ascii="Arial" w:eastAsia="Calibri" w:hAnsi="Arial" w:cs="Arial"/>
          <w:szCs w:val="20"/>
          <w:lang w:val="es-ES" w:eastAsia="en-US"/>
        </w:rPr>
        <w:t xml:space="preserve"> aprendemos que en la antigua Mesopotamia el dios-sol Shamash era «considerado como testigo de todo lo que pasa en la Tierra». Del mismo modo, los hebreos se representaban al sol como un ojo, y como poseedor de los atributos de un ojo. En Salmos está escrito: «Nada se esconde del sol de Dios» (Salmo 19:7), mientras que en Job III,9 y XLI,10 leemos de «los párpados del alba». En Josué XV,7 hay una referencia a una ciudad conocida como </w:t>
      </w:r>
      <w:r w:rsidRPr="00C528BB">
        <w:rPr>
          <w:rFonts w:ascii="Arial" w:eastAsia="Calibri" w:hAnsi="Arial" w:cs="Arial"/>
          <w:i/>
          <w:szCs w:val="20"/>
          <w:lang w:val="es-ES" w:eastAsia="en-US"/>
        </w:rPr>
        <w:t>En Shemesh</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Ojo del Sol</w:t>
      </w:r>
      <w:r w:rsidRPr="00C528BB">
        <w:rPr>
          <w:rFonts w:ascii="Arial" w:eastAsia="Calibri" w:hAnsi="Arial" w:cs="Arial"/>
          <w:szCs w:val="20"/>
          <w:lang w:val="es-ES" w:eastAsia="en-US"/>
        </w:rPr>
        <w:t xml:space="preserve">); mientras que se ha sugerido que </w:t>
      </w:r>
      <w:r w:rsidRPr="00C528BB">
        <w:rPr>
          <w:rFonts w:ascii="Arial" w:eastAsia="Calibri" w:hAnsi="Arial" w:cs="Arial"/>
          <w:i/>
          <w:szCs w:val="20"/>
          <w:lang w:val="es-ES" w:eastAsia="en-US"/>
        </w:rPr>
        <w:t>Anamelekh</w:t>
      </w:r>
      <w:r w:rsidRPr="00C528BB">
        <w:rPr>
          <w:rFonts w:ascii="Arial" w:eastAsia="Calibri" w:hAnsi="Arial" w:cs="Arial"/>
          <w:szCs w:val="20"/>
          <w:lang w:val="es-ES" w:eastAsia="en-US"/>
        </w:rPr>
        <w:t xml:space="preserve"> (2 Reyes XVII,31), que fue adorado en Sepharvaim, uno de los centros de Babilonia de culto al sol, significa </w:t>
      </w:r>
      <w:r w:rsidRPr="00C528BB">
        <w:rPr>
          <w:rFonts w:ascii="Arial" w:eastAsia="Calibri" w:hAnsi="Arial" w:cs="Arial"/>
          <w:b/>
          <w:szCs w:val="20"/>
          <w:lang w:val="es-ES" w:eastAsia="en-US"/>
        </w:rPr>
        <w:t>el ojo del dios sol</w:t>
      </w:r>
      <w:r w:rsidRPr="00C528BB">
        <w:rPr>
          <w:rFonts w:ascii="Arial" w:eastAsia="Calibri" w:hAnsi="Arial" w:cs="Arial"/>
          <w:szCs w:val="20"/>
          <w:lang w:val="es-ES" w:eastAsia="en-US"/>
        </w:rPr>
        <w:t>Melech.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op.cit.</w:t>
      </w:r>
      <w:r w:rsidRPr="00C528BB">
        <w:rPr>
          <w:rFonts w:ascii="Arial" w:eastAsia="Calibri" w:hAnsi="Arial" w:cs="Arial"/>
          <w:szCs w:val="20"/>
          <w:lang w:val="es-ES" w:eastAsia="en-US"/>
        </w:rPr>
        <w:t xml:space="preserve"> Se puede constatar las traducciones de las tablillas en inglés en la página recuperada el 28 de junio de 2016 desde </w:t>
      </w:r>
      <w:hyperlink r:id="rId19" w:history="1">
        <w:r w:rsidRPr="00C528BB">
          <w:rPr>
            <w:rFonts w:ascii="Arial" w:eastAsia="Calibri" w:hAnsi="Arial" w:cs="Arial"/>
            <w:color w:val="0000FF"/>
            <w:sz w:val="16"/>
            <w:szCs w:val="16"/>
            <w:u w:val="single"/>
            <w:lang w:val="es-ES" w:eastAsia="en-US"/>
          </w:rPr>
          <w:t>http://www.xenophilia.com/zb/zb0009i.htm</w:t>
        </w:r>
      </w:hyperlink>
      <w:r w:rsidRPr="00C528BB">
        <w:rPr>
          <w:rFonts w:ascii="Arial" w:eastAsia="Calibri" w:hAnsi="Arial" w:cs="Arial"/>
          <w:szCs w:val="20"/>
          <w:lang w:val="es-ES" w:eastAsia="en-US"/>
        </w:rPr>
        <w:t xml:space="preserve"> Negritas, destacados y traducción son míos).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EGIPTO</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Son verdaderamente sorprendentes las aseveraciones de los textos egipcios: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Los siguientes extractos de </w:t>
      </w:r>
      <w:r w:rsidRPr="00C528BB">
        <w:rPr>
          <w:rFonts w:ascii="Arial" w:eastAsia="Calibri" w:hAnsi="Arial" w:cs="Arial"/>
          <w:b/>
          <w:i/>
          <w:color w:val="1F3864"/>
          <w:szCs w:val="20"/>
          <w:lang w:val="es-ES" w:eastAsia="en-US"/>
        </w:rPr>
        <w:t>El Papiro de Ani</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Libro Egipcio de los Muertos</w:t>
      </w:r>
      <w:r w:rsidRPr="00C528BB">
        <w:rPr>
          <w:rFonts w:ascii="Arial" w:eastAsia="Calibri" w:hAnsi="Arial" w:cs="Arial"/>
          <w:szCs w:val="20"/>
          <w:lang w:val="es-ES" w:eastAsia="en-US"/>
        </w:rPr>
        <w:t xml:space="preserve">) están hablando de </w:t>
      </w:r>
      <w:r w:rsidRPr="00C528BB">
        <w:rPr>
          <w:rFonts w:ascii="Arial" w:eastAsia="Calibri" w:hAnsi="Arial" w:cs="Arial"/>
          <w:i/>
          <w:szCs w:val="20"/>
          <w:lang w:val="es-ES" w:eastAsia="en-US"/>
        </w:rPr>
        <w:t>sungazing</w:t>
      </w:r>
      <w:r w:rsidRPr="00C528BB">
        <w:rPr>
          <w:rFonts w:ascii="Arial" w:eastAsia="Calibri" w:hAnsi="Arial" w:cs="Arial"/>
          <w:szCs w:val="20"/>
          <w:lang w:val="es-ES" w:eastAsia="en-US"/>
        </w:rPr>
        <w:t xml:space="preserve"> en el disco del sol:</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«Los que se han echado en la muerte se elevan hasta verte, que respiran el aire, y </w:t>
      </w:r>
      <w:hyperlink r:id="rId20" w:history="1">
        <w:r w:rsidRPr="00C528BB">
          <w:rPr>
            <w:rFonts w:ascii="Arial" w:eastAsia="Calibri" w:hAnsi="Arial" w:cs="Arial"/>
            <w:b/>
            <w:color w:val="0000FF"/>
            <w:szCs w:val="20"/>
            <w:u w:val="single"/>
            <w:lang w:val="es-ES" w:eastAsia="en-US"/>
          </w:rPr>
          <w:t>que miran a tu rostro cuando sale el disco en el horizonte.</w:t>
        </w:r>
      </w:hyperlink>
      <w:r w:rsidRPr="00C528BB">
        <w:rPr>
          <w:rFonts w:ascii="Arial" w:eastAsia="Calibri" w:hAnsi="Arial" w:cs="Arial"/>
          <w:szCs w:val="20"/>
          <w:lang w:val="es-ES" w:eastAsia="en-US"/>
        </w:rPr>
        <w:t> Sus corazones están en paz, ya que te miran, oh tú que eres la Eternidad y Siempre-perdurabilidad». «</w:t>
      </w:r>
      <w:hyperlink r:id="rId21" w:history="1">
        <w:r w:rsidRPr="00C528BB">
          <w:rPr>
            <w:rFonts w:ascii="Arial" w:eastAsia="Calibri" w:hAnsi="Arial" w:cs="Arial"/>
            <w:color w:val="0000FF"/>
            <w:szCs w:val="20"/>
            <w:u w:val="single"/>
            <w:lang w:val="es-ES" w:eastAsia="en-US"/>
          </w:rPr>
          <w:t>Salve, disco, señor de los rayos, tú que levantas el horizonte día a día.</w:t>
        </w:r>
      </w:hyperlink>
      <w:r w:rsidRPr="00C528BB">
        <w:rPr>
          <w:rFonts w:ascii="Arial" w:eastAsia="Calibri" w:hAnsi="Arial" w:cs="Arial"/>
          <w:szCs w:val="20"/>
          <w:lang w:val="es-ES" w:eastAsia="en-US"/>
        </w:rPr>
        <w:t xml:space="preserve"> Resplandor, tú con tus rayos de luz sobre la faz de Ani Osiris, cuya palabra es verdad, porque </w:t>
      </w:r>
      <w:r w:rsidRPr="00C528BB">
        <w:rPr>
          <w:rFonts w:ascii="Arial" w:eastAsia="Calibri" w:hAnsi="Arial" w:cs="Arial"/>
          <w:b/>
          <w:szCs w:val="20"/>
          <w:lang w:val="es-ES" w:eastAsia="en-US"/>
        </w:rPr>
        <w:t>él entona himnos de alabanza a ti al amanecer, y él te hace salir a sentarse al atardecer [con palabras de adoración]</w:t>
      </w:r>
      <w:r w:rsidRPr="00C528BB">
        <w:rPr>
          <w:rFonts w:ascii="Arial" w:eastAsia="Calibri" w:hAnsi="Arial" w:cs="Arial"/>
          <w:szCs w:val="20"/>
          <w:lang w:val="es-ES" w:eastAsia="en-US"/>
        </w:rPr>
        <w:t>». «Y yo, Ani, he entrado en tu presencia, </w:t>
      </w:r>
      <w:hyperlink r:id="rId22" w:history="1">
        <w:r w:rsidRPr="00C528BB">
          <w:rPr>
            <w:rFonts w:ascii="Arial" w:eastAsia="Calibri" w:hAnsi="Arial" w:cs="Arial"/>
            <w:b/>
            <w:color w:val="0000FF"/>
            <w:szCs w:val="20"/>
            <w:u w:val="single"/>
            <w:lang w:val="es-ES" w:eastAsia="en-US"/>
          </w:rPr>
          <w:t>de modo que pueda estar contigo, y pueda mirar tu Disco todos los días</w:t>
        </w:r>
      </w:hyperlink>
      <w:r w:rsidRPr="00C528BB">
        <w:rPr>
          <w:rFonts w:ascii="Arial" w:eastAsia="Calibri" w:hAnsi="Arial" w:cs="Arial"/>
          <w:szCs w:val="20"/>
          <w:lang w:val="es-ES" w:eastAsia="en-US"/>
        </w:rPr>
        <w:t>. No sea yo mantenido cautivo [por la tumba], y que no pueda yo dar marcha atrás [en mi camino]. </w:t>
      </w:r>
      <w:r w:rsidRPr="00C528BB">
        <w:rPr>
          <w:rFonts w:ascii="Arial" w:eastAsia="Calibri" w:hAnsi="Arial" w:cs="Arial"/>
          <w:b/>
          <w:szCs w:val="20"/>
          <w:lang w:val="es-ES" w:eastAsia="en-US"/>
        </w:rPr>
        <w:t>Deja que los miembros de mi cuerpo pueden hacerse nuevos otra vez al contemplar tus bellezas</w:t>
      </w:r>
      <w:r w:rsidRPr="00C528BB">
        <w:rPr>
          <w:rFonts w:ascii="Arial" w:eastAsia="Calibri" w:hAnsi="Arial" w:cs="Arial"/>
          <w:szCs w:val="20"/>
          <w:lang w:val="es-ES" w:eastAsia="en-US"/>
        </w:rPr>
        <w:t xml:space="preserve">, como son los miembros de todos tus favorecidos, porque yo soy uno de los que te venera en la Tierra. Déjame llegar a la Tierra de la Eternidad, déjame entrar en la tierra de Eterna-perdurabilidad. Esto, oh mi Señor, he aquí has de decretar para mí». «Y por otra parte, el Ani Osiris, cuya palabra es verdad, en paz, el proclamador-de-verdad, dice: </w:t>
      </w:r>
      <w:r w:rsidRPr="00C528BB">
        <w:rPr>
          <w:rFonts w:ascii="Arial" w:eastAsia="Calibri" w:hAnsi="Arial" w:cs="Arial"/>
          <w:szCs w:val="20"/>
          <w:lang w:val="es-ES" w:eastAsia="en-US"/>
        </w:rPr>
        <w:sym w:font="Symbol" w:char="F02D"/>
      </w:r>
      <w:hyperlink r:id="rId23" w:history="1">
        <w:r w:rsidRPr="00C528BB">
          <w:rPr>
            <w:rFonts w:ascii="Arial" w:eastAsia="Calibri" w:hAnsi="Arial" w:cs="Arial"/>
            <w:color w:val="0000FF"/>
            <w:szCs w:val="20"/>
            <w:u w:val="single"/>
            <w:lang w:val="es-ES" w:eastAsia="en-US"/>
          </w:rPr>
          <w:t>Homenaje a ti, Oh tú que te levantas de tu horizonte en la forma de Ra, que te apoyas en la ley, [que no puede ser cambiada ni alterada]. </w:t>
        </w:r>
      </w:hyperlink>
      <w:hyperlink r:id="rId24" w:history="1">
        <w:r w:rsidRPr="00C528BB">
          <w:rPr>
            <w:rFonts w:ascii="Arial" w:eastAsia="Calibri" w:hAnsi="Arial" w:cs="Arial"/>
            <w:color w:val="0000FF"/>
            <w:szCs w:val="20"/>
            <w:u w:val="single"/>
            <w:lang w:val="es-ES" w:eastAsia="en-US"/>
          </w:rPr>
          <w:t xml:space="preserve">Pasas todo el cielo, y cada rostro, te vigilas a ti y a tu curso, por ti mismo, </w:t>
        </w:r>
        <w:r w:rsidRPr="00C528BB">
          <w:rPr>
            <w:rFonts w:ascii="Arial" w:eastAsia="Calibri" w:hAnsi="Arial" w:cs="Arial"/>
            <w:b/>
            <w:color w:val="0000FF"/>
            <w:szCs w:val="20"/>
            <w:u w:val="single"/>
            <w:lang w:val="es-ES" w:eastAsia="en-US"/>
          </w:rPr>
          <w:t>arte oculto de su mirada. </w:t>
        </w:r>
      </w:hyperlink>
      <w:hyperlink r:id="rId25" w:history="1">
        <w:r w:rsidRPr="00C528BB">
          <w:rPr>
            <w:rFonts w:ascii="Arial" w:eastAsia="Calibri" w:hAnsi="Arial" w:cs="Arial"/>
            <w:b/>
            <w:color w:val="0000FF"/>
            <w:szCs w:val="20"/>
            <w:u w:val="single"/>
            <w:lang w:val="es-ES" w:eastAsia="en-US"/>
          </w:rPr>
          <w:t>Te muestras a ti mismo a ellos al amanecer y al atardecer de cada día</w:t>
        </w:r>
      </w:hyperlink>
      <w:r w:rsidRPr="00C528BB">
        <w:rPr>
          <w:rFonts w:ascii="Arial" w:eastAsia="Calibri" w:hAnsi="Arial" w:cs="Arial"/>
          <w:szCs w:val="20"/>
          <w:lang w:val="es-ES" w:eastAsia="en-US"/>
        </w:rPr>
        <w:t>. El Barco de Sektet, en el que habita Tu Majestad, el que la pone en su viaje de vuelta con vigor. </w:t>
      </w:r>
      <w:hyperlink r:id="rId26" w:history="1">
        <w:r w:rsidRPr="00C528BB">
          <w:rPr>
            <w:rFonts w:ascii="Arial" w:eastAsia="Calibri" w:hAnsi="Arial" w:cs="Arial"/>
            <w:b/>
            <w:color w:val="0000FF"/>
            <w:szCs w:val="20"/>
            <w:u w:val="single"/>
            <w:lang w:val="es-ES" w:eastAsia="en-US"/>
          </w:rPr>
          <w:t>Tus rayos descienden sobre todo rostro, tu luz con sus colores múltiples es incomprensible [al hombre], y de tus rayos brillantes no se puede informar</w:t>
        </w:r>
      </w:hyperlink>
      <w:r w:rsidRPr="00C528BB">
        <w:rPr>
          <w:rFonts w:ascii="Arial" w:eastAsia="Calibri" w:hAnsi="Arial" w:cs="Arial"/>
          <w:szCs w:val="20"/>
          <w:lang w:val="es-ES" w:eastAsia="en-US"/>
        </w:rPr>
        <w:t>. Las Tierras de los Dioses te ven, ellas podrían escribir [acerca de eso]; los Desiertos de Punt podrían contar de eso. Tu creación es oculta. Ello es uno por la apertura de tu boca». «</w:t>
      </w:r>
      <w:r w:rsidRPr="00C528BB">
        <w:rPr>
          <w:rFonts w:ascii="Arial" w:eastAsia="Calibri" w:hAnsi="Arial" w:cs="Arial"/>
          <w:b/>
          <w:szCs w:val="20"/>
          <w:lang w:val="es-ES" w:eastAsia="en-US"/>
        </w:rPr>
        <w:t xml:space="preserve">Yo </w:t>
      </w:r>
      <w:hyperlink r:id="rId27" w:history="1">
        <w:r w:rsidRPr="00C528BB">
          <w:rPr>
            <w:rFonts w:ascii="Arial" w:eastAsia="Calibri" w:hAnsi="Arial" w:cs="Arial"/>
            <w:b/>
            <w:color w:val="0000FF"/>
            <w:szCs w:val="20"/>
            <w:u w:val="single"/>
            <w:lang w:val="es-ES" w:eastAsia="en-US"/>
          </w:rPr>
          <w:t>entro en ello por el Disco, yo vengo por el dios Ahui. </w:t>
        </w:r>
      </w:hyperlink>
      <w:r w:rsidRPr="00C528BB">
        <w:rPr>
          <w:rFonts w:ascii="Arial" w:eastAsia="Calibri" w:hAnsi="Arial" w:cs="Arial"/>
          <w:b/>
          <w:szCs w:val="20"/>
          <w:lang w:val="es-ES" w:eastAsia="en-US"/>
        </w:rPr>
        <w:t xml:space="preserve">Yo </w:t>
      </w:r>
      <w:hyperlink r:id="rId28" w:history="1">
        <w:r w:rsidRPr="00C528BB">
          <w:rPr>
            <w:rFonts w:ascii="Arial" w:eastAsia="Calibri" w:hAnsi="Arial" w:cs="Arial"/>
            <w:b/>
            <w:color w:val="0000FF"/>
            <w:szCs w:val="20"/>
            <w:u w:val="single"/>
            <w:lang w:val="es-ES" w:eastAsia="en-US"/>
          </w:rPr>
          <w:t>debo mantener  conversación con los Seguidores de los Dioses. </w:t>
        </w:r>
      </w:hyperlink>
      <w:hyperlink r:id="rId29" w:history="1">
        <w:r w:rsidRPr="00C528BB">
          <w:rPr>
            <w:rFonts w:ascii="Arial" w:eastAsia="Calibri" w:hAnsi="Arial" w:cs="Arial"/>
            <w:b/>
            <w:color w:val="0000FF"/>
            <w:szCs w:val="20"/>
            <w:u w:val="single"/>
            <w:lang w:val="es-ES" w:eastAsia="en-US"/>
          </w:rPr>
          <w:t>Yo debo mantener conversación con el Disco.</w:t>
        </w:r>
      </w:hyperlink>
      <w:r w:rsidRPr="00C528BB">
        <w:rPr>
          <w:rFonts w:ascii="Arial" w:eastAsia="Calibri" w:hAnsi="Arial" w:cs="Arial"/>
          <w:szCs w:val="20"/>
          <w:lang w:val="es-ES" w:eastAsia="en-US"/>
        </w:rPr>
        <w:t>»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op.cit.</w:t>
      </w:r>
      <w:r w:rsidRPr="00C528BB">
        <w:rPr>
          <w:rFonts w:ascii="Arial" w:eastAsia="Calibri" w:hAnsi="Arial" w:cs="Arial"/>
          <w:szCs w:val="20"/>
          <w:lang w:val="es-ES" w:eastAsia="en-US"/>
        </w:rPr>
        <w:t xml:space="preserve"> La traducción y negritas son mías. Para facilitar su comprobación, he dejado los </w:t>
      </w:r>
      <w:r w:rsidRPr="00C528BB">
        <w:rPr>
          <w:rFonts w:ascii="Arial" w:eastAsia="Calibri" w:hAnsi="Arial" w:cs="Arial"/>
          <w:i/>
          <w:szCs w:val="20"/>
          <w:lang w:val="es-ES" w:eastAsia="en-US"/>
        </w:rPr>
        <w:t>links</w:t>
      </w:r>
      <w:r w:rsidRPr="00C528BB">
        <w:rPr>
          <w:rFonts w:ascii="Arial" w:eastAsia="Calibri" w:hAnsi="Arial" w:cs="Arial"/>
          <w:szCs w:val="20"/>
          <w:lang w:val="es-ES" w:eastAsia="en-US"/>
        </w:rPr>
        <w:t xml:space="preserve"> incrustados por el sitio que reproduce en texto en inglés).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Los textos anteriores han sido compartidos por toda la religión egipcia; sin embargo, la llamada “revolución de Akenatón” habría acentuado esa práctica y su centralidad, por encima de todos los dioses: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La religión de Ajenaton está centrada, como hemos dicho, en el culto al disco solar, al Atón, sin duda como la representación última, más simple, desnuda y clara, adecuada para ser comprendida por todos, de la divinidad solar, de la que se resalta fundamentalmente su carácter de creador y regenerador cotidiano de la vida y de la felicidad de las creaturas. Así, </w:t>
      </w:r>
      <w:r w:rsidRPr="00C528BB">
        <w:rPr>
          <w:rFonts w:ascii="Arial" w:eastAsia="Calibri" w:hAnsi="Arial" w:cs="Arial"/>
          <w:b/>
          <w:noProof/>
          <w:szCs w:val="20"/>
          <w:lang w:val="es-ES" w:eastAsia="es-ES"/>
        </w:rPr>
        <w:t>el amanecer es el momento en el que más ostensiblemente se manifiesta la divinidad y es el tiempo apropiado para rendirle veneración</w:t>
      </w:r>
      <w:r w:rsidRPr="00C528BB">
        <w:rPr>
          <w:rFonts w:ascii="Arial" w:eastAsia="Calibri" w:hAnsi="Arial" w:cs="Arial"/>
          <w:noProof/>
          <w:szCs w:val="20"/>
          <w:lang w:val="es-ES" w:eastAsia="es-ES"/>
        </w:rPr>
        <w:t>. (…)</w:t>
      </w:r>
    </w:p>
    <w:p w:rsidR="0036093F" w:rsidRPr="00C528BB" w:rsidRDefault="0036093F" w:rsidP="0036093F">
      <w:pPr>
        <w:spacing w:after="240" w:line="259" w:lineRule="auto"/>
        <w:ind w:left="708"/>
        <w:jc w:val="both"/>
        <w:rPr>
          <w:rFonts w:ascii="Calibri" w:eastAsia="Calibri" w:hAnsi="Calibri"/>
          <w:sz w:val="22"/>
          <w:szCs w:val="22"/>
          <w:lang w:val="es-ES" w:eastAsia="en-US"/>
        </w:rPr>
      </w:pPr>
      <w:r w:rsidRPr="00C528BB">
        <w:rPr>
          <w:rFonts w:ascii="Arial" w:eastAsia="Calibri" w:hAnsi="Arial" w:cs="Arial"/>
          <w:noProof/>
          <w:szCs w:val="20"/>
          <w:lang w:val="es-ES" w:eastAsia="es-ES"/>
        </w:rPr>
        <w:t xml:space="preserve">También es nuevo el carácter exclusivista de la nueva divinidad. Autores tan prestigiosos como Aldred (1988, p. 253) y Redford (1984, p. 158) no dudan en recurrir aquí al concepto de monoteísmo. En cualquier caso, la preferencia por el Atón hace incompatible la aceptación o el mantenimiento del panteón tradicional: son por ello rechazados los grandes dioses del Imperio Nuevo, en especial en sus formas animalísticas o antropomorfas, que parecen repugnar a la nueva religión, como Amón, Mut o incluso el propio dios de los muertos, Osiris, que es sorprendentemente silenciado. Incluso en los textos se evita expresamente el plural «dioses», que es modificado en títulos y nombres, para no distraer la atención hacia la única divinidad digna, el Atón. El disco solar, solitario y espléndido, va a aser entendido como si de un monarca o soberano (universal y celestial) se tratara (…)” (Joaquín Sanmartín y José Miguel Serrano, </w:t>
      </w:r>
      <w:r w:rsidRPr="00C528BB">
        <w:rPr>
          <w:rFonts w:ascii="Arial" w:eastAsia="Calibri" w:hAnsi="Arial" w:cs="Arial"/>
          <w:b/>
          <w:i/>
          <w:noProof/>
          <w:color w:val="1F3864"/>
          <w:szCs w:val="20"/>
          <w:lang w:val="es-ES" w:eastAsia="es-ES"/>
        </w:rPr>
        <w:t>Historia Antigua del Próximo Oriente: Mesopotamia y Egipto</w:t>
      </w:r>
      <w:r w:rsidRPr="00C528BB">
        <w:rPr>
          <w:rFonts w:ascii="Arial" w:eastAsia="Calibri" w:hAnsi="Arial" w:cs="Arial"/>
          <w:noProof/>
          <w:szCs w:val="20"/>
          <w:lang w:val="es-ES" w:eastAsia="es-ES"/>
        </w:rPr>
        <w:t>, Ediciones Akal, 1998, p. 311. Negritas mías).</w:t>
      </w:r>
    </w:p>
    <w:p w:rsidR="0036093F" w:rsidRPr="00C528BB" w:rsidRDefault="000D58EC" w:rsidP="0036093F">
      <w:pPr>
        <w:spacing w:after="240"/>
        <w:jc w:val="center"/>
        <w:rPr>
          <w:rFonts w:eastAsia="Calibri" w:cs="Arial"/>
          <w:szCs w:val="20"/>
          <w:shd w:val="clear" w:color="auto" w:fill="F9F9F9"/>
          <w:lang w:val="es-ES" w:eastAsia="en-US"/>
        </w:rPr>
      </w:pPr>
      <w:r w:rsidRPr="00C528BB">
        <w:rPr>
          <w:rFonts w:ascii="Calibri" w:eastAsia="Calibri" w:hAnsi="Calibri"/>
          <w:sz w:val="22"/>
          <w:szCs w:val="22"/>
          <w:lang w:val="es-ES" w:eastAsia="en-US"/>
        </w:rPr>
        <w:lastRenderedPageBreak/>
        <w:fldChar w:fldCharType="begin"/>
      </w:r>
      <w:r w:rsidR="0036093F" w:rsidRPr="00C528BB">
        <w:rPr>
          <w:rFonts w:ascii="Calibri" w:eastAsia="Calibri" w:hAnsi="Calibri"/>
          <w:sz w:val="22"/>
          <w:szCs w:val="22"/>
          <w:lang w:val="es-ES" w:eastAsia="en-US"/>
        </w:rPr>
        <w:instrText xml:space="preserve"> INCLUDEPICTURE "http://24.media.tumblr.com/tumblr_m2a4d2GSm31qlvo0po1_400.jpg"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"http://24.media.tumblr.com/tumblr_m2a4d2GSm31qlvo0po1_400.jpg"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29" type="#_x0000_t75" style="width:234pt;height:270.75pt">
            <v:imagedata r:id="rId30" r:href="rId31"/>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240"/>
        <w:jc w:val="both"/>
        <w:rPr>
          <w:rFonts w:eastAsia="Calibri" w:cs="Arial"/>
          <w:szCs w:val="20"/>
          <w:shd w:val="clear" w:color="auto" w:fill="F9F9F9"/>
          <w:lang w:val="es-ES" w:eastAsia="en-US"/>
        </w:rPr>
      </w:pPr>
      <w:r w:rsidRPr="00C528BB">
        <w:rPr>
          <w:rFonts w:eastAsia="Calibri" w:cs="Arial"/>
          <w:szCs w:val="20"/>
          <w:shd w:val="clear" w:color="auto" w:fill="F9F9F9"/>
          <w:lang w:val="es-ES" w:eastAsia="en-US"/>
        </w:rPr>
        <w:t>Ya en el Egipto de Akenatón se habría practicado el saludo al sol matutino y crepuscular:</w:t>
      </w:r>
    </w:p>
    <w:p w:rsidR="0036093F" w:rsidRPr="00C528BB" w:rsidRDefault="0036093F" w:rsidP="0036093F">
      <w:pPr>
        <w:spacing w:after="120"/>
        <w:ind w:left="708"/>
        <w:jc w:val="both"/>
        <w:rPr>
          <w:rFonts w:ascii="Arial" w:eastAsia="Calibri" w:hAnsi="Arial" w:cs="Arial"/>
          <w:szCs w:val="20"/>
          <w:shd w:val="clear" w:color="auto" w:fill="F9F9F9"/>
          <w:lang w:val="es-ES" w:eastAsia="en-US"/>
        </w:rPr>
      </w:pPr>
      <w:r w:rsidRPr="00C528BB">
        <w:rPr>
          <w:rFonts w:ascii="Arial" w:eastAsia="Calibri" w:hAnsi="Arial" w:cs="Arial"/>
          <w:szCs w:val="20"/>
          <w:shd w:val="clear" w:color="auto" w:fill="F9F9F9"/>
          <w:lang w:val="es-ES" w:eastAsia="en-US"/>
        </w:rPr>
        <w:t>“(…) Conocemos la enseñanza de Atón gracias a un cierto número de textos, cuyo redactor fue muy probablemente el propio Akenatón, Dos textos merecen ser traducidos aquí en su integridad, el «pequeño himno a Atón» y el «gran himno». Su lectura resulta indispensable para conocer la religión atoniana en su misma fuente.</w:t>
      </w:r>
    </w:p>
    <w:p w:rsidR="0036093F" w:rsidRPr="00C528BB" w:rsidRDefault="0036093F" w:rsidP="0036093F">
      <w:pPr>
        <w:spacing w:after="120"/>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El «pequeño himno» a Atón</w:t>
      </w:r>
    </w:p>
    <w:p w:rsidR="0036093F" w:rsidRPr="00C528BB" w:rsidRDefault="0036093F" w:rsidP="0036093F">
      <w:pPr>
        <w:spacing w:after="120"/>
        <w:ind w:left="708"/>
        <w:jc w:val="both"/>
        <w:rPr>
          <w:rFonts w:ascii="Arial" w:eastAsia="Calibri" w:hAnsi="Arial" w:cs="Arial"/>
          <w:szCs w:val="20"/>
          <w:shd w:val="clear" w:color="auto" w:fill="F9F9F9"/>
          <w:lang w:val="es-ES" w:eastAsia="en-US"/>
        </w:rPr>
      </w:pPr>
      <w:r w:rsidRPr="00C528BB">
        <w:rPr>
          <w:rFonts w:ascii="Arial" w:eastAsia="Calibri" w:hAnsi="Arial" w:cs="Arial"/>
          <w:szCs w:val="20"/>
          <w:shd w:val="clear" w:color="auto" w:fill="F9F9F9"/>
          <w:lang w:val="es-ES" w:eastAsia="en-US"/>
        </w:rPr>
        <w:t>Se ha encontrado este texto grabado en cinco tumbas de Al-Amarna. En tres ocasiones, es Akenatón quien pronuncia las palabras. En los otros dos casos, se ha autorizado a los dignatarios a expresarse en su nombre.</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 xml:space="preserve">¡Oh, Atón viviente, señor eterno, </w:t>
      </w:r>
      <w:r w:rsidRPr="00C528BB">
        <w:rPr>
          <w:rFonts w:ascii="Arial" w:eastAsia="Calibri" w:hAnsi="Arial" w:cs="Arial"/>
          <w:b/>
          <w:i/>
          <w:szCs w:val="20"/>
          <w:shd w:val="clear" w:color="auto" w:fill="F9F9F9"/>
          <w:lang w:val="es-ES" w:eastAsia="en-US"/>
        </w:rPr>
        <w:t>eres espléndido cuando sales</w:t>
      </w:r>
      <w:r w:rsidRPr="00C528BB">
        <w:rPr>
          <w:rFonts w:ascii="Arial" w:eastAsia="Calibri" w:hAnsi="Arial" w:cs="Arial"/>
          <w:i/>
          <w:szCs w:val="20"/>
          <w:shd w:val="clear" w:color="auto" w:fill="F9F9F9"/>
          <w:lang w:val="es-ES" w:eastAsia="en-US"/>
        </w:rPr>
        <w:t>!</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Eres resplandeciente, perfecto, poderoso.</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Tu amor es grande, inmenso.</w:t>
      </w:r>
    </w:p>
    <w:p w:rsidR="0036093F" w:rsidRPr="00C528BB" w:rsidRDefault="0036093F" w:rsidP="0036093F">
      <w:pPr>
        <w:ind w:left="708"/>
        <w:jc w:val="both"/>
        <w:rPr>
          <w:rFonts w:ascii="Arial" w:eastAsia="Calibri" w:hAnsi="Arial" w:cs="Arial"/>
          <w:szCs w:val="20"/>
          <w:shd w:val="clear" w:color="auto" w:fill="F9F9F9"/>
          <w:lang w:val="es-ES" w:eastAsia="en-US"/>
        </w:rPr>
      </w:pPr>
      <w:r w:rsidRPr="00C528BB">
        <w:rPr>
          <w:rFonts w:ascii="Arial" w:eastAsia="Calibri" w:hAnsi="Arial" w:cs="Arial"/>
          <w:b/>
          <w:i/>
          <w:szCs w:val="20"/>
          <w:shd w:val="clear" w:color="auto" w:fill="F9F9F9"/>
          <w:lang w:val="es-ES" w:eastAsia="en-US"/>
        </w:rPr>
        <w:t>Tus rayos iluminan todos los rostros</w:t>
      </w:r>
      <w:r w:rsidRPr="00C528BB">
        <w:rPr>
          <w:rFonts w:ascii="Arial" w:eastAsia="Calibri" w:hAnsi="Arial" w:cs="Arial"/>
          <w:i/>
          <w:szCs w:val="20"/>
          <w:shd w:val="clear" w:color="auto" w:fill="F9F9F9"/>
          <w:lang w:val="es-ES" w:eastAsia="en-US"/>
        </w:rPr>
        <w:t>, tu brillantez da vida a los corazones cuando llenas las Dos Tierras con tu amor.</w:t>
      </w:r>
    </w:p>
    <w:p w:rsidR="0036093F" w:rsidRPr="00C528BB" w:rsidRDefault="0036093F" w:rsidP="0036093F">
      <w:pPr>
        <w:ind w:left="708"/>
        <w:jc w:val="both"/>
        <w:rPr>
          <w:rFonts w:ascii="Arial" w:eastAsia="Calibri" w:hAnsi="Arial" w:cs="Arial"/>
          <w:szCs w:val="20"/>
          <w:shd w:val="clear" w:color="auto" w:fill="F9F9F9"/>
          <w:lang w:val="es-ES" w:eastAsia="en-US"/>
        </w:rPr>
      </w:pPr>
      <w:r w:rsidRPr="00C528BB">
        <w:rPr>
          <w:rFonts w:ascii="Arial" w:eastAsia="Calibri" w:hAnsi="Arial" w:cs="Arial"/>
          <w:szCs w:val="20"/>
          <w:shd w:val="clear" w:color="auto" w:fill="F9F9F9"/>
          <w:lang w:val="es-ES" w:eastAsia="en-US"/>
        </w:rPr>
        <w:t>(…)</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b/>
          <w:i/>
          <w:szCs w:val="20"/>
          <w:shd w:val="clear" w:color="auto" w:fill="F9F9F9"/>
          <w:lang w:val="es-ES" w:eastAsia="en-US"/>
        </w:rPr>
        <w:t>Cuando apareces, los ojos te contemplan</w:t>
      </w:r>
      <w:r w:rsidRPr="00C528BB">
        <w:rPr>
          <w:rFonts w:ascii="Arial" w:eastAsia="Calibri" w:hAnsi="Arial" w:cs="Arial"/>
          <w:i/>
          <w:szCs w:val="20"/>
          <w:shd w:val="clear" w:color="auto" w:fill="F9F9F9"/>
          <w:lang w:val="es-ES" w:eastAsia="en-US"/>
        </w:rPr>
        <w:t>, tus rayos iluminan la tierra entera.</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b/>
          <w:i/>
          <w:szCs w:val="20"/>
          <w:shd w:val="clear" w:color="auto" w:fill="F9F9F9"/>
          <w:lang w:val="es-ES" w:eastAsia="en-US"/>
        </w:rPr>
        <w:t>Todo corazón te aclama al verte</w:t>
      </w:r>
      <w:r w:rsidRPr="00C528BB">
        <w:rPr>
          <w:rFonts w:ascii="Arial" w:eastAsia="Calibri" w:hAnsi="Arial" w:cs="Arial"/>
          <w:i/>
          <w:szCs w:val="20"/>
          <w:shd w:val="clear" w:color="auto" w:fill="F9F9F9"/>
          <w:lang w:val="es-ES" w:eastAsia="en-US"/>
        </w:rPr>
        <w:t>, cuando te manifiestas como su señor.</w:t>
      </w:r>
    </w:p>
    <w:p w:rsidR="0036093F" w:rsidRPr="00C528BB" w:rsidRDefault="0036093F" w:rsidP="0036093F">
      <w:pPr>
        <w:ind w:left="708"/>
        <w:jc w:val="both"/>
        <w:rPr>
          <w:rFonts w:ascii="Arial" w:eastAsia="Calibri" w:hAnsi="Arial" w:cs="Arial"/>
          <w:b/>
          <w:i/>
          <w:szCs w:val="20"/>
          <w:shd w:val="clear" w:color="auto" w:fill="F9F9F9"/>
          <w:lang w:val="es-ES" w:eastAsia="en-US"/>
        </w:rPr>
      </w:pPr>
      <w:r w:rsidRPr="00C528BB">
        <w:rPr>
          <w:rFonts w:ascii="Arial" w:eastAsia="Calibri" w:hAnsi="Arial" w:cs="Arial"/>
          <w:b/>
          <w:i/>
          <w:szCs w:val="20"/>
          <w:shd w:val="clear" w:color="auto" w:fill="F9F9F9"/>
          <w:lang w:val="es-ES" w:eastAsia="en-US"/>
        </w:rPr>
        <w:t>Cuando te pones en la región de luz en el occidente del cielo,</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b/>
          <w:i/>
          <w:szCs w:val="20"/>
          <w:shd w:val="clear" w:color="auto" w:fill="F9F9F9"/>
          <w:lang w:val="es-ES" w:eastAsia="en-US"/>
        </w:rPr>
        <w:t>se postran como si muriesen, con la cabeza cubierta</w:t>
      </w:r>
      <w:r w:rsidRPr="00C528BB">
        <w:rPr>
          <w:rFonts w:ascii="Arial" w:eastAsia="Calibri" w:hAnsi="Arial" w:cs="Arial"/>
          <w:i/>
          <w:szCs w:val="20"/>
          <w:shd w:val="clear" w:color="auto" w:fill="F9F9F9"/>
          <w:lang w:val="es-ES" w:eastAsia="en-US"/>
        </w:rPr>
        <w:t>,</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sus narices privadas de aire, hasta que brillas de nuevo</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en la región de luz en el oriente del cielo.</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b/>
          <w:i/>
          <w:szCs w:val="20"/>
          <w:shd w:val="clear" w:color="auto" w:fill="F9F9F9"/>
          <w:lang w:val="es-ES" w:eastAsia="en-US"/>
        </w:rPr>
        <w:t xml:space="preserve">Sus brazos adoran tu </w:t>
      </w:r>
      <w:r w:rsidRPr="00C528BB">
        <w:rPr>
          <w:rFonts w:ascii="Arial" w:eastAsia="Calibri" w:hAnsi="Arial" w:cs="Arial"/>
          <w:b/>
          <w:szCs w:val="20"/>
          <w:shd w:val="clear" w:color="auto" w:fill="F9F9F9"/>
          <w:lang w:val="es-ES" w:eastAsia="en-US"/>
        </w:rPr>
        <w:t>ka</w:t>
      </w:r>
      <w:r w:rsidRPr="00C528BB">
        <w:rPr>
          <w:rFonts w:ascii="Arial" w:eastAsia="Calibri" w:hAnsi="Arial" w:cs="Arial"/>
          <w:i/>
          <w:szCs w:val="20"/>
          <w:shd w:val="clear" w:color="auto" w:fill="F9F9F9"/>
          <w:lang w:val="es-ES" w:eastAsia="en-US"/>
        </w:rPr>
        <w:t>,</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nutres sus corazones con tu perfección.</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Se vive cuando tú resplandeces, todas las comarcas están en fiesta.</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b/>
          <w:i/>
          <w:szCs w:val="20"/>
          <w:shd w:val="clear" w:color="auto" w:fill="F9F9F9"/>
          <w:lang w:val="es-ES" w:eastAsia="en-US"/>
        </w:rPr>
        <w:t>Cantantes y músicos gritan de alegría</w:t>
      </w:r>
      <w:r w:rsidRPr="00C528BB">
        <w:rPr>
          <w:rFonts w:ascii="Arial" w:eastAsia="Calibri" w:hAnsi="Arial" w:cs="Arial"/>
          <w:i/>
          <w:szCs w:val="20"/>
          <w:shd w:val="clear" w:color="auto" w:fill="F9F9F9"/>
          <w:lang w:val="es-ES" w:eastAsia="en-US"/>
        </w:rPr>
        <w:t xml:space="preserve"> en el patio de la capilla de la piedra levantada [el benben] y en todos los templos de Aketatón,</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el lugar de rectitud en que te regocijas.</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En sus centros se ofrecen los alimentos.</w:t>
      </w:r>
    </w:p>
    <w:p w:rsidR="0036093F" w:rsidRPr="00C528BB" w:rsidRDefault="0036093F" w:rsidP="0036093F">
      <w:pPr>
        <w:ind w:left="708"/>
        <w:jc w:val="both"/>
        <w:rPr>
          <w:rFonts w:ascii="Arial" w:eastAsia="Calibri" w:hAnsi="Arial" w:cs="Arial"/>
          <w:i/>
          <w:szCs w:val="20"/>
          <w:shd w:val="clear" w:color="auto" w:fill="F9F9F9"/>
          <w:lang w:val="es-ES" w:eastAsia="en-US"/>
        </w:rPr>
      </w:pPr>
      <w:r w:rsidRPr="00C528BB">
        <w:rPr>
          <w:rFonts w:ascii="Arial" w:eastAsia="Calibri" w:hAnsi="Arial" w:cs="Arial"/>
          <w:i/>
          <w:szCs w:val="20"/>
          <w:shd w:val="clear" w:color="auto" w:fill="F9F9F9"/>
          <w:lang w:val="es-ES" w:eastAsia="en-US"/>
        </w:rPr>
        <w:t>Tu hijo venerado pronuncia tus plegarias,</w:t>
      </w:r>
    </w:p>
    <w:p w:rsidR="0036093F" w:rsidRPr="00C528BB" w:rsidRDefault="0036093F" w:rsidP="0036093F">
      <w:pPr>
        <w:spacing w:after="240"/>
        <w:ind w:left="708"/>
        <w:jc w:val="both"/>
        <w:rPr>
          <w:rFonts w:ascii="Arial" w:eastAsia="Calibri" w:hAnsi="Arial" w:cs="Arial"/>
          <w:sz w:val="16"/>
          <w:szCs w:val="16"/>
          <w:shd w:val="clear" w:color="auto" w:fill="F9F9F9"/>
          <w:lang w:val="es-ES" w:eastAsia="en-US"/>
        </w:rPr>
      </w:pPr>
      <w:r w:rsidRPr="00C528BB">
        <w:rPr>
          <w:rFonts w:ascii="Arial" w:eastAsia="Calibri" w:hAnsi="Arial" w:cs="Arial"/>
          <w:i/>
          <w:szCs w:val="20"/>
          <w:shd w:val="clear" w:color="auto" w:fill="F9F9F9"/>
          <w:lang w:val="es-ES" w:eastAsia="en-US"/>
        </w:rPr>
        <w:t>ohAtón</w:t>
      </w:r>
      <w:r w:rsidRPr="00C528BB">
        <w:rPr>
          <w:rFonts w:ascii="Arial" w:eastAsia="Calibri" w:hAnsi="Arial" w:cs="Arial"/>
          <w:b/>
          <w:i/>
          <w:szCs w:val="20"/>
          <w:shd w:val="clear" w:color="auto" w:fill="F9F9F9"/>
          <w:lang w:val="es-ES" w:eastAsia="en-US"/>
        </w:rPr>
        <w:t>viviente en sus apariciones</w:t>
      </w:r>
      <w:r w:rsidRPr="00C528BB">
        <w:rPr>
          <w:rFonts w:ascii="Arial" w:eastAsia="Calibri" w:hAnsi="Arial" w:cs="Arial"/>
          <w:i/>
          <w:szCs w:val="20"/>
          <w:shd w:val="clear" w:color="auto" w:fill="F9F9F9"/>
          <w:lang w:val="es-ES" w:eastAsia="en-US"/>
        </w:rPr>
        <w:t>.</w:t>
      </w:r>
      <w:r w:rsidRPr="00C528BB">
        <w:rPr>
          <w:rFonts w:ascii="Arial" w:eastAsia="Calibri" w:hAnsi="Arial" w:cs="Arial"/>
          <w:szCs w:val="20"/>
          <w:shd w:val="clear" w:color="auto" w:fill="F9F9F9"/>
          <w:lang w:val="es-ES" w:eastAsia="en-US"/>
        </w:rPr>
        <w:t xml:space="preserve"> (…)” (</w:t>
      </w:r>
      <w:r w:rsidRPr="00C528BB">
        <w:rPr>
          <w:rFonts w:ascii="Arial" w:eastAsia="Calibri" w:hAnsi="Arial" w:cs="Arial"/>
          <w:b/>
          <w:i/>
          <w:color w:val="1F3864"/>
          <w:szCs w:val="20"/>
          <w:shd w:val="clear" w:color="auto" w:fill="F9F9F9"/>
          <w:lang w:val="es-ES" w:eastAsia="en-US"/>
        </w:rPr>
        <w:t>Desvelando a Akenatón 1</w:t>
      </w:r>
      <w:r w:rsidRPr="00C528BB">
        <w:rPr>
          <w:rFonts w:ascii="Arial" w:eastAsia="Calibri" w:hAnsi="Arial" w:cs="Arial"/>
          <w:szCs w:val="20"/>
          <w:shd w:val="clear" w:color="auto" w:fill="F9F9F9"/>
          <w:lang w:val="es-ES" w:eastAsia="en-US"/>
        </w:rPr>
        <w:t xml:space="preserve">, texto recuperado el 24 de junio de 2016 desde </w:t>
      </w:r>
      <w:hyperlink r:id="rId32" w:history="1">
        <w:r w:rsidRPr="00C528BB">
          <w:rPr>
            <w:rFonts w:ascii="Arial" w:eastAsia="Calibri" w:hAnsi="Arial" w:cs="Arial"/>
            <w:color w:val="0000FF"/>
            <w:sz w:val="16"/>
            <w:szCs w:val="16"/>
            <w:u w:val="single"/>
            <w:shd w:val="clear" w:color="auto" w:fill="F9F9F9"/>
            <w:lang w:val="es-ES" w:eastAsia="en-US"/>
          </w:rPr>
          <w:t>http://terradesomnis.blogspot.cl/2016/02/desvelando-akhenaton-1.html</w:t>
        </w:r>
      </w:hyperlink>
      <w:r w:rsidRPr="00C528BB">
        <w:rPr>
          <w:rFonts w:ascii="Arial" w:eastAsia="Calibri" w:hAnsi="Arial" w:cs="Arial"/>
          <w:szCs w:val="20"/>
          <w:shd w:val="clear" w:color="auto" w:fill="F9F9F9"/>
          <w:lang w:val="es-ES" w:eastAsia="en-US"/>
        </w:rPr>
        <w:t xml:space="preserve"> Negritas son mías).</w:t>
      </w:r>
    </w:p>
    <w:p w:rsidR="0036093F" w:rsidRPr="00C528BB" w:rsidRDefault="0036093F" w:rsidP="0036093F">
      <w:pPr>
        <w:spacing w:after="240"/>
        <w:jc w:val="both"/>
        <w:rPr>
          <w:rFonts w:eastAsia="Calibri" w:cs="Arial"/>
          <w:szCs w:val="20"/>
          <w:shd w:val="clear" w:color="auto" w:fill="F9F9F9"/>
          <w:lang w:val="es-ES" w:eastAsia="en-US"/>
        </w:rPr>
      </w:pPr>
      <w:r w:rsidRPr="00C528BB">
        <w:rPr>
          <w:rFonts w:eastAsia="Calibri" w:cs="Arial"/>
          <w:szCs w:val="20"/>
          <w:shd w:val="clear" w:color="auto" w:fill="F9F9F9"/>
          <w:lang w:val="es-ES" w:eastAsia="en-US"/>
        </w:rPr>
        <w:t>La misma fuente concluye:</w:t>
      </w:r>
    </w:p>
    <w:p w:rsidR="0036093F" w:rsidRPr="00C528BB" w:rsidRDefault="0036093F" w:rsidP="0036093F">
      <w:pPr>
        <w:spacing w:after="120"/>
        <w:ind w:left="709"/>
        <w:jc w:val="both"/>
        <w:rPr>
          <w:rFonts w:ascii="Arial" w:eastAsia="Calibri" w:hAnsi="Arial" w:cs="Arial"/>
          <w:szCs w:val="20"/>
          <w:shd w:val="clear" w:color="auto" w:fill="F9F9F9"/>
          <w:lang w:val="es-ES" w:eastAsia="en-US"/>
        </w:rPr>
      </w:pPr>
      <w:r w:rsidRPr="00C528BB">
        <w:rPr>
          <w:rFonts w:ascii="Arial" w:eastAsia="Calibri" w:hAnsi="Arial" w:cs="Arial"/>
          <w:szCs w:val="20"/>
          <w:shd w:val="clear" w:color="auto" w:fill="F9F9F9"/>
          <w:lang w:val="es-ES" w:eastAsia="en-US"/>
        </w:rPr>
        <w:t>“(…) Una luz para la eternidad. Es lo que resalta en la experiencia atoniana, que, en mi opinión, encaja perfectamente en el marco de la espiritualidad egipcia.</w:t>
      </w:r>
    </w:p>
    <w:p w:rsidR="0036093F" w:rsidRPr="00C528BB" w:rsidRDefault="0036093F" w:rsidP="0036093F">
      <w:pPr>
        <w:spacing w:after="120"/>
        <w:ind w:left="708"/>
        <w:jc w:val="both"/>
        <w:rPr>
          <w:rFonts w:ascii="Arial" w:eastAsia="Calibri" w:hAnsi="Arial" w:cs="Arial"/>
          <w:szCs w:val="20"/>
          <w:shd w:val="clear" w:color="auto" w:fill="F9F9F9"/>
          <w:lang w:val="es-ES" w:eastAsia="en-US"/>
        </w:rPr>
      </w:pPr>
      <w:r w:rsidRPr="00C528BB">
        <w:rPr>
          <w:rFonts w:ascii="Arial" w:eastAsia="Calibri" w:hAnsi="Arial" w:cs="Arial"/>
          <w:b/>
          <w:szCs w:val="20"/>
          <w:shd w:val="clear" w:color="auto" w:fill="F9F9F9"/>
          <w:lang w:val="es-ES" w:eastAsia="en-US"/>
        </w:rPr>
        <w:t>Esta dimensión de la meditación está presente en el culto de Atón.Contemplar el sol, tomando conciencia de que transmite lo divino, es un acto sagrado</w:t>
      </w:r>
      <w:r w:rsidRPr="00C528BB">
        <w:rPr>
          <w:rFonts w:ascii="Arial" w:eastAsia="Calibri" w:hAnsi="Arial" w:cs="Arial"/>
          <w:szCs w:val="20"/>
          <w:shd w:val="clear" w:color="auto" w:fill="F9F9F9"/>
          <w:lang w:val="es-ES" w:eastAsia="en-US"/>
        </w:rPr>
        <w:t>.</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szCs w:val="20"/>
          <w:shd w:val="clear" w:color="auto" w:fill="F9F9F9"/>
          <w:lang w:val="es-ES" w:eastAsia="en-US"/>
        </w:rPr>
        <w:lastRenderedPageBreak/>
        <w:t xml:space="preserve">Intentar comprender la aventura amarniana exige, en cierto modo, la meditación sobre una luz que, más allá de la historia, es de orden eterno. (…)” (Textos recuperados el 24 de junio de 2016 desde </w:t>
      </w:r>
      <w:hyperlink r:id="rId33" w:history="1">
        <w:r w:rsidRPr="00C528BB">
          <w:rPr>
            <w:rFonts w:ascii="Arial" w:eastAsia="Calibri" w:hAnsi="Arial" w:cs="Arial"/>
            <w:color w:val="0000FF"/>
            <w:sz w:val="16"/>
            <w:szCs w:val="16"/>
            <w:u w:val="single"/>
            <w:lang w:val="es-ES" w:eastAsia="en-US"/>
          </w:rPr>
          <w:t>http://terradesomnis.blogspot.cl/2016/02/desvelando-akhenaton-3.html</w:t>
        </w:r>
      </w:hyperlink>
      <w:r w:rsidRPr="00C528BB">
        <w:rPr>
          <w:rFonts w:ascii="Arial" w:eastAsia="Calibri" w:hAnsi="Arial" w:cs="Arial"/>
          <w:szCs w:val="20"/>
          <w:shd w:val="clear" w:color="auto" w:fill="F9F9F9"/>
          <w:lang w:val="es-ES" w:eastAsia="en-US"/>
        </w:rPr>
        <w:t xml:space="preserve">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Entre el siglo I e inicios del II d.C. Plutarco nos aportó valiosas informaciones acerca del sacerdocio griego y egipcio. Hemos de suponer que las recogía desde muy antiguos textos y tradiciones que atravesaban los siglos. En ellas encontramos una vez más elementos prácticos, la mayoría de éstos coincidentes con aquellos que hallaremos en variados otros grupos, hasta llegar a los esenios y al cristianismo primitivo:</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Al consagrado, a causa de un continuo régimen prescrito y </w:t>
      </w:r>
      <w:r w:rsidRPr="00C528BB">
        <w:rPr>
          <w:rFonts w:ascii="Arial" w:eastAsia="Calibri" w:hAnsi="Arial" w:cs="Arial"/>
          <w:b/>
          <w:noProof/>
          <w:szCs w:val="20"/>
          <w:lang w:val="es-ES" w:eastAsia="es-ES"/>
        </w:rPr>
        <w:t>de la abstención de muchos alimentos y de los placeres afrodisíacos, le aminora el desenfreno y el amor al placer</w:t>
      </w:r>
      <w:r w:rsidRPr="00C528BB">
        <w:rPr>
          <w:rFonts w:ascii="Arial" w:eastAsia="Calibri" w:hAnsi="Arial" w:cs="Arial"/>
          <w:noProof/>
          <w:szCs w:val="20"/>
          <w:lang w:val="es-ES" w:eastAsia="es-ES"/>
        </w:rPr>
        <w:t xml:space="preserve">, y le acostumbra a soportar los austeros y difíciles servicios en sus ritos sagrados [Apuleyo, </w:t>
      </w:r>
      <w:r w:rsidRPr="00C528BB">
        <w:rPr>
          <w:rFonts w:ascii="Arial" w:eastAsia="Calibri" w:hAnsi="Arial" w:cs="Arial"/>
          <w:b/>
          <w:i/>
          <w:noProof/>
          <w:color w:val="1F3864"/>
          <w:szCs w:val="20"/>
          <w:lang w:val="es-ES" w:eastAsia="es-ES"/>
        </w:rPr>
        <w:t>Metamorfosis</w:t>
      </w:r>
      <w:r w:rsidRPr="00C528BB">
        <w:rPr>
          <w:rFonts w:ascii="Arial" w:eastAsia="Calibri" w:hAnsi="Arial" w:cs="Arial"/>
          <w:noProof/>
          <w:szCs w:val="20"/>
          <w:lang w:val="es-ES" w:eastAsia="es-ES"/>
        </w:rPr>
        <w:t>, 11, 23; 28, 30, refiere con detalle el régimen de los iniciados], cuyo fin es el conocimiento del Ser primero, soberano y accesible sólo a la inteligencia, del Ser que la diosa Isis nos exhorta a buscar dentro de ella, porque está y convive con ella. El nombre del santuario de la diosa también promete claramente el conocimiento y la ciencia del Ser, pues se llama Iseo, queriendo significar que podremos conocer el Ser, si nos acercamos a los santuarios de la diosa con atención y devotamente.</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Pues ni las </w:t>
      </w:r>
      <w:r w:rsidRPr="00C528BB">
        <w:rPr>
          <w:rFonts w:ascii="Arial" w:eastAsia="Calibri" w:hAnsi="Arial" w:cs="Arial"/>
          <w:b/>
          <w:noProof/>
          <w:szCs w:val="20"/>
          <w:lang w:val="es-ES" w:eastAsia="es-ES"/>
        </w:rPr>
        <w:t>barbas largas</w:t>
      </w:r>
      <w:r w:rsidRPr="00C528BB">
        <w:rPr>
          <w:rFonts w:ascii="Arial" w:eastAsia="Calibri" w:hAnsi="Arial" w:cs="Arial"/>
          <w:noProof/>
          <w:szCs w:val="20"/>
          <w:lang w:val="es-ES" w:eastAsia="es-ES"/>
        </w:rPr>
        <w:t xml:space="preserve">, Clea, ni el llevar mantos hace filósofos, </w:t>
      </w:r>
      <w:r w:rsidRPr="00C528BB">
        <w:rPr>
          <w:rFonts w:ascii="Arial" w:eastAsia="Calibri" w:hAnsi="Arial" w:cs="Arial"/>
          <w:b/>
          <w:noProof/>
          <w:szCs w:val="20"/>
          <w:lang w:val="es-ES" w:eastAsia="es-ES"/>
        </w:rPr>
        <w:t>ni los vestidos de lino</w:t>
      </w:r>
      <w:r w:rsidRPr="00C528BB">
        <w:rPr>
          <w:rFonts w:ascii="Arial" w:eastAsia="Calibri" w:hAnsi="Arial" w:cs="Arial"/>
          <w:noProof/>
          <w:szCs w:val="20"/>
          <w:lang w:val="es-ES" w:eastAsia="es-ES"/>
        </w:rPr>
        <w:t xml:space="preserve"> ni un afeitado total hace devotos de Isis (…).</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Ciertamente, la mayor parte de los hombres ignora estos muy corrientes y pequeños motivos: la razón por la que los sacerdotes se despojan de sus cabellos </w:t>
      </w:r>
      <w:r w:rsidRPr="00C528BB">
        <w:rPr>
          <w:rFonts w:ascii="Arial" w:eastAsia="Calibri" w:hAnsi="Arial" w:cs="Arial"/>
          <w:b/>
          <w:noProof/>
          <w:szCs w:val="20"/>
          <w:lang w:val="es-ES" w:eastAsia="es-ES"/>
        </w:rPr>
        <w:t>y llevan vestidos de lino</w:t>
      </w:r>
      <w:r w:rsidRPr="00C528BB">
        <w:rPr>
          <w:rFonts w:ascii="Arial" w:eastAsia="Calibri" w:hAnsi="Arial" w:cs="Arial"/>
          <w:noProof/>
          <w:szCs w:val="20"/>
          <w:lang w:val="es-ES" w:eastAsia="es-ES"/>
        </w:rPr>
        <w:t xml:space="preserve"> [cfr. Heródoto, 2, 37 y 81]. </w:t>
      </w:r>
      <w:r w:rsidRPr="00C528BB">
        <w:rPr>
          <w:rFonts w:ascii="Arial" w:eastAsia="Calibri" w:hAnsi="Arial" w:cs="Arial"/>
          <w:noProof/>
          <w:szCs w:val="20"/>
          <w:highlight w:val="lightGray"/>
          <w:lang w:val="es-ES" w:eastAsia="es-ES"/>
        </w:rPr>
        <w:t>Unos se preocupan en absouto por comprender esas prácticas, mientras otros dicen que es porque veneran a la oveja, por lo que se abstienen del uso de su lana así como de su carne; y que se rasuran sus cabezas como signo de luto, y que llevan vestidos de lino a causa del color que el lino en flor descubre, que es semejante al azul del cielo que rodea el universo. Pero la única verdadera causa de todo es que «no es lícito», como dice Platón</w:t>
      </w:r>
      <w:r w:rsidRPr="00C528BB">
        <w:rPr>
          <w:rFonts w:ascii="Arial" w:eastAsia="Calibri" w:hAnsi="Arial" w:cs="Arial"/>
          <w:noProof/>
          <w:szCs w:val="20"/>
          <w:lang w:val="es-ES" w:eastAsia="es-ES"/>
        </w:rPr>
        <w:t xml:space="preserve"> [cfr. Platón, </w:t>
      </w:r>
      <w:r w:rsidRPr="00C528BB">
        <w:rPr>
          <w:rFonts w:ascii="Arial" w:eastAsia="Calibri" w:hAnsi="Arial" w:cs="Arial"/>
          <w:b/>
          <w:i/>
          <w:noProof/>
          <w:color w:val="1F3864"/>
          <w:szCs w:val="20"/>
          <w:lang w:val="es-ES" w:eastAsia="es-ES"/>
        </w:rPr>
        <w:t>Fedón</w:t>
      </w:r>
      <w:r w:rsidRPr="00C528BB">
        <w:rPr>
          <w:rFonts w:ascii="Arial" w:eastAsia="Calibri" w:hAnsi="Arial" w:cs="Arial"/>
          <w:noProof/>
          <w:szCs w:val="20"/>
          <w:lang w:val="es-ES" w:eastAsia="es-ES"/>
        </w:rPr>
        <w:t xml:space="preserve">, 67 b], </w:t>
      </w:r>
      <w:r w:rsidRPr="00C528BB">
        <w:rPr>
          <w:rFonts w:ascii="Arial" w:eastAsia="Calibri" w:hAnsi="Arial" w:cs="Arial"/>
          <w:noProof/>
          <w:szCs w:val="20"/>
          <w:highlight w:val="lightGray"/>
          <w:lang w:val="es-ES" w:eastAsia="es-ES"/>
        </w:rPr>
        <w:t>«que lo impuro toque lo puro». Lo superfluo de la comida y la secreción en nada es santo ni puro; y las lanas, los pelos, los cabellos y las uñas nacen y crecen como resultado de secreciones</w:t>
      </w:r>
      <w:r w:rsidRPr="00C528BB">
        <w:rPr>
          <w:rFonts w:ascii="Arial" w:eastAsia="Calibri" w:hAnsi="Arial" w:cs="Arial"/>
          <w:noProof/>
          <w:szCs w:val="20"/>
          <w:lang w:val="es-ES" w:eastAsia="es-ES"/>
        </w:rPr>
        <w:t xml:space="preserve"> [cfr. Apuleyo, </w:t>
      </w:r>
      <w:r w:rsidRPr="00C528BB">
        <w:rPr>
          <w:rFonts w:ascii="Arial" w:eastAsia="Calibri" w:hAnsi="Arial" w:cs="Arial"/>
          <w:b/>
          <w:i/>
          <w:noProof/>
          <w:color w:val="1F3864"/>
          <w:szCs w:val="20"/>
          <w:lang w:val="es-ES" w:eastAsia="es-ES"/>
        </w:rPr>
        <w:t>Apología</w:t>
      </w:r>
      <w:r w:rsidRPr="00C528BB">
        <w:rPr>
          <w:rFonts w:ascii="Arial" w:eastAsia="Calibri" w:hAnsi="Arial" w:cs="Arial"/>
          <w:noProof/>
          <w:szCs w:val="20"/>
          <w:lang w:val="es-ES" w:eastAsia="es-ES"/>
        </w:rPr>
        <w:t xml:space="preserve">, 56. Y Filóstrato, </w:t>
      </w:r>
      <w:r w:rsidRPr="00C528BB">
        <w:rPr>
          <w:rFonts w:ascii="Arial" w:eastAsia="Calibri" w:hAnsi="Arial" w:cs="Arial"/>
          <w:b/>
          <w:i/>
          <w:noProof/>
          <w:color w:val="1F3864"/>
          <w:szCs w:val="20"/>
          <w:lang w:val="es-ES" w:eastAsia="es-ES"/>
        </w:rPr>
        <w:t>Vida de Apolonio de Tiana</w:t>
      </w:r>
      <w:r w:rsidRPr="00C528BB">
        <w:rPr>
          <w:rFonts w:ascii="Arial" w:eastAsia="Calibri" w:hAnsi="Arial" w:cs="Arial"/>
          <w:noProof/>
          <w:szCs w:val="20"/>
          <w:lang w:val="es-ES" w:eastAsia="es-ES"/>
        </w:rPr>
        <w:t xml:space="preserve">, 8, 7,4]. </w:t>
      </w:r>
      <w:r w:rsidRPr="00C528BB">
        <w:rPr>
          <w:rFonts w:ascii="Arial" w:eastAsia="Calibri" w:hAnsi="Arial" w:cs="Arial"/>
          <w:noProof/>
          <w:szCs w:val="20"/>
          <w:highlight w:val="lightGray"/>
          <w:lang w:val="es-ES" w:eastAsia="es-ES"/>
        </w:rPr>
        <w:t>Sería ridículo, en efecto, que estas personas mientras en su vida santa se despojan de sus propios cabellos y hacen que todo su cuerpo esté igualmente liso [cfr. Heródoto, 2, 37], luego se cubran y lleven el vellón de los animales</w:t>
      </w:r>
      <w:r w:rsidRPr="00C528BB">
        <w:rPr>
          <w:rFonts w:ascii="Arial" w:eastAsia="Calibri" w:hAnsi="Arial" w:cs="Arial"/>
          <w:noProof/>
          <w:szCs w:val="20"/>
          <w:lang w:val="es-ES" w:eastAsia="es-ES"/>
        </w:rPr>
        <w:t>. En efecto, cuando Hesíodo dijo:</w:t>
      </w:r>
    </w:p>
    <w:p w:rsidR="0036093F" w:rsidRPr="00C528BB" w:rsidRDefault="0036093F" w:rsidP="0036093F">
      <w:pPr>
        <w:spacing w:after="120"/>
        <w:ind w:left="1416"/>
        <w:jc w:val="both"/>
        <w:rPr>
          <w:rFonts w:ascii="Arial" w:eastAsia="Calibri" w:hAnsi="Arial" w:cs="Arial"/>
          <w:noProof/>
          <w:szCs w:val="20"/>
          <w:lang w:val="es-ES" w:eastAsia="es-ES"/>
        </w:rPr>
      </w:pPr>
      <w:r w:rsidRPr="00C528BB">
        <w:rPr>
          <w:rFonts w:ascii="Arial" w:eastAsia="Calibri" w:hAnsi="Arial" w:cs="Arial"/>
          <w:i/>
          <w:noProof/>
          <w:szCs w:val="20"/>
          <w:lang w:val="es-ES" w:eastAsia="es-ES"/>
        </w:rPr>
        <w:t xml:space="preserve">No cortes en el banquete festivo de los dioses lo seco de lo verde de tus cinco ramas, con el brillante hierro </w:t>
      </w:r>
      <w:r w:rsidRPr="00C528BB">
        <w:rPr>
          <w:rFonts w:ascii="Arial" w:eastAsia="Calibri" w:hAnsi="Arial" w:cs="Arial"/>
          <w:noProof/>
          <w:szCs w:val="20"/>
          <w:lang w:val="es-ES" w:eastAsia="es-ES"/>
        </w:rPr>
        <w:t xml:space="preserve">[Cf. Heródoto, </w:t>
      </w:r>
      <w:r w:rsidRPr="00C528BB">
        <w:rPr>
          <w:rFonts w:ascii="Arial" w:eastAsia="Calibri" w:hAnsi="Arial" w:cs="Arial"/>
          <w:b/>
          <w:i/>
          <w:noProof/>
          <w:color w:val="1F3864"/>
          <w:szCs w:val="20"/>
          <w:lang w:val="es-ES" w:eastAsia="es-ES"/>
        </w:rPr>
        <w:t>Trabajos y Días</w:t>
      </w:r>
      <w:r w:rsidRPr="00C528BB">
        <w:rPr>
          <w:rFonts w:ascii="Arial" w:eastAsia="Calibri" w:hAnsi="Arial" w:cs="Arial"/>
          <w:noProof/>
          <w:szCs w:val="20"/>
          <w:lang w:val="es-ES" w:eastAsia="es-ES"/>
        </w:rPr>
        <w:t>, 742-743. Las «cinco ramas» son los dedos y «lo seco» las uñas. Según los escoliastas de este texto, cortarse las uñas en los banquetes de los dioses es una falta de respeto hacia los dioses, ya que ponemos en su presencia las partes muertas y por tanto impuras de nuestro cuerpo. La prohibición se encuentra también en los Pitagóricos],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debemos pensar en una enseñanza; que cuando celebramos una fiesta sagrada tenemos que estar limpios de tales cosas y que en las mismas ceremonias no debemos dedicarnos a la purificación y supresión de toda secreción superflua. </w:t>
      </w:r>
      <w:r w:rsidRPr="00C528BB">
        <w:rPr>
          <w:rFonts w:ascii="Arial" w:eastAsia="Calibri" w:hAnsi="Arial" w:cs="Arial"/>
          <w:noProof/>
          <w:szCs w:val="20"/>
          <w:highlight w:val="lightGray"/>
          <w:lang w:val="es-ES" w:eastAsia="es-ES"/>
        </w:rPr>
        <w:t xml:space="preserve">El </w:t>
      </w:r>
      <w:r w:rsidRPr="00C528BB">
        <w:rPr>
          <w:rFonts w:ascii="Arial" w:eastAsia="Calibri" w:hAnsi="Arial" w:cs="Arial"/>
          <w:b/>
          <w:noProof/>
          <w:szCs w:val="20"/>
          <w:highlight w:val="lightGray"/>
          <w:lang w:val="es-ES" w:eastAsia="es-ES"/>
        </w:rPr>
        <w:t>lino</w:t>
      </w:r>
      <w:r w:rsidRPr="00C528BB">
        <w:rPr>
          <w:rFonts w:ascii="Arial" w:eastAsia="Calibri" w:hAnsi="Arial" w:cs="Arial"/>
          <w:noProof/>
          <w:szCs w:val="20"/>
          <w:highlight w:val="lightGray"/>
          <w:lang w:val="es-ES" w:eastAsia="es-ES"/>
        </w:rPr>
        <w:t xml:space="preserve"> crece de la tierra que es inmortal y produce un fruto comestible, y proporciona un vestido a la vez sencillo y limpio, que protege sin pesar, adecuado para toda estación, y que, según dicen, es el menos apto para engendrar gusanos. Pero esto será objeto de otro tratado</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Los sacerdotes sienten tal repugnancia por cosas que son secreción superflua que </w:t>
      </w:r>
      <w:r w:rsidRPr="00C528BB">
        <w:rPr>
          <w:rFonts w:ascii="Arial" w:eastAsia="Calibri" w:hAnsi="Arial" w:cs="Arial"/>
          <w:b/>
          <w:noProof/>
          <w:szCs w:val="20"/>
          <w:lang w:val="es-ES" w:eastAsia="es-ES"/>
        </w:rPr>
        <w:t>no sólo rechazan la mayor parte de las legumbres y la carne de cordero y de cerdo</w:t>
      </w:r>
      <w:r w:rsidRPr="00C528BB">
        <w:rPr>
          <w:rFonts w:ascii="Arial" w:eastAsia="Calibri" w:hAnsi="Arial" w:cs="Arial"/>
          <w:noProof/>
          <w:szCs w:val="20"/>
          <w:lang w:val="es-ES" w:eastAsia="es-ES"/>
        </w:rPr>
        <w:t xml:space="preserve">, porque producen muchos residuos superfluos, sino también, en sus períodos de purificación, suprimen la sal en sus alimentos. Entre las numerosas razones que alegan para ello </w:t>
      </w:r>
      <w:r w:rsidRPr="00C528BB">
        <w:rPr>
          <w:rFonts w:ascii="Arial" w:eastAsia="Calibri" w:hAnsi="Arial" w:cs="Arial"/>
          <w:b/>
          <w:noProof/>
          <w:szCs w:val="20"/>
          <w:lang w:val="es-ES" w:eastAsia="es-ES"/>
        </w:rPr>
        <w:t>dicen que la sal, al estimularles el apetito, los hace más inclinados a beber y a comer</w:t>
      </w:r>
      <w:r w:rsidRPr="00C528BB">
        <w:rPr>
          <w:rFonts w:ascii="Arial" w:eastAsia="Calibri" w:hAnsi="Arial" w:cs="Arial"/>
          <w:noProof/>
          <w:szCs w:val="20"/>
          <w:lang w:val="es-ES" w:eastAsia="es-ES"/>
        </w:rPr>
        <w:t xml:space="preserve">. El considerar, como Aristágoras decía [Véase Aristágoras de Mileto en F. Jacoby, </w:t>
      </w:r>
      <w:r w:rsidRPr="00C528BB">
        <w:rPr>
          <w:rFonts w:ascii="Arial" w:eastAsia="Calibri" w:hAnsi="Arial" w:cs="Arial"/>
          <w:b/>
          <w:i/>
          <w:noProof/>
          <w:color w:val="1F3864"/>
          <w:szCs w:val="20"/>
          <w:lang w:val="es-ES" w:eastAsia="es-ES"/>
        </w:rPr>
        <w:t>Die Fragmente des griechischen Historiker</w:t>
      </w:r>
      <w:r w:rsidRPr="00C528BB">
        <w:rPr>
          <w:rFonts w:ascii="Arial" w:eastAsia="Calibri" w:hAnsi="Arial" w:cs="Arial"/>
          <w:noProof/>
          <w:szCs w:val="20"/>
          <w:lang w:val="es-ES" w:eastAsia="es-ES"/>
        </w:rPr>
        <w:t xml:space="preserve">, Berlín-Leiden, 1923, 608 F 7], que la sal es impura </w:t>
      </w:r>
      <w:r w:rsidRPr="00C528BB">
        <w:rPr>
          <w:rFonts w:ascii="Arial" w:eastAsia="Calibri" w:hAnsi="Arial" w:cs="Arial"/>
          <w:b/>
          <w:noProof/>
          <w:szCs w:val="20"/>
          <w:lang w:val="es-ES" w:eastAsia="es-ES"/>
        </w:rPr>
        <w:t>porque hace morir a muchos diminutos seres aprisionados cuando cristaliza</w:t>
      </w:r>
      <w:r w:rsidRPr="00C528BB">
        <w:rPr>
          <w:rFonts w:ascii="Arial" w:eastAsia="Calibri" w:hAnsi="Arial" w:cs="Arial"/>
          <w:noProof/>
          <w:szCs w:val="20"/>
          <w:lang w:val="es-ES" w:eastAsia="es-ES"/>
        </w:rPr>
        <w:t>, es ciertamente una tontería.</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Se dice también que daban de beber a Apis de un pozo privado y lo mantenían totalmente apartado del Nilo; y no es que ellos consideren su agua impura a causa de la presencia del cocodrilo, como algunos creen (pues nada es tenido en tal honra entre los Egipcios como el Nilo), sino porque estiman que el beber el agua del Nilo engorda y produce gran obesidad [véase, Eliano, </w:t>
      </w:r>
      <w:r w:rsidRPr="00C528BB">
        <w:rPr>
          <w:rFonts w:ascii="Arial" w:eastAsia="Calibri" w:hAnsi="Arial" w:cs="Arial"/>
          <w:b/>
          <w:i/>
          <w:noProof/>
          <w:color w:val="1F3864"/>
          <w:szCs w:val="20"/>
          <w:lang w:val="es-ES" w:eastAsia="es-ES"/>
        </w:rPr>
        <w:t>Sobre la naturaleza de los animales</w:t>
      </w:r>
      <w:r w:rsidRPr="00C528BB">
        <w:rPr>
          <w:rFonts w:ascii="Arial" w:eastAsia="Calibri" w:hAnsi="Arial" w:cs="Arial"/>
          <w:noProof/>
          <w:szCs w:val="20"/>
          <w:lang w:val="es-ES" w:eastAsia="es-ES"/>
        </w:rPr>
        <w:t xml:space="preserve">, 11, 10], y no desean ni para Apis ni para sí mismos estar en tales condiciones, sino que sus cuerpos, envoltura de sus almas, sean esbeltos y ligeros </w:t>
      </w:r>
      <w:r w:rsidRPr="00C528BB">
        <w:rPr>
          <w:rFonts w:ascii="Arial" w:eastAsia="Calibri" w:hAnsi="Arial" w:cs="Arial"/>
          <w:b/>
          <w:noProof/>
          <w:szCs w:val="20"/>
          <w:lang w:val="es-ES" w:eastAsia="es-ES"/>
        </w:rPr>
        <w:t>y que la parte divina no sea comprimida ni ahogada por el elemento mortal que es fuerte y pesado</w:t>
      </w:r>
      <w:r w:rsidRPr="00C528BB">
        <w:rPr>
          <w:rFonts w:ascii="Arial" w:eastAsia="Calibri" w:hAnsi="Arial" w:cs="Arial"/>
          <w:noProof/>
          <w:szCs w:val="20"/>
          <w:lang w:val="es-ES" w:eastAsia="es-ES"/>
        </w:rPr>
        <w:t>.</w:t>
      </w:r>
    </w:p>
    <w:p w:rsidR="0036093F" w:rsidRPr="00C528BB" w:rsidRDefault="0036093F" w:rsidP="0036093F">
      <w:pPr>
        <w:spacing w:after="160" w:line="259" w:lineRule="auto"/>
        <w:ind w:left="708"/>
        <w:jc w:val="both"/>
        <w:rPr>
          <w:rFonts w:ascii="Calibri" w:eastAsia="Calibri" w:hAnsi="Calibri"/>
          <w:sz w:val="22"/>
          <w:szCs w:val="22"/>
          <w:lang w:val="es-ES" w:eastAsia="en-US"/>
        </w:rPr>
      </w:pPr>
      <w:r w:rsidRPr="00C528BB">
        <w:rPr>
          <w:rFonts w:ascii="Arial" w:eastAsia="Calibri" w:hAnsi="Arial" w:cs="Arial"/>
          <w:noProof/>
          <w:szCs w:val="20"/>
          <w:lang w:val="es-ES" w:eastAsia="es-ES"/>
        </w:rPr>
        <w:t xml:space="preserve">En cuanto al </w:t>
      </w:r>
      <w:r w:rsidRPr="00C528BB">
        <w:rPr>
          <w:rFonts w:ascii="Arial" w:eastAsia="Calibri" w:hAnsi="Arial" w:cs="Arial"/>
          <w:b/>
          <w:noProof/>
          <w:szCs w:val="20"/>
          <w:lang w:val="es-ES" w:eastAsia="es-ES"/>
        </w:rPr>
        <w:t>vino</w:t>
      </w:r>
      <w:r w:rsidRPr="00C528BB">
        <w:rPr>
          <w:rFonts w:ascii="Arial" w:eastAsia="Calibri" w:hAnsi="Arial" w:cs="Arial"/>
          <w:noProof/>
          <w:szCs w:val="20"/>
          <w:lang w:val="es-ES" w:eastAsia="es-ES"/>
        </w:rPr>
        <w:t xml:space="preserve">, los que sirven al dios en Heliópolis [Heliópolis, «ciudad del sol», está situada en el bajo Egipto, era centro del culto al Sol, y sus sacerdotes tenían fama de sabios en relatos del pasado. Cf. Heródoto, 2, 3; Estrabón, 17, 1. Entre los griegos, Heliópolis era el primer centro científico de Egipto y el clero heliopolitano pasaba por haber transmitido sus conocimientos a Pitágoras y a Solón] no lo llevan nunca al </w:t>
      </w:r>
      <w:r w:rsidRPr="00C528BB">
        <w:rPr>
          <w:rFonts w:ascii="Arial" w:eastAsia="Calibri" w:hAnsi="Arial" w:cs="Arial"/>
          <w:noProof/>
          <w:szCs w:val="20"/>
          <w:lang w:val="es-ES" w:eastAsia="es-ES"/>
        </w:rPr>
        <w:lastRenderedPageBreak/>
        <w:t xml:space="preserve">templo, en la idea de que no es conveniente beberlo durante el día, cuando su señor y rey los está mirando. Los otros sacerdotes lo beben, pero en pequeña cantidad. Tienen muchos períodos de purificaciones en los que no lo tocan, en los cuales se dedican a investigar, a aprender y a enseñar los temas divinos. Los reyes también bebían una cantidad limitada por los sagrados escritos, como relata Hecateo, porque los reyes eran sacerdotes. Comenzaron a beberlo en tiempo de Psamético; </w:t>
      </w:r>
      <w:r w:rsidRPr="00C528BB">
        <w:rPr>
          <w:rFonts w:ascii="Arial" w:eastAsia="Calibri" w:hAnsi="Arial" w:cs="Arial"/>
          <w:b/>
          <w:noProof/>
          <w:szCs w:val="20"/>
          <w:lang w:val="es-ES" w:eastAsia="es-ES"/>
        </w:rPr>
        <w:t>antes no bebían vino ni lo usaban en sus libaciones como algo agradable a los dioses</w:t>
      </w:r>
      <w:r w:rsidRPr="00C528BB">
        <w:rPr>
          <w:rFonts w:ascii="Arial" w:eastAsia="Calibri" w:hAnsi="Arial" w:cs="Arial"/>
          <w:noProof/>
          <w:szCs w:val="20"/>
          <w:lang w:val="es-ES" w:eastAsia="es-ES"/>
        </w:rPr>
        <w:t xml:space="preserve">, sino considerándolo como la sangre de los que en otro tiempo lucharon contra los dioses; creen que las vidas han surgido de aquéllos una vez derrotados y mezclados con la tierra. </w:t>
      </w:r>
      <w:r w:rsidRPr="00C528BB">
        <w:rPr>
          <w:rFonts w:ascii="Arial" w:eastAsia="Calibri" w:hAnsi="Arial" w:cs="Arial"/>
          <w:b/>
          <w:noProof/>
          <w:szCs w:val="20"/>
          <w:lang w:val="es-ES" w:eastAsia="es-ES"/>
        </w:rPr>
        <w:t>Esta es la razón por la que la embriaguez convierte a los hombres en insensatos y furiosos, porque les llena de la sangre de sus antepasados</w:t>
      </w:r>
      <w:r w:rsidRPr="00C528BB">
        <w:rPr>
          <w:rFonts w:ascii="Arial" w:eastAsia="Calibri" w:hAnsi="Arial" w:cs="Arial"/>
          <w:noProof/>
          <w:szCs w:val="20"/>
          <w:lang w:val="es-ES" w:eastAsia="es-ES"/>
        </w:rPr>
        <w:t xml:space="preserve">. Estas cosas Eudoxo dice, en el segundo libro de sus </w:t>
      </w:r>
      <w:r w:rsidRPr="00C528BB">
        <w:rPr>
          <w:rFonts w:ascii="Arial" w:eastAsia="Calibri" w:hAnsi="Arial" w:cs="Arial"/>
          <w:b/>
          <w:i/>
          <w:noProof/>
          <w:color w:val="1F3864"/>
          <w:szCs w:val="20"/>
          <w:lang w:val="es-ES" w:eastAsia="es-ES"/>
        </w:rPr>
        <w:t>Viajes del mundo</w:t>
      </w:r>
      <w:r w:rsidRPr="00C528BB">
        <w:rPr>
          <w:rFonts w:ascii="Arial" w:eastAsia="Calibri" w:hAnsi="Arial" w:cs="Arial"/>
          <w:noProof/>
          <w:szCs w:val="20"/>
          <w:lang w:val="es-ES" w:eastAsia="es-ES"/>
        </w:rPr>
        <w:t xml:space="preserve">, que eran contadas así por los sacerdotes. (…)” (Plutarco, </w:t>
      </w:r>
      <w:r w:rsidRPr="00C528BB">
        <w:rPr>
          <w:rFonts w:ascii="Arial" w:eastAsia="Calibri" w:hAnsi="Arial" w:cs="Arial"/>
          <w:b/>
          <w:i/>
          <w:noProof/>
          <w:color w:val="1F3864"/>
          <w:szCs w:val="20"/>
          <w:lang w:val="es-ES" w:eastAsia="es-ES"/>
        </w:rPr>
        <w:t>Obras morales y de costumbres</w:t>
      </w:r>
      <w:r w:rsidRPr="00C528BB">
        <w:rPr>
          <w:rFonts w:ascii="Arial" w:eastAsia="Calibri" w:hAnsi="Arial" w:cs="Arial"/>
          <w:noProof/>
          <w:szCs w:val="20"/>
          <w:lang w:val="es-ES" w:eastAsia="es-ES"/>
        </w:rPr>
        <w:t>, “Sobre Isis y Osiris”, 1-6. Negritas y destacados son míos).</w:t>
      </w:r>
    </w:p>
    <w:p w:rsidR="0036093F" w:rsidRPr="00C528BB" w:rsidRDefault="0036093F" w:rsidP="0036093F">
      <w:pPr>
        <w:spacing w:after="160" w:line="259" w:lineRule="auto"/>
        <w:jc w:val="both"/>
        <w:rPr>
          <w:rFonts w:ascii="Calibri" w:eastAsia="Calibri" w:hAnsi="Calibri"/>
          <w:sz w:val="22"/>
          <w:szCs w:val="22"/>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INDIA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En idioma sánscrito se denomina </w:t>
      </w:r>
      <w:r w:rsidRPr="00C528BB">
        <w:rPr>
          <w:rFonts w:ascii="Arial" w:eastAsia="Calibri" w:hAnsi="Arial" w:cs="Arial"/>
          <w:i/>
          <w:szCs w:val="20"/>
          <w:lang w:val="es-ES" w:eastAsia="en-US"/>
        </w:rPr>
        <w:t>sūrianamaskāra</w:t>
      </w:r>
      <w:r w:rsidRPr="00C528BB">
        <w:rPr>
          <w:rFonts w:ascii="Arial" w:eastAsia="Calibri" w:hAnsi="Arial" w:cs="Arial"/>
          <w:szCs w:val="20"/>
          <w:lang w:val="es-ES" w:eastAsia="en-US"/>
        </w:rPr>
        <w:t xml:space="preserve">, siendo </w:t>
      </w:r>
      <w:r w:rsidRPr="00C528BB">
        <w:rPr>
          <w:rFonts w:ascii="Arial" w:eastAsia="Calibri" w:hAnsi="Arial" w:cs="Arial"/>
          <w:b/>
          <w:i/>
          <w:szCs w:val="20"/>
          <w:lang w:val="es-ES" w:eastAsia="en-US"/>
        </w:rPr>
        <w:t>Sūria</w:t>
      </w:r>
      <w:r w:rsidRPr="00C528BB">
        <w:rPr>
          <w:rFonts w:ascii="Arial" w:eastAsia="Calibri" w:hAnsi="Arial" w:cs="Arial"/>
          <w:b/>
          <w:szCs w:val="20"/>
          <w:lang w:val="es-ES" w:eastAsia="en-US"/>
        </w:rPr>
        <w:t xml:space="preserve"> el dios del Sol</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namah</w:t>
      </w:r>
      <w:r w:rsidRPr="00C528BB">
        <w:rPr>
          <w:rFonts w:ascii="Arial" w:eastAsia="Calibri" w:hAnsi="Arial" w:cs="Arial"/>
          <w:szCs w:val="20"/>
          <w:lang w:val="es-ES" w:eastAsia="en-US"/>
        </w:rPr>
        <w:t xml:space="preserve">: ‘reverencias postradas’, y </w:t>
      </w:r>
      <w:r w:rsidRPr="00C528BB">
        <w:rPr>
          <w:rFonts w:ascii="Arial" w:eastAsia="Calibri" w:hAnsi="Arial" w:cs="Arial"/>
          <w:i/>
          <w:szCs w:val="20"/>
          <w:lang w:val="es-ES" w:eastAsia="en-US"/>
        </w:rPr>
        <w:t>kāra</w:t>
      </w:r>
      <w:r w:rsidRPr="00C528BB">
        <w:rPr>
          <w:rFonts w:ascii="Arial" w:eastAsia="Calibri" w:hAnsi="Arial" w:cs="Arial"/>
          <w:szCs w:val="20"/>
          <w:lang w:val="es-ES" w:eastAsia="en-US"/>
        </w:rPr>
        <w:t>: ‘realizar’.</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i/>
          <w:szCs w:val="20"/>
          <w:lang w:val="es-ES" w:eastAsia="en-US"/>
        </w:rPr>
        <w:t>Historia del SūriaNamaskār</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highlight w:val="lightGray"/>
          <w:lang w:val="es-ES" w:eastAsia="en-US"/>
        </w:rPr>
        <w:t xml:space="preserve">Desde mediados del siglo XX en los libros de yoga se pueden encontrar numerosas afirmaciones acerca de que esta secuencia yóguica tiene un origen muy antiguo, incluso védico. Sin embargo, ha sido imposible encontrar alguna referencia en los antiguos textos de yoga (como el </w:t>
      </w:r>
      <w:r w:rsidRPr="00C528BB">
        <w:rPr>
          <w:rFonts w:ascii="Arial" w:eastAsia="Calibri" w:hAnsi="Arial" w:cs="Arial"/>
          <w:i/>
          <w:szCs w:val="20"/>
          <w:highlight w:val="lightGray"/>
          <w:lang w:val="es-ES" w:eastAsia="en-US"/>
        </w:rPr>
        <w:t>Gueranda-samjita</w:t>
      </w:r>
      <w:r w:rsidRPr="00C528BB">
        <w:rPr>
          <w:rFonts w:ascii="Arial" w:eastAsia="Calibri" w:hAnsi="Arial" w:cs="Arial"/>
          <w:szCs w:val="20"/>
          <w:highlight w:val="lightGray"/>
          <w:lang w:val="es-ES" w:eastAsia="en-US"/>
        </w:rPr>
        <w:t xml:space="preserve"> o el </w:t>
      </w:r>
      <w:r w:rsidRPr="00C528BB">
        <w:rPr>
          <w:rFonts w:ascii="Arial" w:eastAsia="Calibri" w:hAnsi="Arial" w:cs="Arial"/>
          <w:i/>
          <w:szCs w:val="20"/>
          <w:highlight w:val="lightGray"/>
          <w:lang w:val="es-ES" w:eastAsia="en-US"/>
        </w:rPr>
        <w:t>Hatha-ioga-pradípika</w:t>
      </w:r>
      <w:r w:rsidRPr="00C528BB">
        <w:rPr>
          <w:rFonts w:ascii="Arial" w:eastAsia="Calibri" w:hAnsi="Arial" w:cs="Arial"/>
          <w:szCs w:val="20"/>
          <w:highlight w:val="lightGray"/>
          <w:lang w:val="es-ES" w:eastAsia="en-US"/>
        </w:rPr>
        <w:t>)</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Existe un </w:t>
      </w:r>
      <w:r w:rsidRPr="00C528BB">
        <w:rPr>
          <w:rFonts w:ascii="Arial" w:eastAsia="Calibri" w:hAnsi="Arial" w:cs="Arial"/>
          <w:i/>
          <w:szCs w:val="20"/>
          <w:lang w:val="es-ES" w:eastAsia="en-US"/>
        </w:rPr>
        <w:t>Sūrianamaskār mantra</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oración de reverencia al dios del Sol</w:t>
      </w:r>
      <w:r w:rsidRPr="00C528BB">
        <w:rPr>
          <w:rFonts w:ascii="Arial" w:eastAsia="Calibri" w:hAnsi="Arial" w:cs="Arial"/>
          <w:szCs w:val="20"/>
          <w:lang w:val="es-ES" w:eastAsia="en-US"/>
        </w:rPr>
        <w:t xml:space="preserve">), con doce mantras y doce </w:t>
      </w:r>
      <w:r w:rsidRPr="00C528BB">
        <w:rPr>
          <w:rFonts w:ascii="Arial" w:eastAsia="Calibri" w:hAnsi="Arial" w:cs="Arial"/>
          <w:i/>
          <w:szCs w:val="20"/>
          <w:lang w:val="es-ES" w:eastAsia="en-US"/>
        </w:rPr>
        <w:t>bīyas</w:t>
      </w:r>
      <w:r w:rsidRPr="00C528BB">
        <w:rPr>
          <w:rFonts w:ascii="Arial" w:eastAsia="Calibri" w:hAnsi="Arial" w:cs="Arial"/>
          <w:szCs w:val="20"/>
          <w:lang w:val="es-ES" w:eastAsia="en-US"/>
        </w:rPr>
        <w:t xml:space="preserve"> (‘semillas’, sílabas místicas originadoras de oraciones), pero no tiene ninguna referencia a algún </w:t>
      </w:r>
      <w:r w:rsidRPr="00C528BB">
        <w:rPr>
          <w:rFonts w:ascii="Arial" w:eastAsia="Calibri" w:hAnsi="Arial" w:cs="Arial"/>
          <w:i/>
          <w:szCs w:val="20"/>
          <w:lang w:val="es-ES" w:eastAsia="en-US"/>
        </w:rPr>
        <w:t>āsana</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También se conoce un </w:t>
      </w:r>
      <w:r w:rsidRPr="00C528BB">
        <w:rPr>
          <w:rFonts w:ascii="Arial" w:eastAsia="Calibri" w:hAnsi="Arial" w:cs="Arial"/>
          <w:i/>
          <w:szCs w:val="20"/>
          <w:lang w:val="es-ES" w:eastAsia="en-US"/>
        </w:rPr>
        <w:t>Sūrianamaskārvidhi</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preceptos acerca de las reverencias al dios del Sol</w:t>
      </w:r>
      <w:r w:rsidRPr="00C528BB">
        <w:rPr>
          <w:rFonts w:ascii="Arial" w:eastAsia="Calibri" w:hAnsi="Arial" w:cs="Arial"/>
          <w:szCs w:val="20"/>
          <w:lang w:val="es-ES" w:eastAsia="en-US"/>
        </w:rPr>
        <w:t xml:space="preserve">), pero no tiene ninguna referencia a ningún </w:t>
      </w:r>
      <w:r w:rsidRPr="00C528BB">
        <w:rPr>
          <w:rFonts w:ascii="Arial" w:eastAsia="Calibri" w:hAnsi="Arial" w:cs="Arial"/>
          <w:i/>
          <w:szCs w:val="20"/>
          <w:lang w:val="es-ES" w:eastAsia="en-US"/>
        </w:rPr>
        <w:t>āsana</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realidad, esta secuencia de posturas yóguicas basadas en un práctico método cinético es una invención del siglo XX, del político hindú </w:t>
      </w:r>
      <w:r w:rsidRPr="00C528BB">
        <w:rPr>
          <w:rFonts w:ascii="Arial" w:eastAsia="Calibri" w:hAnsi="Arial" w:cs="Arial"/>
          <w:i/>
          <w:szCs w:val="20"/>
          <w:lang w:val="es-ES" w:eastAsia="en-US"/>
        </w:rPr>
        <w:t>Bala Sahib</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 xml:space="preserve">Lo ideó y desarrolló en 1929, basado en el </w:t>
      </w:r>
      <w:r w:rsidRPr="00C528BB">
        <w:rPr>
          <w:rFonts w:ascii="Arial" w:eastAsia="Calibri" w:hAnsi="Arial" w:cs="Arial"/>
          <w:b/>
          <w:i/>
          <w:szCs w:val="20"/>
          <w:lang w:val="es-ES" w:eastAsia="en-US"/>
        </w:rPr>
        <w:t>vyāya</w:t>
      </w:r>
      <w:r w:rsidRPr="00C528BB">
        <w:rPr>
          <w:rFonts w:ascii="Arial" w:eastAsia="Calibri" w:hAnsi="Arial" w:cs="Arial"/>
          <w:szCs w:val="20"/>
          <w:lang w:val="es-ES" w:eastAsia="en-US"/>
        </w:rPr>
        <w:t xml:space="preserve"> (la práctica de los luchadores profesionales, para desarrollar masa muscular y flexibilidad).</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Sólo obtuvo popularidad en 1937, cuando la periodista británica (admiradora suya) Louise Morgan vivió en su palacio en Aundh (Majarastra, en la India) y aprendió esta serie. Ella se encargó de redactar la explicación de esta práctica, la hizo publicar y también le escribió el prefacio. El libro fue publicado al año siguiente (1938) por J. M. Dent&amp;Sons (de Londres), pagado con fondos de </w:t>
      </w:r>
      <w:r w:rsidRPr="00C528BB">
        <w:rPr>
          <w:rFonts w:ascii="Arial" w:eastAsia="Calibri" w:hAnsi="Arial" w:cs="Arial"/>
          <w:i/>
          <w:szCs w:val="20"/>
          <w:lang w:val="es-ES" w:eastAsia="en-US"/>
        </w:rPr>
        <w:t>Bala Sahib</w:t>
      </w:r>
      <w:r w:rsidRPr="00C528BB">
        <w:rPr>
          <w:rFonts w:ascii="Arial" w:eastAsia="Calibri" w:hAnsi="Arial" w:cs="Arial"/>
          <w:szCs w:val="20"/>
          <w:lang w:val="es-ES" w:eastAsia="en-US"/>
        </w:rPr>
        <w:t xml:space="preserve">: </w:t>
      </w:r>
      <w:r w:rsidRPr="00C528BB">
        <w:rPr>
          <w:rFonts w:ascii="Arial" w:eastAsia="Calibri" w:hAnsi="Arial" w:cs="Arial"/>
          <w:b/>
          <w:i/>
          <w:color w:val="1F3864"/>
          <w:szCs w:val="20"/>
          <w:lang w:val="es-ES" w:eastAsia="en-US"/>
        </w:rPr>
        <w:t>The Ten Point Way to Health</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El sendero de diez puntos hacia la salud</w:t>
      </w:r>
      <w:r w:rsidRPr="00C528BB">
        <w:rPr>
          <w:rFonts w:ascii="Arial" w:eastAsia="Calibri" w:hAnsi="Arial" w:cs="Arial"/>
          <w:szCs w:val="20"/>
          <w:lang w:val="es-ES" w:eastAsia="en-US"/>
        </w:rPr>
        <w:t>). Lo firmó con el rimbombante título de «Rey de Aundh».</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Después del final de la Segunda Guerra Mundial, la secuencia se difundió a Estados Unidos y luego al resto de Occidente. Incluso llegó a creerse que se trataba de una práctica yóguica antigua, proveniente de algún tipo de linaje espiritual.</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 xml:space="preserve">En el día de hoy, la rutina </w:t>
      </w:r>
      <w:r w:rsidRPr="00C528BB">
        <w:rPr>
          <w:rFonts w:ascii="Arial" w:eastAsia="Calibri" w:hAnsi="Arial" w:cs="Arial"/>
          <w:i/>
          <w:szCs w:val="20"/>
          <w:lang w:val="es-ES" w:eastAsia="en-US"/>
        </w:rPr>
        <w:t>Sūrianamaskār</w:t>
      </w:r>
      <w:r w:rsidRPr="00C528BB">
        <w:rPr>
          <w:rFonts w:ascii="Arial" w:eastAsia="Calibri" w:hAnsi="Arial" w:cs="Arial"/>
          <w:szCs w:val="20"/>
          <w:lang w:val="es-ES" w:eastAsia="en-US"/>
        </w:rPr>
        <w:t xml:space="preserve"> de </w:t>
      </w:r>
      <w:r w:rsidRPr="00C528BB">
        <w:rPr>
          <w:rFonts w:ascii="Arial" w:eastAsia="Calibri" w:hAnsi="Arial" w:cs="Arial"/>
          <w:i/>
          <w:szCs w:val="20"/>
          <w:lang w:val="es-ES" w:eastAsia="en-US"/>
        </w:rPr>
        <w:t>Bala Sahib</w:t>
      </w:r>
      <w:r w:rsidRPr="00C528BB">
        <w:rPr>
          <w:rFonts w:ascii="Arial" w:eastAsia="Calibri" w:hAnsi="Arial" w:cs="Arial"/>
          <w:szCs w:val="20"/>
          <w:lang w:val="es-ES" w:eastAsia="en-US"/>
        </w:rPr>
        <w:t xml:space="preserve"> sigue siendo el ejercicio cardiovascular preferido por los antiguos luchadores de la India, como un método seguro para mantener su físico y su peso. (…)” (</w:t>
      </w:r>
      <w:r w:rsidRPr="00C528BB">
        <w:rPr>
          <w:rFonts w:ascii="Arial" w:eastAsia="Calibri" w:hAnsi="Arial" w:cs="Arial"/>
          <w:b/>
          <w:i/>
          <w:color w:val="1F3864"/>
          <w:szCs w:val="20"/>
          <w:lang w:val="es-ES" w:eastAsia="en-US"/>
        </w:rPr>
        <w:t>Saludo al sol</w:t>
      </w:r>
      <w:r w:rsidRPr="00C528BB">
        <w:rPr>
          <w:rFonts w:ascii="Arial" w:eastAsia="Calibri" w:hAnsi="Arial" w:cs="Arial"/>
          <w:szCs w:val="20"/>
          <w:lang w:val="es-ES" w:eastAsia="en-US"/>
        </w:rPr>
        <w:t xml:space="preserve">, artículo de </w:t>
      </w:r>
      <w:r w:rsidRPr="00C528BB">
        <w:rPr>
          <w:rFonts w:ascii="Arial" w:eastAsia="Calibri" w:hAnsi="Arial" w:cs="Arial"/>
          <w:i/>
          <w:szCs w:val="20"/>
          <w:lang w:val="es-ES" w:eastAsia="en-US"/>
        </w:rPr>
        <w:t>Wikipedia</w:t>
      </w:r>
      <w:r w:rsidRPr="00C528BB">
        <w:rPr>
          <w:rFonts w:ascii="Arial" w:eastAsia="Calibri" w:hAnsi="Arial" w:cs="Arial"/>
          <w:szCs w:val="20"/>
          <w:lang w:val="es-ES" w:eastAsia="en-US"/>
        </w:rPr>
        <w:t xml:space="preserve"> recuperado el 25 de junio de 2016 desde </w:t>
      </w:r>
      <w:hyperlink r:id="rId34" w:history="1">
        <w:r w:rsidRPr="00C528BB">
          <w:rPr>
            <w:rFonts w:ascii="Arial" w:eastAsia="Calibri" w:hAnsi="Arial" w:cs="Arial"/>
            <w:color w:val="0000FF"/>
            <w:sz w:val="16"/>
            <w:szCs w:val="16"/>
            <w:u w:val="single"/>
            <w:lang w:val="es-ES" w:eastAsia="en-US"/>
          </w:rPr>
          <w:t>https://es.wikipedia.org/wiki/Saludo_al_sol</w:t>
        </w:r>
      </w:hyperlink>
      <w:r w:rsidRPr="00C528BB">
        <w:rPr>
          <w:rFonts w:ascii="Arial" w:eastAsia="Calibri" w:hAnsi="Arial" w:cs="Arial"/>
          <w:szCs w:val="20"/>
          <w:lang w:val="es-ES" w:eastAsia="en-US"/>
        </w:rPr>
        <w:t xml:space="preserve"> Negritas mías).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PERSIA</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Los parsis llaman al sol…</w:t>
      </w:r>
    </w:p>
    <w:p w:rsidR="0036093F" w:rsidRPr="00C528BB" w:rsidRDefault="0036093F" w:rsidP="0036093F">
      <w:pPr>
        <w:spacing w:after="240"/>
        <w:ind w:firstLine="708"/>
        <w:jc w:val="both"/>
        <w:rPr>
          <w:rFonts w:ascii="Arial" w:eastAsia="Calibri" w:hAnsi="Arial" w:cs="Arial"/>
          <w:szCs w:val="20"/>
          <w:lang w:val="es-ES" w:eastAsia="en-US"/>
        </w:rPr>
      </w:pPr>
      <w:r w:rsidRPr="00C528BB">
        <w:rPr>
          <w:rFonts w:ascii="Arial" w:eastAsia="Calibri" w:hAnsi="Arial" w:cs="Arial"/>
          <w:szCs w:val="20"/>
          <w:lang w:val="es-ES" w:eastAsia="en-US"/>
        </w:rPr>
        <w:t>“el ojo de Ahura Mazda” (</w:t>
      </w:r>
      <w:r w:rsidRPr="00C528BB">
        <w:rPr>
          <w:rFonts w:ascii="Arial" w:eastAsia="Calibri" w:hAnsi="Arial" w:cs="Arial"/>
          <w:b/>
          <w:i/>
          <w:color w:val="1F3864"/>
          <w:szCs w:val="20"/>
          <w:lang w:val="es-ES" w:eastAsia="en-US"/>
        </w:rPr>
        <w:t>Yacna</w:t>
      </w:r>
      <w:r w:rsidRPr="00C528BB">
        <w:rPr>
          <w:rFonts w:ascii="Arial" w:eastAsia="Calibri" w:hAnsi="Arial" w:cs="Arial"/>
          <w:szCs w:val="20"/>
          <w:lang w:val="es-ES" w:eastAsia="en-US"/>
        </w:rPr>
        <w:t>, I, 35; III, 49).</w:t>
      </w:r>
    </w:p>
    <w:p w:rsidR="0036093F" w:rsidRPr="00C528BB" w:rsidRDefault="0036093F" w:rsidP="0036093F">
      <w:pPr>
        <w:spacing w:after="240" w:line="259" w:lineRule="auto"/>
        <w:jc w:val="both"/>
        <w:rPr>
          <w:rFonts w:eastAsia="Calibri" w:cs="Arial"/>
          <w:szCs w:val="20"/>
          <w:lang w:val="es-ES" w:eastAsia="en-US"/>
        </w:rPr>
      </w:pPr>
      <w:r w:rsidRPr="00C528BB">
        <w:rPr>
          <w:rFonts w:eastAsia="Calibri" w:cs="Arial"/>
          <w:szCs w:val="20"/>
          <w:lang w:val="es-ES" w:eastAsia="en-US"/>
        </w:rPr>
        <w:t>También Zoroastro lideró una “revolución religiosa” en Persia y las regiones aledañas: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En la antigüedad, antes del comienzo de la historia de los Judíos, se veneraba al Sol, porque el Sol era conocido por ser la fuente de esta influencia todopoderosa durante la vida terrena de los hombres. Cuando tal influencia dejó de recibirse, los hombres dejaron de venerar al sol. Antes de la fundación del cristianismo ya hubo una religión solar en la que el mismo Sol fue objeto de veneración. Recordemos en tal sentido que </w:t>
      </w:r>
      <w:r w:rsidRPr="00C528BB">
        <w:rPr>
          <w:rFonts w:ascii="Arial" w:eastAsia="Calibri" w:hAnsi="Arial" w:cs="Arial"/>
          <w:b/>
          <w:szCs w:val="20"/>
          <w:lang w:val="es-ES" w:eastAsia="en-US"/>
        </w:rPr>
        <w:t>Zoroastro dirigía su mirada hacia el Sol y reconocía en su Luz y su calor la presencia del Dios Solar</w:t>
      </w:r>
      <w:r w:rsidRPr="00C528BB">
        <w:rPr>
          <w:rFonts w:ascii="Arial" w:eastAsia="Calibri" w:hAnsi="Arial" w:cs="Arial"/>
          <w:szCs w:val="20"/>
          <w:lang w:val="es-ES" w:eastAsia="en-US"/>
        </w:rPr>
        <w:t>, AhuraMazdao, en su descenso hacia la Tierra. (…)” (</w:t>
      </w:r>
      <w:r w:rsidRPr="00C528BB">
        <w:rPr>
          <w:rFonts w:ascii="Arial" w:eastAsia="Calibri" w:hAnsi="Arial" w:cs="Arial"/>
          <w:b/>
          <w:bCs/>
          <w:i/>
          <w:color w:val="1F3864"/>
          <w:szCs w:val="20"/>
          <w:lang w:val="es-ES" w:eastAsia="en-US"/>
        </w:rPr>
        <w:t>El Cristo Sol</w:t>
      </w:r>
      <w:r w:rsidRPr="00C528BB">
        <w:rPr>
          <w:rFonts w:ascii="Arial" w:eastAsia="Calibri" w:hAnsi="Arial" w:cs="Arial"/>
          <w:bCs/>
          <w:szCs w:val="20"/>
          <w:lang w:val="es-ES" w:eastAsia="en-US"/>
        </w:rPr>
        <w:t xml:space="preserve">, artículo recuperado el 25 de junio de 2016 desde </w:t>
      </w:r>
      <w:hyperlink r:id="rId35" w:history="1">
        <w:r w:rsidRPr="00C528BB">
          <w:rPr>
            <w:rFonts w:ascii="Arial" w:eastAsia="Calibri" w:hAnsi="Arial" w:cs="Arial"/>
            <w:color w:val="0000FF"/>
            <w:sz w:val="16"/>
            <w:szCs w:val="16"/>
            <w:u w:val="single"/>
            <w:lang w:val="es-ES" w:eastAsia="en-US"/>
          </w:rPr>
          <w:t>http://www.revistabiosofia.com/index.php?option=com_content&amp;task=view&amp;id=316&amp;Itemid=56</w:t>
        </w:r>
      </w:hyperlink>
      <w:r w:rsidRPr="00C528BB">
        <w:rPr>
          <w:rFonts w:ascii="Arial" w:eastAsia="Calibri" w:hAnsi="Arial" w:cs="Arial"/>
          <w:szCs w:val="20"/>
          <w:lang w:val="es-ES" w:eastAsia="en-US"/>
        </w:rPr>
        <w:t xml:space="preserve"> Negritas mías).</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Ese ritual solar se habría conectado a otros rituales traspasados hacia nuevas regiones y grupos: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“Kailash no era el único centro espiritual del mundo antiguo. Algún intercambio de la Verdad ocurrió en tiempos antiguos entre los centros occidentales como el Monte Carmelo, y los centros orientales como el Monte Kailash. Estos fueron facilitados por el flujo constante de las caravanas de bienes que unieron a las culturas antiguas. Alguna polinización deliberada también ocurrió cuando individuos como el emperador budista Ashoka hizo proselitismo de su fe en tierras extranjeras. Un ejemplo de este intercambio cultural puede ser encontrado en el </w:t>
      </w:r>
      <w:r w:rsidRPr="00C528BB">
        <w:rPr>
          <w:rFonts w:ascii="Arial" w:eastAsia="Calibri" w:hAnsi="Arial" w:cs="Arial"/>
          <w:b/>
          <w:szCs w:val="20"/>
          <w:lang w:val="es-ES" w:eastAsia="en-US"/>
        </w:rPr>
        <w:t>ritual Zoroástrico del pan sacramental y su equivalente Mandeo</w:t>
      </w:r>
      <w:r w:rsidRPr="00C528BB">
        <w:rPr>
          <w:rFonts w:ascii="Arial" w:eastAsia="Calibri" w:hAnsi="Arial" w:cs="Arial"/>
          <w:szCs w:val="20"/>
          <w:lang w:val="es-ES" w:eastAsia="en-US"/>
        </w:rPr>
        <w:t>. E.S. Drower ha probado sus orígenes comunes con sus trabajos. Los seguidores del culto Zoroástrico de Zurvan también extendieron estas enseñanzas en Shamballah en Afganistán del norte y los vecinos Uddiyana en Paquistán. Los elementos centrales de este Misterio Sacramental común también se manifiestan en los ritos Bonpos y Tibetanos donde los ofrecimientos de alimento o bebida son clasificados en formas ‘rojas’ o en ‘blancas’. De la misma manera, la liturgia sacramental  Tsok («la reunión» o Ganacakra-puja) del Vajrayana tiene mucho en común con la Misa de las Iglesias apostólicas del Cristianismo que se desarrollaron de la más antigua MasqithaMandea.</w:t>
      </w:r>
    </w:p>
    <w:p w:rsidR="0036093F" w:rsidRPr="00C528BB" w:rsidRDefault="0036093F" w:rsidP="0036093F">
      <w:pPr>
        <w:spacing w:after="120"/>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ZOROASTRO</w:t>
      </w:r>
    </w:p>
    <w:p w:rsidR="0036093F" w:rsidRPr="00C528BB" w:rsidRDefault="0036093F" w:rsidP="0036093F">
      <w:pPr>
        <w:spacing w:after="240" w:line="259" w:lineRule="auto"/>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 xml:space="preserve">Existieron varios Zoroastros. En el quinto siglo AC, Ctesias, hace de Zoroastro un rey de Bactria rodeado por Maguis. Bactria era el sitio del gran templo de la diosa de Anhaita. Los misioneros Zoroástricos viajaron a tierras distantes con  el objetivo de promulgar su religión, y su regreso a casa de sus misiones sagradas es celebrado por los fieles. (Y42.6). </w:t>
      </w:r>
      <w:r w:rsidRPr="00C528BB">
        <w:rPr>
          <w:rFonts w:ascii="Arial" w:eastAsia="Calibri" w:hAnsi="Arial" w:cs="Arial"/>
          <w:b/>
          <w:szCs w:val="20"/>
          <w:lang w:val="es-ES" w:eastAsia="en-US"/>
        </w:rPr>
        <w:t>Los vegetarianos y de habla Aramea Maguis</w:t>
      </w:r>
      <w:r w:rsidRPr="00C528BB">
        <w:rPr>
          <w:rFonts w:ascii="Arial" w:eastAsia="Calibri" w:hAnsi="Arial" w:cs="Arial"/>
          <w:szCs w:val="20"/>
          <w:lang w:val="es-ES" w:eastAsia="en-US"/>
        </w:rPr>
        <w:t>, (Maguseanos) escuela de Zoroastro localizados en el Asia Menor influyeron en Grecia y a Pitágoras. (…)” (</w:t>
      </w:r>
      <w:r w:rsidRPr="00C528BB">
        <w:rPr>
          <w:rFonts w:ascii="Arial" w:eastAsia="Calibri" w:hAnsi="Arial" w:cs="Arial"/>
          <w:b/>
          <w:i/>
          <w:color w:val="1F3864"/>
          <w:szCs w:val="20"/>
          <w:lang w:val="es-ES" w:eastAsia="en-US"/>
        </w:rPr>
        <w:t>ORÍGENES 4: Los Intercambios de Gnosis entre este y oeste</w:t>
      </w:r>
      <w:r w:rsidRPr="00C528BB">
        <w:rPr>
          <w:rFonts w:ascii="Arial" w:eastAsia="Calibri" w:hAnsi="Arial" w:cs="Arial"/>
          <w:szCs w:val="20"/>
          <w:lang w:val="es-ES" w:eastAsia="en-US"/>
        </w:rPr>
        <w:t xml:space="preserve">, artículo recuperado el 25 de junio de 2016 desde </w:t>
      </w:r>
      <w:hyperlink r:id="rId36" w:history="1">
        <w:r w:rsidRPr="00C528BB">
          <w:rPr>
            <w:rFonts w:ascii="Arial" w:eastAsia="Calibri" w:hAnsi="Arial" w:cs="Arial"/>
            <w:color w:val="0000FF"/>
            <w:sz w:val="16"/>
            <w:szCs w:val="16"/>
            <w:u w:val="single"/>
            <w:lang w:val="es-ES" w:eastAsia="en-US"/>
          </w:rPr>
          <w:t>https://esenios.wordpress.com/2011/08/23/origenes-4-los-intercambios-de-gnosis-entre-este-y-oeste/</w:t>
        </w:r>
      </w:hyperlink>
      <w:r w:rsidRPr="00C528BB">
        <w:rPr>
          <w:rFonts w:ascii="Arial" w:eastAsia="Calibri" w:hAnsi="Arial" w:cs="Arial"/>
          <w:szCs w:val="20"/>
          <w:lang w:val="es-ES" w:eastAsia="en-US"/>
        </w:rPr>
        <w:t xml:space="preserve">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Esa influencia podría haber llegado a través de unos intermediarios: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Los Maguis conocidos por el mundo griego y romano, no eran los mismos que los sacerdotes oficiales de la religión persa del Zoroastrismo, fundada por Zoroastro. Porque, cuando comparamos las ideas que fueron atribuidas a los Maguis por los escritores antiguos, encontramos que se diferenciaban extensamente de lo que sabemos de la versión establecida de la religión, como se encuentra en sus escrituras sagradas, el Avesta. </w:t>
      </w:r>
      <w:r w:rsidRPr="00C528BB">
        <w:rPr>
          <w:rFonts w:ascii="Arial" w:eastAsia="Calibri" w:hAnsi="Arial" w:cs="Arial"/>
          <w:b/>
          <w:szCs w:val="20"/>
          <w:lang w:val="es-ES" w:eastAsia="en-US"/>
        </w:rPr>
        <w:t>Más bien parecería que los Griegos habían entrado en contacto, no con los sacerdotes del Zoroastrismo, sino con los notorios Maguseanos del Asia Menor, en lo que es ahora Turquía</w:t>
      </w:r>
      <w:r w:rsidRPr="00C528BB">
        <w:rPr>
          <w:rFonts w:ascii="Arial" w:eastAsia="Calibri" w:hAnsi="Arial" w:cs="Arial"/>
          <w:szCs w:val="20"/>
          <w:lang w:val="es-ES" w:eastAsia="en-US"/>
        </w:rPr>
        <w:t xml:space="preserve">. Estos Maguseanos eran emigrados persas que encontraron su camino en esa región después de que ésta había caído en la dominación persa. Hablando la lengua Aramea, más bien que Palahvi… Juzgando por los relatos del cuarto siglo AC de Eudemus de Rodas, pupilo de Aristóteles, y el historiador griego Theopompus, </w:t>
      </w:r>
      <w:r w:rsidRPr="00C528BB">
        <w:rPr>
          <w:rFonts w:ascii="Arial" w:eastAsia="Calibri" w:hAnsi="Arial" w:cs="Arial"/>
          <w:b/>
          <w:szCs w:val="20"/>
          <w:lang w:val="es-ES" w:eastAsia="en-US"/>
        </w:rPr>
        <w:t>estos Maguseanos eran los adherentes de la herejía Zurvanita</w:t>
      </w:r>
      <w:r w:rsidRPr="00C528BB">
        <w:rPr>
          <w:rFonts w:ascii="Arial" w:eastAsia="Calibri" w:hAnsi="Arial" w:cs="Arial"/>
          <w:szCs w:val="20"/>
          <w:lang w:val="es-ES" w:eastAsia="en-US"/>
        </w:rPr>
        <w:t xml:space="preserve">…. Bardasenes, un sirio cristiano de finales del primer y a principios del segundo siglo AD, escribió que los Maguseanos, en cualquier parte donde fueran encontrados, observan «las leyes de sus antepasados, y los ritos iniciales de sus misterios». (…)” (Texto recuperado el 25 de junio de 2016 desde </w:t>
      </w:r>
      <w:hyperlink r:id="rId37" w:history="1">
        <w:r w:rsidRPr="00C528BB">
          <w:rPr>
            <w:rFonts w:ascii="Arial" w:eastAsia="Calibri" w:hAnsi="Arial" w:cs="Arial"/>
            <w:color w:val="0000FF"/>
            <w:sz w:val="16"/>
            <w:szCs w:val="16"/>
            <w:u w:val="single"/>
            <w:lang w:val="es-ES" w:eastAsia="en-US"/>
          </w:rPr>
          <w:t>http://www.thedyinggod.com/chaldeanmagi/index.html</w:t>
        </w:r>
      </w:hyperlink>
      <w:r w:rsidRPr="00C528BB">
        <w:rPr>
          <w:rFonts w:ascii="Arial" w:eastAsia="Calibri" w:hAnsi="Arial" w:cs="Arial"/>
          <w:szCs w:val="20"/>
          <w:lang w:val="es-ES" w:eastAsia="en-US"/>
        </w:rPr>
        <w:t xml:space="preserve">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Nuestra palabra “magos” proviene de tales “Maguis” o “Magis”. ¿Quiénes han sido estos “Maguis”? Veamos esta opinión:</w:t>
      </w:r>
    </w:p>
    <w:p w:rsidR="0036093F" w:rsidRPr="00C528BB" w:rsidRDefault="0036093F" w:rsidP="0036093F">
      <w:pPr>
        <w:spacing w:after="120"/>
        <w:ind w:left="709"/>
        <w:jc w:val="both"/>
        <w:rPr>
          <w:rFonts w:ascii="Arial" w:eastAsia="Calibri" w:hAnsi="Arial" w:cs="Arial"/>
          <w:szCs w:val="20"/>
          <w:lang w:val="es-ES" w:eastAsia="en-US"/>
        </w:rPr>
      </w:pPr>
      <w:r w:rsidRPr="00C528BB">
        <w:rPr>
          <w:rFonts w:ascii="Arial" w:eastAsia="Calibri" w:hAnsi="Arial" w:cs="Arial"/>
          <w:szCs w:val="20"/>
          <w:lang w:val="es-ES" w:eastAsia="en-US"/>
        </w:rPr>
        <w:t xml:space="preserve">“(…) ‘Herodotus nos dice que los Maguis formaron una de las seis tribus de las cuales los Medes fueron divididos </w:t>
      </w:r>
      <w:r w:rsidRPr="00C528BB">
        <w:rPr>
          <w:rFonts w:ascii="Arial" w:eastAsia="Calibri" w:hAnsi="Arial" w:cs="Arial"/>
          <w:b/>
          <w:szCs w:val="20"/>
          <w:lang w:val="es-ES" w:eastAsia="en-US"/>
        </w:rPr>
        <w:t>y constituyeron su clase sacerdotal</w:t>
      </w:r>
      <w:r w:rsidRPr="00C528BB">
        <w:rPr>
          <w:rFonts w:ascii="Arial" w:eastAsia="Calibri" w:hAnsi="Arial" w:cs="Arial"/>
          <w:szCs w:val="20"/>
          <w:lang w:val="es-ES" w:eastAsia="en-US"/>
        </w:rPr>
        <w:t xml:space="preserve">. Ellos </w:t>
      </w:r>
      <w:r w:rsidRPr="00C528BB">
        <w:rPr>
          <w:rFonts w:ascii="Arial" w:eastAsia="Calibri" w:hAnsi="Arial" w:cs="Arial"/>
          <w:b/>
          <w:szCs w:val="20"/>
          <w:lang w:val="es-ES" w:eastAsia="en-US"/>
        </w:rPr>
        <w:t>usaban traje blanco</w:t>
      </w:r>
      <w:r w:rsidRPr="00C528BB">
        <w:rPr>
          <w:rFonts w:ascii="Arial" w:eastAsia="Calibri" w:hAnsi="Arial" w:cs="Arial"/>
          <w:szCs w:val="20"/>
          <w:lang w:val="es-ES" w:eastAsia="en-US"/>
        </w:rPr>
        <w:t xml:space="preserve"> y cubrían su cabeza de una tiara de lana con tapas largas sobre cada lado para cubrir la boca’. ‘La influencia Magui se hace evidente en el Orfismo, que entonces influyó en Pitágoras’.</w:t>
      </w:r>
    </w:p>
    <w:p w:rsidR="0036093F"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Porfirio (c305 AD), en </w:t>
      </w:r>
      <w:r w:rsidRPr="00C528BB">
        <w:rPr>
          <w:rFonts w:ascii="Arial" w:eastAsia="Calibri" w:hAnsi="Arial" w:cs="Arial"/>
          <w:b/>
          <w:i/>
          <w:color w:val="1F3864"/>
          <w:szCs w:val="20"/>
          <w:lang w:val="es-ES" w:eastAsia="en-US"/>
        </w:rPr>
        <w:t>Sobre la Abstinencia</w:t>
      </w:r>
      <w:r w:rsidRPr="00C528BB">
        <w:rPr>
          <w:rFonts w:ascii="Arial" w:eastAsia="Calibri" w:hAnsi="Arial" w:cs="Arial"/>
          <w:szCs w:val="20"/>
          <w:lang w:val="es-ES" w:eastAsia="en-US"/>
        </w:rPr>
        <w:t>, escribió un argumento a favor del vegetarianismo, después de su explicación de cómo los antiguos sirios eran vegetarianos, escribi</w:t>
      </w:r>
      <w:r>
        <w:rPr>
          <w:rFonts w:ascii="Arial" w:eastAsia="Calibri" w:hAnsi="Arial" w:cs="Arial"/>
          <w:szCs w:val="20"/>
          <w:lang w:val="es-ES" w:eastAsia="en-US"/>
        </w:rPr>
        <w:t>ó sobre una rama de los Maguis:</w:t>
      </w:r>
    </w:p>
    <w:p w:rsidR="0036093F" w:rsidRPr="00C528BB" w:rsidRDefault="0036093F" w:rsidP="0036093F">
      <w:pPr>
        <w:spacing w:after="120"/>
        <w:ind w:left="1416"/>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«Entre los Persas, ciertamente, aquellos que son sabios en cuestiones divinas, y adoran a la divinidad, son llamados Maguis; porque éste es el significado de Maguis en la lengua persa… De la misma manera están divididos en tres géneros, como lo reporta Eubulus, que escribió la historia de Mitra, en un tratado que consiste en muchos libros. En este trabajo él dice, que la clase primera y más culta de los Maguis, </w:t>
      </w:r>
      <w:r w:rsidRPr="00C528BB">
        <w:rPr>
          <w:rFonts w:ascii="Arial" w:eastAsia="Calibri" w:hAnsi="Arial" w:cs="Arial"/>
          <w:b/>
          <w:szCs w:val="20"/>
          <w:lang w:val="es-ES" w:eastAsia="en-US"/>
        </w:rPr>
        <w:t>no come ni mata cualquier cosa animada, sino se adhiere a la antigua abstinencia de animales</w:t>
      </w:r>
      <w:r w:rsidRPr="00C528BB">
        <w:rPr>
          <w:rFonts w:ascii="Arial" w:eastAsia="Calibri" w:hAnsi="Arial" w:cs="Arial"/>
          <w:szCs w:val="20"/>
          <w:lang w:val="es-ES" w:eastAsia="en-US"/>
        </w:rPr>
        <w:t>. La segunda clase usa algunos animales ciertamente [para su alimento], pero no mata ninguno que sea domesticado. Ni aquellos de la tercera clase, de modo similar con otros hombres, ponen sus manos sobre los animales. Porque el dogma con todos ellos que están ranqueados como primeros es éste, que hay una transmigración de almas; y esto, según ellos, también lo parece indicar los misterios de Mitra».</w:t>
      </w:r>
    </w:p>
    <w:p w:rsidR="0036093F" w:rsidRPr="00C528BB" w:rsidRDefault="0036093F" w:rsidP="0036093F">
      <w:pPr>
        <w:spacing w:after="160" w:line="259" w:lineRule="auto"/>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Seguramente los Zoroastrianos ortodoxos que comían carne y mataron a Mani, y que hoy son representados por los libros que Shapur II había compilado y editado, no son la secta de Maguis que interactuaron con los Nazarenos y los textos que habrían impresionado a Mani o influenciado a los antiguos Nazarenos. (…)” (</w:t>
      </w:r>
      <w:r w:rsidRPr="00C528BB">
        <w:rPr>
          <w:rFonts w:ascii="Arial" w:eastAsia="Calibri" w:hAnsi="Arial" w:cs="Arial"/>
          <w:b/>
          <w:i/>
          <w:color w:val="1F3864"/>
          <w:szCs w:val="20"/>
          <w:lang w:val="es-ES" w:eastAsia="en-US"/>
        </w:rPr>
        <w:t>ORÍGENES 4: Los Intercambios…</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 cit.</w:t>
      </w:r>
      <w:r w:rsidRPr="00C528BB">
        <w:rPr>
          <w:rFonts w:ascii="Arial" w:eastAsia="Calibri" w:hAnsi="Arial" w:cs="Arial"/>
          <w:szCs w:val="20"/>
          <w:lang w:val="es-ES" w:eastAsia="en-US"/>
        </w:rPr>
        <w:t xml:space="preserve"> Negritas mías).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lastRenderedPageBreak/>
        <w:t>GRECIA</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También enseñanzas egipcias ascéticas, vegetarianas y solares han pasado al mundo griego, tanto con Pitágoras como con Orfeo. Se piensa que detrás del Orfeo mítico ha existido un Orfeo histórico. En él se hallan también los rasgos que volveremos a encontrar entre los pitagóricos y otros grupos emparentados por similares prácticas:</w:t>
      </w:r>
    </w:p>
    <w:p w:rsidR="0036093F" w:rsidRPr="00C528BB" w:rsidRDefault="0036093F" w:rsidP="0036093F">
      <w:pPr>
        <w:spacing w:after="120"/>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color w:val="000000"/>
          <w:szCs w:val="20"/>
          <w:shd w:val="clear" w:color="auto" w:fill="FFFFFF"/>
          <w:lang w:val="es-ES" w:eastAsia="en-US"/>
        </w:rPr>
        <w:t xml:space="preserve">“(…) El testimonio más antiguo conservado de prácticas órficas es el de Heródoto, y por lo tanto nos remonta al siglo V a C. Es una referencia al prejuicio de </w:t>
      </w:r>
      <w:r w:rsidRPr="00C528BB">
        <w:rPr>
          <w:rFonts w:ascii="Arial" w:eastAsia="Calibri" w:hAnsi="Arial" w:cs="Arial"/>
          <w:b/>
          <w:color w:val="000000"/>
          <w:szCs w:val="20"/>
          <w:shd w:val="clear" w:color="auto" w:fill="FFFFFF"/>
          <w:lang w:val="es-ES" w:eastAsia="en-US"/>
        </w:rPr>
        <w:t>no introducir en los templos telas de lana y de no ser sepultado con ellas</w:t>
      </w:r>
      <w:r w:rsidRPr="00C528BB">
        <w:rPr>
          <w:rFonts w:ascii="Arial" w:eastAsia="Calibri" w:hAnsi="Arial" w:cs="Arial"/>
          <w:color w:val="000000"/>
          <w:szCs w:val="20"/>
          <w:shd w:val="clear" w:color="auto" w:fill="FFFFFF"/>
          <w:lang w:val="es-ES" w:eastAsia="en-US"/>
        </w:rPr>
        <w:t>. Ésta es una costumbre egipcia, dice Heródoto, y «en esto concuerdan con las prácticas que son llamadas órficas y báquicas, pero son realmente egipcias y pitagóricas».</w:t>
      </w:r>
    </w:p>
    <w:p w:rsidR="0036093F" w:rsidRPr="00C528BB" w:rsidRDefault="0036093F" w:rsidP="0036093F">
      <w:pPr>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b/>
          <w:color w:val="000000"/>
          <w:szCs w:val="20"/>
          <w:shd w:val="clear" w:color="auto" w:fill="FFFFFF"/>
          <w:lang w:val="es-ES" w:eastAsia="en-US"/>
        </w:rPr>
        <w:t>Esta prohibición está probablemente en conexión estrecha con la prohibición de comer carne</w:t>
      </w:r>
      <w:r w:rsidRPr="00C528BB">
        <w:rPr>
          <w:rFonts w:ascii="Arial" w:eastAsia="Calibri" w:hAnsi="Arial" w:cs="Arial"/>
          <w:color w:val="000000"/>
          <w:szCs w:val="20"/>
          <w:shd w:val="clear" w:color="auto" w:fill="FFFFFF"/>
          <w:lang w:val="es-ES" w:eastAsia="en-US"/>
        </w:rPr>
        <w:t xml:space="preserve">. Nuestros testigos antiguos de este aspecto son primero Eurípides y después Platón. El orfismo era un modo de vida y un modo ascético. Aristófanes se refiere probablemente a lo mismo cuando dice que Orfeo </w:t>
      </w:r>
      <w:r w:rsidRPr="00C528BB">
        <w:rPr>
          <w:rFonts w:ascii="Arial" w:eastAsia="Calibri" w:hAnsi="Arial" w:cs="Arial"/>
          <w:b/>
          <w:color w:val="000000"/>
          <w:szCs w:val="20"/>
          <w:shd w:val="clear" w:color="auto" w:fill="FFFFFF"/>
          <w:lang w:val="es-ES" w:eastAsia="en-US"/>
        </w:rPr>
        <w:t>nos enseñó a abstenernos de derramar sangre</w:t>
      </w:r>
      <w:r w:rsidRPr="00C528BB">
        <w:rPr>
          <w:rFonts w:ascii="Arial" w:eastAsia="Calibri" w:hAnsi="Arial" w:cs="Arial"/>
          <w:color w:val="000000"/>
          <w:szCs w:val="20"/>
          <w:shd w:val="clear" w:color="auto" w:fill="FFFFFF"/>
          <w:lang w:val="es-ES" w:eastAsia="en-US"/>
        </w:rPr>
        <w:t>.</w:t>
      </w:r>
    </w:p>
    <w:p w:rsidR="0036093F" w:rsidRPr="00C528BB" w:rsidRDefault="0036093F" w:rsidP="0036093F">
      <w:pPr>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color w:val="000000"/>
          <w:szCs w:val="20"/>
          <w:shd w:val="clear" w:color="auto" w:fill="FFFFFF"/>
          <w:lang w:val="es-ES" w:eastAsia="en-US"/>
        </w:rPr>
        <w:t>(…)</w:t>
      </w:r>
    </w:p>
    <w:p w:rsidR="0036093F" w:rsidRPr="00C528BB" w:rsidRDefault="0036093F" w:rsidP="0036093F">
      <w:pPr>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color w:val="000000"/>
          <w:szCs w:val="20"/>
          <w:shd w:val="clear" w:color="auto" w:fill="FFFFFF"/>
          <w:lang w:val="es-ES" w:eastAsia="en-US"/>
        </w:rPr>
        <w:t>Orfeo fue venerado como un dios. Empero, era esencialmente un profeta y sumo sacerdote. Esto hace particularmente interesante la cuestión de sus relaciones con los dioses.</w:t>
      </w:r>
    </w:p>
    <w:p w:rsidR="0036093F" w:rsidRPr="00C528BB" w:rsidRDefault="0036093F" w:rsidP="0036093F">
      <w:pPr>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color w:val="000000"/>
          <w:szCs w:val="20"/>
          <w:shd w:val="clear" w:color="auto" w:fill="FFFFFF"/>
          <w:lang w:val="es-ES" w:eastAsia="en-US"/>
        </w:rPr>
        <w:t>(…)</w:t>
      </w:r>
    </w:p>
    <w:p w:rsidR="0036093F" w:rsidRPr="00C528BB" w:rsidRDefault="0036093F" w:rsidP="0036093F">
      <w:pPr>
        <w:spacing w:after="120"/>
        <w:ind w:left="708"/>
        <w:jc w:val="both"/>
        <w:rPr>
          <w:rFonts w:ascii="Arial" w:eastAsia="Calibri" w:hAnsi="Arial" w:cs="Arial"/>
          <w:color w:val="000000"/>
          <w:szCs w:val="20"/>
          <w:shd w:val="clear" w:color="auto" w:fill="FFFFFF"/>
          <w:lang w:val="es-ES" w:eastAsia="en-US"/>
        </w:rPr>
      </w:pPr>
      <w:r w:rsidRPr="00C528BB">
        <w:rPr>
          <w:rFonts w:ascii="Arial" w:eastAsia="Calibri" w:hAnsi="Arial" w:cs="Arial"/>
          <w:color w:val="000000"/>
          <w:szCs w:val="20"/>
          <w:shd w:val="clear" w:color="auto" w:fill="FFFFFF"/>
          <w:lang w:val="es-ES" w:eastAsia="en-US"/>
        </w:rPr>
        <w:t xml:space="preserve">Tras la pérdida de su esposa y el período de duelo, durante el cual Virgilio y Ovidio lo presentan recorriendo las orillas del Estirmón, </w:t>
      </w:r>
      <w:r w:rsidRPr="00C528BB">
        <w:rPr>
          <w:rFonts w:ascii="Arial" w:eastAsia="Calibri" w:hAnsi="Arial" w:cs="Arial"/>
          <w:b/>
          <w:color w:val="000000"/>
          <w:szCs w:val="20"/>
          <w:shd w:val="clear" w:color="auto" w:fill="FFFFFF"/>
          <w:lang w:val="es-ES" w:eastAsia="en-US"/>
        </w:rPr>
        <w:t>Orfeo eludió enteramente la compañía de mujeres</w:t>
      </w:r>
      <w:r w:rsidRPr="00C528BB">
        <w:rPr>
          <w:rFonts w:ascii="Arial" w:eastAsia="Calibri" w:hAnsi="Arial" w:cs="Arial"/>
          <w:color w:val="000000"/>
          <w:szCs w:val="20"/>
          <w:shd w:val="clear" w:color="auto" w:fill="FFFFFF"/>
          <w:lang w:val="es-ES" w:eastAsia="en-US"/>
        </w:rPr>
        <w:t>, con lo cual no evitó la sospecha, tan a menudo formulada con respecto a los que viven como célibes, de tener otro desahogo para sus pasiones: para algunos, se convirtió en el originador del amor homosexual.</w:t>
      </w:r>
    </w:p>
    <w:p w:rsidR="0036093F" w:rsidRPr="00C528BB" w:rsidRDefault="0036093F" w:rsidP="0036093F">
      <w:pPr>
        <w:spacing w:after="240"/>
        <w:ind w:left="708"/>
        <w:jc w:val="both"/>
        <w:rPr>
          <w:rFonts w:eastAsia="Calibri"/>
          <w:szCs w:val="20"/>
          <w:lang w:val="es-ES" w:eastAsia="en-US"/>
        </w:rPr>
      </w:pPr>
      <w:r w:rsidRPr="00C528BB">
        <w:rPr>
          <w:rFonts w:ascii="Arial" w:eastAsia="Calibri" w:hAnsi="Arial" w:cs="Arial"/>
          <w:color w:val="000000"/>
          <w:szCs w:val="20"/>
          <w:shd w:val="clear" w:color="auto" w:fill="FFFFFF"/>
          <w:lang w:val="es-ES" w:eastAsia="en-US"/>
        </w:rPr>
        <w:t xml:space="preserve">De la causa de su muerte hay varias versiones. La versión de Esquilo, la más antigua conocida, presenta a Orfeo como </w:t>
      </w:r>
      <w:r w:rsidRPr="00C528BB">
        <w:rPr>
          <w:rFonts w:ascii="Arial" w:eastAsia="Calibri" w:hAnsi="Arial" w:cs="Arial"/>
          <w:b/>
          <w:color w:val="000000"/>
          <w:szCs w:val="20"/>
          <w:shd w:val="clear" w:color="auto" w:fill="FFFFFF"/>
          <w:lang w:val="es-ES" w:eastAsia="en-US"/>
        </w:rPr>
        <w:t>devoto adorador de Apolo, el dios solar</w:t>
      </w:r>
      <w:r w:rsidRPr="00C528BB">
        <w:rPr>
          <w:rFonts w:ascii="Arial" w:eastAsia="Calibri" w:hAnsi="Arial" w:cs="Arial"/>
          <w:color w:val="000000"/>
          <w:szCs w:val="20"/>
          <w:shd w:val="clear" w:color="auto" w:fill="FFFFFF"/>
          <w:lang w:val="es-ES" w:eastAsia="en-US"/>
        </w:rPr>
        <w:t xml:space="preserve">. </w:t>
      </w:r>
      <w:r w:rsidRPr="00C528BB">
        <w:rPr>
          <w:rFonts w:ascii="Arial" w:eastAsia="Calibri" w:hAnsi="Arial" w:cs="Arial"/>
          <w:b/>
          <w:color w:val="000000"/>
          <w:szCs w:val="20"/>
          <w:shd w:val="clear" w:color="auto" w:fill="FFFFFF"/>
          <w:lang w:val="es-ES" w:eastAsia="en-US"/>
        </w:rPr>
        <w:t>Lo primero que hacía cada mañana era subir al monte Pangeo para saludar al sol</w:t>
      </w:r>
      <w:r w:rsidRPr="00C528BB">
        <w:rPr>
          <w:rFonts w:ascii="Arial" w:eastAsia="Calibri" w:hAnsi="Arial" w:cs="Arial"/>
          <w:color w:val="000000"/>
          <w:szCs w:val="20"/>
          <w:shd w:val="clear" w:color="auto" w:fill="FFFFFF"/>
          <w:lang w:val="es-ES" w:eastAsia="en-US"/>
        </w:rPr>
        <w:t xml:space="preserve">. Con esto incurrió en la cólera de Dioniso, que estaba tratando de ganar la Tracia para su salvaje religión (…)” (Texto recuperado el 24 de junio de 2016 desde </w:t>
      </w:r>
      <w:hyperlink r:id="rId38" w:history="1">
        <w:r w:rsidRPr="00C528BB">
          <w:rPr>
            <w:rFonts w:ascii="Arial" w:eastAsia="Calibri" w:hAnsi="Arial" w:cs="Arial"/>
            <w:color w:val="0000FF"/>
            <w:sz w:val="16"/>
            <w:szCs w:val="16"/>
            <w:u w:val="single"/>
            <w:shd w:val="clear" w:color="auto" w:fill="FFFFFF"/>
            <w:lang w:val="es-ES" w:eastAsia="en-US"/>
          </w:rPr>
          <w:t>https://sites.google.com/site/apuntsjotao2014/2-historia-de-la-filosofia/2-04-filosofia-antiga/1-introduccio/4-orfeo-y-la-religion-orfica</w:t>
        </w:r>
      </w:hyperlink>
      <w:r w:rsidRPr="00C528BB">
        <w:rPr>
          <w:rFonts w:ascii="Arial" w:eastAsia="Calibri" w:hAnsi="Arial" w:cs="Arial"/>
          <w:color w:val="000000"/>
          <w:szCs w:val="20"/>
          <w:shd w:val="clear" w:color="auto" w:fill="FFFFFF"/>
          <w:lang w:val="es-ES" w:eastAsia="en-US"/>
        </w:rPr>
        <w:t xml:space="preserve"> Negritas mías).</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 xml:space="preserve">En Grecia, ya en el año 450 a.C., se sabía que los misterios Órfico-Báquicos eran también pitagóricos y que sus costumbres funerarias provenían de los egipcios. Un texto de Heródoto lo comprueba: </w:t>
      </w:r>
      <w:r w:rsidRPr="00C528BB">
        <w:rPr>
          <w:rFonts w:eastAsia="Calibri"/>
          <w:b/>
          <w:i/>
          <w:color w:val="1F3864"/>
          <w:szCs w:val="20"/>
          <w:lang w:val="es-ES" w:eastAsia="en-US"/>
        </w:rPr>
        <w:t>La Guerra Persa</w:t>
      </w:r>
      <w:r w:rsidRPr="00C528BB">
        <w:rPr>
          <w:rFonts w:eastAsia="Calibri"/>
          <w:szCs w:val="20"/>
          <w:lang w:val="es-ES" w:eastAsia="en-US"/>
        </w:rPr>
        <w:t>, II, p. 81. El caso de Pitágoras y sus discípulos reconoce influencias externas al mundo griego:</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“Pitágoras (…) se había iniciado él mismo en los ritos y misterios no sólo de Grecia, sino también de países extranjeros (…) él </w:t>
      </w:r>
      <w:r w:rsidRPr="00C528BB">
        <w:rPr>
          <w:rFonts w:ascii="Arial" w:eastAsia="Calibri" w:hAnsi="Arial" w:cs="Arial"/>
          <w:b/>
          <w:szCs w:val="20"/>
          <w:lang w:val="es-ES" w:eastAsia="en-US"/>
        </w:rPr>
        <w:t>aprendió de Egipcios</w:t>
      </w:r>
      <w:r w:rsidRPr="00C528BB">
        <w:rPr>
          <w:rFonts w:ascii="Arial" w:eastAsia="Calibri" w:hAnsi="Arial" w:cs="Arial"/>
          <w:szCs w:val="20"/>
          <w:lang w:val="es-ES" w:eastAsia="en-US"/>
        </w:rPr>
        <w:t xml:space="preserve"> (…) </w:t>
      </w:r>
      <w:r w:rsidRPr="00C528BB">
        <w:rPr>
          <w:rFonts w:ascii="Arial" w:eastAsia="Calibri" w:hAnsi="Arial" w:cs="Arial"/>
          <w:b/>
          <w:szCs w:val="20"/>
          <w:lang w:val="es-ES" w:eastAsia="en-US"/>
        </w:rPr>
        <w:t>viajó entre los Caldeos y los Magis</w:t>
      </w:r>
      <w:r w:rsidRPr="00C528BB">
        <w:rPr>
          <w:rFonts w:ascii="Arial" w:eastAsia="Calibri" w:hAnsi="Arial" w:cs="Arial"/>
          <w:szCs w:val="20"/>
          <w:lang w:val="es-ES" w:eastAsia="en-US"/>
        </w:rPr>
        <w:t xml:space="preserve">. (…)” (Diógenes Laercio, </w:t>
      </w:r>
      <w:r w:rsidRPr="00C528BB">
        <w:rPr>
          <w:rFonts w:ascii="Arial" w:eastAsia="Calibri" w:hAnsi="Arial" w:cs="Arial"/>
          <w:b/>
          <w:i/>
          <w:color w:val="1F3864"/>
          <w:szCs w:val="20"/>
          <w:lang w:val="es-ES" w:eastAsia="en-US"/>
        </w:rPr>
        <w:t>Vida de Pitágoras</w:t>
      </w:r>
      <w:r w:rsidRPr="00C528BB">
        <w:rPr>
          <w:rFonts w:ascii="Arial" w:eastAsia="Calibri" w:hAnsi="Arial" w:cs="Arial"/>
          <w:szCs w:val="20"/>
          <w:lang w:val="es-ES" w:eastAsia="en-US"/>
        </w:rPr>
        <w:t>, I, 1. Negritas mías).</w:t>
      </w:r>
    </w:p>
    <w:p w:rsidR="0036093F" w:rsidRPr="00C528BB" w:rsidRDefault="0036093F" w:rsidP="0036093F">
      <w:pPr>
        <w:spacing w:after="240" w:line="259" w:lineRule="auto"/>
        <w:jc w:val="both"/>
        <w:rPr>
          <w:rFonts w:eastAsia="Calibri" w:cs="Arial"/>
          <w:szCs w:val="20"/>
          <w:lang w:val="es-ES" w:eastAsia="en-US"/>
        </w:rPr>
      </w:pPr>
      <w:r w:rsidRPr="00C528BB">
        <w:rPr>
          <w:rFonts w:eastAsia="Calibri" w:cs="Arial"/>
          <w:szCs w:val="20"/>
          <w:lang w:val="es-ES" w:eastAsia="en-US"/>
        </w:rPr>
        <w:t xml:space="preserve">Parece que el famoso Pitágoras estudió todo lo que encontró y viajó por todo lo que pudo. Clemente de Alejandría afirmó que él había sido un discípulo de Zoroastro y un aprendiz de los </w:t>
      </w:r>
      <w:r w:rsidRPr="00C528BB">
        <w:rPr>
          <w:rFonts w:eastAsia="Calibri" w:cs="Arial"/>
          <w:i/>
          <w:szCs w:val="20"/>
          <w:lang w:val="es-ES" w:eastAsia="en-US"/>
        </w:rPr>
        <w:t>Brahmanas</w:t>
      </w:r>
      <w:r w:rsidRPr="00C528BB">
        <w:rPr>
          <w:rFonts w:eastAsia="Calibri" w:cs="Arial"/>
          <w:szCs w:val="20"/>
          <w:lang w:val="es-ES" w:eastAsia="en-US"/>
        </w:rPr>
        <w:t xml:space="preserve"> de la India (cfr. Clemente, </w:t>
      </w:r>
      <w:r w:rsidRPr="00C528BB">
        <w:rPr>
          <w:rFonts w:eastAsia="Calibri" w:cs="Arial"/>
          <w:b/>
          <w:i/>
          <w:color w:val="1F3864"/>
          <w:szCs w:val="20"/>
          <w:lang w:val="es-ES" w:eastAsia="en-US"/>
        </w:rPr>
        <w:t>Misceláneas</w:t>
      </w:r>
      <w:r w:rsidRPr="00C528BB">
        <w:rPr>
          <w:rFonts w:eastAsia="Calibri" w:cs="Arial"/>
          <w:szCs w:val="20"/>
          <w:lang w:val="es-ES" w:eastAsia="en-US"/>
        </w:rPr>
        <w:t>, I, XV). Otro escritor cristiano insistió más tarde en la conexión caldea o zoroástrica, de donde habría tomado un dualismo trascendente:</w:t>
      </w:r>
    </w:p>
    <w:p w:rsidR="0036093F" w:rsidRPr="00C528BB" w:rsidRDefault="0036093F" w:rsidP="0036093F">
      <w:pPr>
        <w:spacing w:after="240"/>
        <w:ind w:left="708"/>
        <w:jc w:val="both"/>
        <w:rPr>
          <w:rFonts w:eastAsia="Calibri"/>
          <w:szCs w:val="20"/>
          <w:lang w:val="es-ES" w:eastAsia="en-US"/>
        </w:rPr>
      </w:pPr>
      <w:r w:rsidRPr="00C528BB">
        <w:rPr>
          <w:rFonts w:ascii="Arial" w:eastAsia="Calibri" w:hAnsi="Arial" w:cs="Arial"/>
          <w:szCs w:val="20"/>
          <w:lang w:val="es-ES" w:eastAsia="en-US"/>
        </w:rPr>
        <w:t xml:space="preserve">“Pitágoras </w:t>
      </w:r>
      <w:r w:rsidRPr="00C528BB">
        <w:rPr>
          <w:rFonts w:ascii="Arial" w:eastAsia="Calibri" w:hAnsi="Arial" w:cs="Arial"/>
          <w:b/>
          <w:szCs w:val="20"/>
          <w:lang w:val="es-ES" w:eastAsia="en-US"/>
        </w:rPr>
        <w:t>fue con Zaratus el Caldeo</w:t>
      </w:r>
      <w:r w:rsidRPr="00C528BB">
        <w:rPr>
          <w:rFonts w:ascii="Arial" w:eastAsia="Calibri" w:hAnsi="Arial" w:cs="Arial"/>
          <w:szCs w:val="20"/>
          <w:lang w:val="es-ES" w:eastAsia="en-US"/>
        </w:rPr>
        <w:t xml:space="preserve">, quien le explicó que hay dos causas originales de las cosas… dos demonios, el uno celeste, el otro terrestre.” (Hipólito, </w:t>
      </w:r>
      <w:r w:rsidRPr="00C528BB">
        <w:rPr>
          <w:rFonts w:ascii="Arial" w:eastAsia="Calibri" w:hAnsi="Arial" w:cs="Arial"/>
          <w:b/>
          <w:i/>
          <w:color w:val="1F3864"/>
          <w:szCs w:val="20"/>
          <w:lang w:val="es-ES" w:eastAsia="en-US"/>
        </w:rPr>
        <w:t>Refutación</w:t>
      </w:r>
      <w:r w:rsidRPr="00C528BB">
        <w:rPr>
          <w:rFonts w:ascii="Arial" w:eastAsia="Calibri" w:hAnsi="Arial" w:cs="Arial"/>
          <w:szCs w:val="20"/>
          <w:lang w:val="es-ES" w:eastAsia="en-US"/>
        </w:rPr>
        <w:t>, I, II.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Algunos afirmaron que el mundo griego había sido influenciado por un previo zoroastrismo:</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Esencialmente, Pitágoras era un reformador de la religión de Orfeo, quien era un reformador de la religión de Dionisio. Porfirio (233-309) nos dice que </w:t>
      </w:r>
      <w:r w:rsidRPr="00C528BB">
        <w:rPr>
          <w:rFonts w:ascii="Arial" w:eastAsia="Calibri" w:hAnsi="Arial" w:cs="Arial"/>
          <w:b/>
          <w:szCs w:val="20"/>
          <w:lang w:val="es-ES" w:eastAsia="en-US"/>
        </w:rPr>
        <w:t>Zaratas enseñó a Pitágoras</w:t>
      </w:r>
      <w:r w:rsidRPr="00C528BB">
        <w:rPr>
          <w:rFonts w:ascii="Arial" w:eastAsia="Calibri" w:hAnsi="Arial" w:cs="Arial"/>
          <w:szCs w:val="20"/>
          <w:lang w:val="es-ES" w:eastAsia="en-US"/>
        </w:rPr>
        <w:t xml:space="preserve">, un discípulo de Zoroastro e iniciado en los misterios esotéricos más altos de los Zoroastrianos. Aristoxenus, amigo y  pupilo de Aristóteles, que originalmente salió de círculos Pitagóricos, </w:t>
      </w:r>
      <w:r w:rsidRPr="00C528BB">
        <w:rPr>
          <w:rFonts w:ascii="Arial" w:eastAsia="Calibri" w:hAnsi="Arial" w:cs="Arial"/>
          <w:b/>
          <w:szCs w:val="20"/>
          <w:lang w:val="es-ES" w:eastAsia="en-US"/>
        </w:rPr>
        <w:t>también había mantenido que Pitágoras había sido un estudiante de Zaratas</w:t>
      </w:r>
      <w:r w:rsidRPr="00C528BB">
        <w:rPr>
          <w:rFonts w:ascii="Arial" w:eastAsia="Calibri" w:hAnsi="Arial" w:cs="Arial"/>
          <w:szCs w:val="20"/>
          <w:lang w:val="es-ES" w:eastAsia="en-US"/>
        </w:rPr>
        <w:t xml:space="preserve">. Según F. M. Cornford, en </w:t>
      </w:r>
      <w:r w:rsidRPr="00C528BB">
        <w:rPr>
          <w:rFonts w:ascii="Arial" w:eastAsia="Calibri" w:hAnsi="Arial" w:cs="Arial"/>
          <w:b/>
          <w:i/>
          <w:color w:val="1F3864"/>
          <w:szCs w:val="20"/>
          <w:lang w:val="es-ES" w:eastAsia="en-US"/>
        </w:rPr>
        <w:t>De la Religión a la Filosofía</w:t>
      </w:r>
      <w:r w:rsidRPr="00C528BB">
        <w:rPr>
          <w:rFonts w:ascii="Arial" w:eastAsia="Calibri" w:hAnsi="Arial" w:cs="Arial"/>
          <w:szCs w:val="20"/>
          <w:lang w:val="es-ES" w:eastAsia="en-US"/>
        </w:rPr>
        <w:t>, menciona que «si realmente aceptamos la hipótesis de la influencia directa de Persia sobre los Griegos Jónicos en el siglo sexto, cualquier estudiante de pensamiento órfico y pitagórico no puede fallar en ver que las semejanzas entre éstos y la religión persa son tan cercanas para garantizar que las podemos considerar como expresiones de la misma visión de la vida, y se puede utilizar un sistema para interpretar al otro».</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Aquella área de estudio que ha sido descuidada por los eruditos ha estado definiendo el culto de los Magusaenos. Este tema ha sido detallado con el trabajo definitivo sobre el asunto, </w:t>
      </w:r>
      <w:r w:rsidRPr="00C528BB">
        <w:rPr>
          <w:rFonts w:ascii="Arial" w:eastAsia="Calibri" w:hAnsi="Arial" w:cs="Arial"/>
          <w:b/>
          <w:i/>
          <w:color w:val="1F3864"/>
          <w:szCs w:val="20"/>
          <w:lang w:val="es-ES" w:eastAsia="en-US"/>
        </w:rPr>
        <w:t>Les MagesHellenisees</w:t>
      </w:r>
      <w:r w:rsidRPr="00C528BB">
        <w:rPr>
          <w:rFonts w:ascii="Arial" w:eastAsia="Calibri" w:hAnsi="Arial" w:cs="Arial"/>
          <w:szCs w:val="20"/>
          <w:lang w:val="es-ES" w:eastAsia="en-US"/>
        </w:rPr>
        <w:t>, por Franz Cumont, que, lamentablemente no está traducido al inglés. Aquí, Cumont indica que los Maguis conocidos por los Griegos</w:t>
      </w:r>
      <w:r w:rsidRPr="00C528BB">
        <w:rPr>
          <w:rFonts w:ascii="Arial" w:eastAsia="Calibri" w:hAnsi="Arial" w:cs="Arial"/>
          <w:b/>
          <w:szCs w:val="20"/>
          <w:lang w:val="es-ES" w:eastAsia="en-US"/>
        </w:rPr>
        <w:t>no eran Zoroastrianos ortodoxos</w:t>
      </w:r>
      <w:r w:rsidRPr="00C528BB">
        <w:rPr>
          <w:rFonts w:ascii="Arial" w:eastAsia="Calibri" w:hAnsi="Arial" w:cs="Arial"/>
          <w:szCs w:val="20"/>
          <w:lang w:val="es-ES" w:eastAsia="en-US"/>
        </w:rPr>
        <w:t xml:space="preserve">, sino habían formado una versión herética de la fe, que se había combinado con la astrología Caldeana. Sus principios primordiales incluyeron una Trinidad </w:t>
      </w:r>
      <w:r w:rsidRPr="00C528BB">
        <w:rPr>
          <w:rFonts w:ascii="Arial" w:eastAsia="Calibri" w:hAnsi="Arial" w:cs="Arial"/>
          <w:szCs w:val="20"/>
          <w:lang w:val="es-ES" w:eastAsia="en-US"/>
        </w:rPr>
        <w:lastRenderedPageBreak/>
        <w:t xml:space="preserve">divina identificada con el Sol, la Luna y Venus, el dualismo, el panteísmo, la astrología, cuatro elementos y la reencarnación. Este habría sido </w:t>
      </w:r>
      <w:r w:rsidRPr="00C528BB">
        <w:rPr>
          <w:rFonts w:ascii="Arial" w:eastAsia="Calibri" w:hAnsi="Arial" w:cs="Arial"/>
          <w:b/>
          <w:szCs w:val="20"/>
          <w:lang w:val="es-ES" w:eastAsia="en-US"/>
        </w:rPr>
        <w:t>el Zurvanismo original aceptado por Mani y otros Gnósticos</w:t>
      </w:r>
      <w:r w:rsidRPr="00C528BB">
        <w:rPr>
          <w:rFonts w:ascii="Arial" w:eastAsia="Calibri" w:hAnsi="Arial" w:cs="Arial"/>
          <w:szCs w:val="20"/>
          <w:lang w:val="es-ES" w:eastAsia="en-US"/>
        </w:rPr>
        <w:t>. (…)” (</w:t>
      </w:r>
      <w:r w:rsidRPr="00C528BB">
        <w:rPr>
          <w:rFonts w:ascii="Arial" w:eastAsia="Calibri" w:hAnsi="Arial" w:cs="Arial"/>
          <w:b/>
          <w:i/>
          <w:color w:val="1F3864"/>
          <w:szCs w:val="20"/>
          <w:lang w:val="es-ES" w:eastAsia="en-US"/>
        </w:rPr>
        <w:t>ORÍGENES 4: Los Intercambios…</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 cit.</w:t>
      </w:r>
      <w:r w:rsidRPr="00C528BB">
        <w:rPr>
          <w:rFonts w:ascii="Arial" w:eastAsia="Calibri" w:hAnsi="Arial" w:cs="Arial"/>
          <w:szCs w:val="20"/>
          <w:lang w:val="es-ES" w:eastAsia="en-US"/>
        </w:rPr>
        <w:t xml:space="preserve">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Hay elementos del pitagorismo que son, efectivamente, coincidentes con grupos anteriores y posteriores: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La sociedad que él dirigió, mitad religiosa y mitad científica, </w:t>
      </w:r>
      <w:r w:rsidRPr="00C528BB">
        <w:rPr>
          <w:rFonts w:ascii="Arial" w:eastAsia="Calibri" w:hAnsi="Arial" w:cs="Arial"/>
          <w:b/>
          <w:szCs w:val="20"/>
          <w:lang w:val="es-ES" w:eastAsia="en-US"/>
        </w:rPr>
        <w:t>siguió un código de secrecía</w:t>
      </w:r>
      <w:r w:rsidRPr="00C528BB">
        <w:rPr>
          <w:rFonts w:ascii="Arial" w:eastAsia="Calibri" w:hAnsi="Arial" w:cs="Arial"/>
          <w:szCs w:val="20"/>
          <w:lang w:val="es-ES" w:eastAsia="en-US"/>
        </w:rPr>
        <w:t>, por lo cual ciertamente significa que hoy Pitágoras es una figura misteriosa.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Lo que presentamos debajo es un intento por colectar las fuentes más confiables para reconstruir un relato de la vida de Pitágoras. Existe un acuerdo bastante bueno sobre los acontecimientos principales de su vida, pero la mayor parte de las fechas son disputadas por eruditos diferentes, dando fechas que se diferencian por 20 años. Algunos historiadores tratan toda esta información como meramente leyendas, pero, incluso si el lector la trata de este modo, siendo tan temprano el registro, tiene importancia histórica.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Alrededor del 535 AC </w:t>
      </w:r>
      <w:r w:rsidRPr="00C528BB">
        <w:rPr>
          <w:rFonts w:ascii="Arial" w:eastAsia="Calibri" w:hAnsi="Arial" w:cs="Arial"/>
          <w:b/>
          <w:szCs w:val="20"/>
          <w:lang w:val="es-ES" w:eastAsia="en-US"/>
        </w:rPr>
        <w:t>Pitágoras fue a Egipto</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Los relatos del tiempo de Pitágoras en Egipto sugieren que visitó muchos de los templos y participó en muchas discusiones con los sacerdotes. </w:t>
      </w:r>
      <w:r w:rsidRPr="00C528BB">
        <w:rPr>
          <w:rFonts w:ascii="Arial" w:eastAsia="Calibri" w:hAnsi="Arial" w:cs="Arial"/>
          <w:szCs w:val="20"/>
          <w:highlight w:val="lightGray"/>
          <w:lang w:val="es-ES" w:eastAsia="en-US"/>
        </w:rPr>
        <w:t>Según Porfirio, a Pitágoras se le rechazó la admisión a todos los templos excepto al que estaba en Diospolis donde fue aceptado dentro del sacerdocio después de completar los ritos necesarios para la admisión.</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highlight w:val="lightGray"/>
          <w:lang w:val="es-ES" w:eastAsia="en-US"/>
        </w:rPr>
        <w:t xml:space="preserve">No es difícil relacionar muchas de las creencias de Pitágoras, que más tarde impondría a la sociedad que estableció en Italia, con las costumbres que encontró en Egipto. Por ejemplo, </w:t>
      </w:r>
      <w:r w:rsidRPr="00C528BB">
        <w:rPr>
          <w:rFonts w:ascii="Arial" w:eastAsia="Calibri" w:hAnsi="Arial" w:cs="Arial"/>
          <w:b/>
          <w:szCs w:val="20"/>
          <w:highlight w:val="lightGray"/>
          <w:lang w:val="es-ES" w:eastAsia="en-US"/>
        </w:rPr>
        <w:t>la secrecía de los sacerdotes Egipcios, su rechazo de comer frijoles, incluso su rechazo de usar paños hechos de pieles de animal, y sus esfuerzos por la pureza</w:t>
      </w:r>
      <w:r w:rsidRPr="00C528BB">
        <w:rPr>
          <w:rFonts w:ascii="Arial" w:eastAsia="Calibri" w:hAnsi="Arial" w:cs="Arial"/>
          <w:szCs w:val="20"/>
          <w:highlight w:val="lightGray"/>
          <w:lang w:val="es-ES" w:eastAsia="en-US"/>
        </w:rPr>
        <w:t>, son todas costumbres que Pitágoras más tarde adoptaría</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En el 525 AC Cambises II, rey de Persia, invadió Egipto. (…) Pitágoras fue tomado preso y llevado a Babilonia. Jámblico escribe que Pitágoras:</w:t>
      </w:r>
    </w:p>
    <w:p w:rsidR="0036093F" w:rsidRPr="00C528BB" w:rsidRDefault="0036093F" w:rsidP="0036093F">
      <w:pPr>
        <w:spacing w:after="120"/>
        <w:ind w:left="1416"/>
        <w:jc w:val="both"/>
        <w:rPr>
          <w:rFonts w:ascii="Arial" w:eastAsia="Calibri" w:hAnsi="Arial" w:cs="Arial"/>
          <w:i/>
          <w:szCs w:val="20"/>
          <w:lang w:val="es-ES" w:eastAsia="en-US"/>
        </w:rPr>
      </w:pPr>
      <w:r w:rsidRPr="00C528BB">
        <w:rPr>
          <w:rFonts w:ascii="Arial" w:eastAsia="Calibri" w:hAnsi="Arial" w:cs="Arial"/>
          <w:i/>
          <w:szCs w:val="20"/>
          <w:lang w:val="es-ES" w:eastAsia="en-US"/>
        </w:rPr>
        <w:t xml:space="preserve">… fue transportado por los seguidores de Cambises como un prisionero de guerra. </w:t>
      </w:r>
      <w:r w:rsidRPr="00C528BB">
        <w:rPr>
          <w:rFonts w:ascii="Arial" w:eastAsia="Calibri" w:hAnsi="Arial" w:cs="Arial"/>
          <w:b/>
          <w:i/>
          <w:szCs w:val="20"/>
          <w:lang w:val="es-ES" w:eastAsia="en-US"/>
        </w:rPr>
        <w:t>Mientras estuvo allí con mucho gusto se asoció con los Magoi</w:t>
      </w:r>
      <w:r w:rsidRPr="00C528BB">
        <w:rPr>
          <w:rFonts w:ascii="Arial" w:eastAsia="Calibri" w:hAnsi="Arial" w:cs="Arial"/>
          <w:i/>
          <w:szCs w:val="20"/>
          <w:lang w:val="es-ES" w:eastAsia="en-US"/>
        </w:rPr>
        <w:t xml:space="preserve">… </w:t>
      </w:r>
      <w:r w:rsidRPr="00C528BB">
        <w:rPr>
          <w:rFonts w:ascii="Arial" w:eastAsia="Calibri" w:hAnsi="Arial" w:cs="Arial"/>
          <w:b/>
          <w:i/>
          <w:szCs w:val="20"/>
          <w:lang w:val="es-ES" w:eastAsia="en-US"/>
        </w:rPr>
        <w:t>y fue instruido en sus ritos sagrados y aprendió sobre una adoración muy mística de los dioses</w:t>
      </w:r>
      <w:r w:rsidRPr="00C528BB">
        <w:rPr>
          <w:rFonts w:ascii="Arial" w:eastAsia="Calibri" w:hAnsi="Arial" w:cs="Arial"/>
          <w:i/>
          <w:szCs w:val="20"/>
          <w:lang w:val="es-ES" w:eastAsia="en-US"/>
        </w:rPr>
        <w:t>. También alcanzó el apogeo de la perfección en la aritmética y la música y otras ciencias matemáticas enseñadas por los Babilonios…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Alrededor del 520 AC Pitágoras dejó Babilonia y regresó a Samos.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Pitágoras fundó una escuela filosófica y religiosa en Crotona (sobre el este de la Italia del sur) que tuvo muchos seguidores. Pitágoras fue el líder de la Sociedad con un círculo interior de seguidores conocidos como </w:t>
      </w:r>
      <w:r w:rsidRPr="00C528BB">
        <w:rPr>
          <w:rFonts w:ascii="Arial" w:eastAsia="Calibri" w:hAnsi="Arial" w:cs="Arial"/>
          <w:i/>
          <w:szCs w:val="20"/>
          <w:lang w:val="es-ES" w:eastAsia="en-US"/>
        </w:rPr>
        <w:t>matematikoi</w:t>
      </w:r>
      <w:r w:rsidRPr="00C528BB">
        <w:rPr>
          <w:rFonts w:ascii="Arial" w:eastAsia="Calibri" w:hAnsi="Arial" w:cs="Arial"/>
          <w:szCs w:val="20"/>
          <w:lang w:val="es-ES" w:eastAsia="en-US"/>
        </w:rPr>
        <w:t xml:space="preserve">. Los </w:t>
      </w:r>
      <w:r w:rsidRPr="00C528BB">
        <w:rPr>
          <w:rFonts w:ascii="Arial" w:eastAsia="Calibri" w:hAnsi="Arial" w:cs="Arial"/>
          <w:i/>
          <w:szCs w:val="20"/>
          <w:lang w:val="es-ES" w:eastAsia="en-US"/>
        </w:rPr>
        <w:t>matematikoi</w:t>
      </w:r>
      <w:r w:rsidRPr="00C528BB">
        <w:rPr>
          <w:rFonts w:ascii="Arial" w:eastAsia="Calibri" w:hAnsi="Arial" w:cs="Arial"/>
          <w:szCs w:val="20"/>
          <w:lang w:val="es-ES" w:eastAsia="en-US"/>
        </w:rPr>
        <w:t xml:space="preserve"> vivieron permanentemente con la Sociedad, </w:t>
      </w:r>
      <w:r w:rsidRPr="00C528BB">
        <w:rPr>
          <w:rFonts w:ascii="Arial" w:eastAsia="Calibri" w:hAnsi="Arial" w:cs="Arial"/>
          <w:b/>
          <w:szCs w:val="20"/>
          <w:lang w:val="es-ES" w:eastAsia="en-US"/>
        </w:rPr>
        <w:t>no tenían bienes personales y eran vegetarianos</w:t>
      </w:r>
      <w:r w:rsidRPr="00C528BB">
        <w:rPr>
          <w:rFonts w:ascii="Arial" w:eastAsia="Calibri" w:hAnsi="Arial" w:cs="Arial"/>
          <w:szCs w:val="20"/>
          <w:lang w:val="es-ES" w:eastAsia="en-US"/>
        </w:rPr>
        <w:t>. Pitágoras les enseñó y obedecían reglas estrictas.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Tanto a hombres como mujeres se les permitió volverse miembros de la Sociedad, de hecho, varias mujeres Pitagóricas posteriores se volvieron filósofas famosas. </w:t>
      </w:r>
      <w:r w:rsidRPr="00C528BB">
        <w:rPr>
          <w:rFonts w:ascii="Arial" w:eastAsia="Calibri" w:hAnsi="Arial" w:cs="Arial"/>
          <w:szCs w:val="20"/>
          <w:highlight w:val="lightGray"/>
          <w:lang w:val="es-ES" w:eastAsia="en-US"/>
        </w:rPr>
        <w:t xml:space="preserve">El círculo externo de la Sociedad fue conocido como los </w:t>
      </w:r>
      <w:r w:rsidRPr="00C528BB">
        <w:rPr>
          <w:rFonts w:ascii="Arial" w:eastAsia="Calibri" w:hAnsi="Arial" w:cs="Arial"/>
          <w:b/>
          <w:i/>
          <w:szCs w:val="20"/>
          <w:highlight w:val="lightGray"/>
          <w:lang w:val="es-ES" w:eastAsia="en-US"/>
        </w:rPr>
        <w:t>akousmatikoi</w:t>
      </w:r>
      <w:r w:rsidRPr="00C528BB">
        <w:rPr>
          <w:rFonts w:ascii="Arial" w:eastAsia="Calibri" w:hAnsi="Arial" w:cs="Arial"/>
          <w:szCs w:val="20"/>
          <w:highlight w:val="lightGray"/>
          <w:lang w:val="es-ES" w:eastAsia="en-US"/>
        </w:rPr>
        <w:t xml:space="preserve"> y vivieron en sus propias casas, sólo yendo con la Sociedad durante el día. </w:t>
      </w:r>
      <w:r w:rsidRPr="00C528BB">
        <w:rPr>
          <w:rFonts w:ascii="Arial" w:eastAsia="Calibri" w:hAnsi="Arial" w:cs="Arial"/>
          <w:b/>
          <w:szCs w:val="20"/>
          <w:highlight w:val="lightGray"/>
          <w:lang w:val="es-ES" w:eastAsia="en-US"/>
        </w:rPr>
        <w:t>Se les permitía tener sus propios bienes y no se les requería ser vegetarianos</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Del trabajo real de Pitágoras no se sabe nada. Su escuela </w:t>
      </w:r>
      <w:r w:rsidRPr="00C528BB">
        <w:rPr>
          <w:rFonts w:ascii="Arial" w:eastAsia="Calibri" w:hAnsi="Arial" w:cs="Arial"/>
          <w:b/>
          <w:szCs w:val="20"/>
          <w:lang w:val="es-ES" w:eastAsia="en-US"/>
        </w:rPr>
        <w:t>practicó la secrecía y el comunalismo</w:t>
      </w:r>
      <w:r w:rsidRPr="00C528BB">
        <w:rPr>
          <w:rFonts w:ascii="Arial" w:eastAsia="Calibri" w:hAnsi="Arial" w:cs="Arial"/>
          <w:szCs w:val="20"/>
          <w:lang w:val="es-ES" w:eastAsia="en-US"/>
        </w:rPr>
        <w:t xml:space="preserve"> haciendo difícil distinguir entre el trabajo de Pitágoras y los de sus seguidores.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Como Aristóteles escribió:</w:t>
      </w:r>
    </w:p>
    <w:p w:rsidR="0036093F" w:rsidRPr="00C528BB" w:rsidRDefault="0036093F" w:rsidP="0036093F">
      <w:pPr>
        <w:spacing w:after="120"/>
        <w:ind w:left="1416"/>
        <w:jc w:val="both"/>
        <w:rPr>
          <w:rFonts w:ascii="Arial" w:eastAsia="Calibri" w:hAnsi="Arial" w:cs="Arial"/>
          <w:i/>
          <w:szCs w:val="20"/>
          <w:lang w:val="es-ES" w:eastAsia="en-US"/>
        </w:rPr>
      </w:pPr>
      <w:r w:rsidRPr="00C528BB">
        <w:rPr>
          <w:rFonts w:ascii="Arial" w:eastAsia="Calibri" w:hAnsi="Arial" w:cs="Arial"/>
          <w:i/>
          <w:szCs w:val="20"/>
          <w:lang w:val="es-ES" w:eastAsia="en-US"/>
        </w:rPr>
        <w:t>Los Pitagóricos… habiendo sido criados en el estudio de matemáticas, pensaban que las cosas son números… y que el cosmos entero es una escala y un número.</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Esta generalización proviene de las observaciones de Pitágoras en la música, matemáticas y astronomía. Pitágoras notó que cuerdas que vibran producen tonos armoniosos cuando las proporciones de las longitudes de las cuerdas son números enteros, y que estas proporciones podrían ser ampliadas a otros instrumentos. De hecho, Pitágoras hizo contribuciones notables a la teoría matemática de la música. </w:t>
      </w:r>
      <w:r w:rsidRPr="00C528BB">
        <w:rPr>
          <w:rFonts w:ascii="Arial" w:eastAsia="Calibri" w:hAnsi="Arial" w:cs="Arial"/>
          <w:b/>
          <w:szCs w:val="20"/>
          <w:lang w:val="es-ES" w:eastAsia="en-US"/>
        </w:rPr>
        <w:t>Él era un músico fino, tocando la lira, y él usó la música como medio para ayudar a los que estaban enfermos</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Téano de Crotona, la esposa de Pitágoras, fue un miembro (con sus tres hijas) del culto original Pitagórico. Hay un documento atribuido a Téano, en el cual, ella habla de la metafísica, y hay registros de sus muchos trabajos escritos con los cuales expresa su visión sobre el matrimonio, el sexo, las mujeres y la ética. Después de la muerte de Pitágoras, Téano, junto con sus dos hijos, se volvió la directora de la escuela Pitagórica. (…)” (</w:t>
      </w:r>
      <w:r w:rsidRPr="00C528BB">
        <w:rPr>
          <w:rFonts w:ascii="Arial" w:eastAsia="Calibri" w:hAnsi="Arial" w:cs="Arial"/>
          <w:b/>
          <w:i/>
          <w:color w:val="1F3864"/>
          <w:szCs w:val="20"/>
          <w:lang w:val="es-ES" w:eastAsia="en-US"/>
        </w:rPr>
        <w:t>Pitágoras &amp;Téano</w:t>
      </w:r>
      <w:r w:rsidRPr="00C528BB">
        <w:rPr>
          <w:rFonts w:ascii="Arial" w:eastAsia="Calibri" w:hAnsi="Arial" w:cs="Arial"/>
          <w:szCs w:val="20"/>
          <w:lang w:val="es-ES" w:eastAsia="en-US"/>
        </w:rPr>
        <w:t xml:space="preserve">, artículo recuperado el 25 de junio de 2016 desde </w:t>
      </w:r>
      <w:hyperlink r:id="rId39" w:history="1">
        <w:r w:rsidRPr="00C528BB">
          <w:rPr>
            <w:rFonts w:ascii="Arial" w:eastAsia="Calibri" w:hAnsi="Arial" w:cs="Arial"/>
            <w:color w:val="0000FF"/>
            <w:sz w:val="16"/>
            <w:szCs w:val="16"/>
            <w:u w:val="single"/>
            <w:lang w:val="es-ES" w:eastAsia="en-US"/>
          </w:rPr>
          <w:t>https://esenios.wordpress.com/2012/04/11/pitagoras-teano/</w:t>
        </w:r>
      </w:hyperlink>
      <w:r w:rsidRPr="00C528BB">
        <w:rPr>
          <w:rFonts w:ascii="Arial" w:eastAsia="Calibri" w:hAnsi="Arial" w:cs="Arial"/>
          <w:szCs w:val="20"/>
          <w:lang w:val="es-ES" w:eastAsia="en-US"/>
        </w:rPr>
        <w:t xml:space="preserve"> Correcciones de puntuación, negritas y destacados son míos).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lastRenderedPageBreak/>
        <w:t>La tradición posterior coincidió en aseverar que Pitágoras había transmitido unas prácticas muy similares al esenismo y al posterior cristianismo originario. En la Europa del siglo XIX, en una novela hecha pasar por histórica, se rememoraban así los rasgos de Pitágoras y sus discípulos: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–¿Pero por qué, pregunté a Xenófanes, prohibe las habas ese gran filósofo? –He oído decir, me respondió, a sacerdotes Egipcios, que las habas irritan los sentidos, y perturban el entendimiento; y Pitágoras condena los placeres del himeneo, porque, según él, es meter un alma en una prisión. Este sabio es el primero que enseñó, que todo debía ser común entre los amigos: sus discípulos habían de vivir entre ellos como hermanos. Renunciamos al vino, a las mujeres, y a comer carne: no llevamos zapatos, y nos dejamos crecer el pelo y la barba.</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Nos habló después </w:t>
      </w:r>
      <w:r w:rsidRPr="00C528BB">
        <w:rPr>
          <w:rFonts w:ascii="Arial" w:eastAsia="Calibri" w:hAnsi="Arial" w:cs="Arial"/>
          <w:b/>
          <w:noProof/>
          <w:szCs w:val="20"/>
          <w:lang w:val="es-ES" w:eastAsia="es-ES"/>
        </w:rPr>
        <w:t>del silencio que exigía el maestro, para ser admitido en la comunidad</w:t>
      </w:r>
      <w:r w:rsidRPr="00C528BB">
        <w:rPr>
          <w:rFonts w:ascii="Arial" w:eastAsia="Calibri" w:hAnsi="Arial" w:cs="Arial"/>
          <w:noProof/>
          <w:szCs w:val="20"/>
          <w:lang w:val="es-ES" w:eastAsia="es-ES"/>
        </w:rPr>
        <w:t xml:space="preserve">: nos dijo, que él había estado cinco años sin hablar: es una prueba que se ha de hacer con todos los prosélitos. Mientras este noviciado, nunca vi a Pitágoras; pero lo oía, </w:t>
      </w:r>
      <w:r w:rsidRPr="00C528BB">
        <w:rPr>
          <w:rFonts w:ascii="Arial" w:eastAsia="Calibri" w:hAnsi="Arial" w:cs="Arial"/>
          <w:b/>
          <w:noProof/>
          <w:szCs w:val="20"/>
          <w:lang w:val="es-ES" w:eastAsia="es-ES"/>
        </w:rPr>
        <w:t>y algunas veces me hablaba detrás de un velo</w:t>
      </w:r>
      <w:r w:rsidRPr="00C528BB">
        <w:rPr>
          <w:rFonts w:ascii="Arial" w:eastAsia="Calibri" w:hAnsi="Arial" w:cs="Arial"/>
          <w:noProof/>
          <w:szCs w:val="20"/>
          <w:lang w:val="es-ES" w:eastAsia="es-ES"/>
        </w:rPr>
        <w:t>. (…)</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Su método de vida era el siguiente. Al amanecer iba a los templos, donde hacía purificaciones y sacrificios. Se nutría con los alimentos más puros, para que su cuerpo no contrajese mancha alguna. </w:t>
      </w:r>
      <w:r w:rsidRPr="00C528BB">
        <w:rPr>
          <w:rFonts w:ascii="Arial" w:eastAsia="Calibri" w:hAnsi="Arial" w:cs="Arial"/>
          <w:b/>
          <w:noProof/>
          <w:szCs w:val="20"/>
          <w:lang w:val="es-ES" w:eastAsia="es-ES"/>
        </w:rPr>
        <w:t>Iba vestido de Lino de Egipto, como los sacerdotes de aquel país</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–Nos habéis citado, Xenófanes, los sacerdotes Egipcios, de lo que inferimos que habéis viajado por aquel celebrado país. –Sí, Fanor: fui allá acompañando a mi maestro Pitágoras. –Dadnos, pues, Xenófanes, algunas nociones sobre sus pirámides tan nombradas. –La estrella de Venus brilla, y es, para mí, la señal del retiro. </w:t>
      </w:r>
      <w:r w:rsidRPr="00C528BB">
        <w:rPr>
          <w:rFonts w:ascii="Arial" w:eastAsia="Calibri" w:hAnsi="Arial" w:cs="Arial"/>
          <w:b/>
          <w:noProof/>
          <w:szCs w:val="20"/>
          <w:lang w:val="es-ES" w:eastAsia="es-ES"/>
        </w:rPr>
        <w:t>Un verdadero pitagórico debe levantarse antes que el sol</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noProof/>
          <w:szCs w:val="20"/>
          <w:lang w:val="es-ES" w:eastAsia="es-ES"/>
        </w:rPr>
        <w:t xml:space="preserve">Así que el primer albor del día blanqueó los bordes del horizonte, vimos llegar a Xenófanes, pusímonos a examinar lo que hacía. </w:t>
      </w:r>
      <w:r w:rsidRPr="00C528BB">
        <w:rPr>
          <w:rFonts w:ascii="Arial" w:eastAsia="Calibri" w:hAnsi="Arial" w:cs="Arial"/>
          <w:b/>
          <w:noProof/>
          <w:szCs w:val="20"/>
          <w:lang w:val="es-ES" w:eastAsia="es-ES"/>
        </w:rPr>
        <w:t>Se sentó sobre un banco de céspedes, con la cara vuelta al oriente. Tomó su arpa, y cantó unos cánticos sagrados. Luego que descubrió el disco del sol, se prosternó delante de él, y lo adoró</w:t>
      </w:r>
      <w:r w:rsidRPr="00C528BB">
        <w:rPr>
          <w:rFonts w:ascii="Arial" w:eastAsia="Calibri" w:hAnsi="Arial" w:cs="Arial"/>
          <w:noProof/>
          <w:szCs w:val="20"/>
          <w:lang w:val="es-ES" w:eastAsia="es-ES"/>
        </w:rPr>
        <w:t xml:space="preserve">. –Entonces me llegué a él, y le pregunté el motivo de tal ceremonia. «Es, me dijo, un rito de la religión de Pitágoras. </w:t>
      </w:r>
      <w:r w:rsidRPr="00C528BB">
        <w:rPr>
          <w:rFonts w:ascii="Arial" w:eastAsia="Calibri" w:hAnsi="Arial" w:cs="Arial"/>
          <w:b/>
          <w:noProof/>
          <w:szCs w:val="20"/>
          <w:lang w:val="es-ES" w:eastAsia="es-ES"/>
        </w:rPr>
        <w:t>Debemos preceder al sol, cantar sus alabanzas, y adorarlo así que se presenta</w:t>
      </w:r>
      <w:r w:rsidRPr="00C528BB">
        <w:rPr>
          <w:rFonts w:ascii="Arial" w:eastAsia="Calibri" w:hAnsi="Arial" w:cs="Arial"/>
          <w:noProof/>
          <w:szCs w:val="20"/>
          <w:lang w:val="es-ES" w:eastAsia="es-ES"/>
        </w:rPr>
        <w:t xml:space="preserve">. Debemos también, en aquellos instantes, pasar en revista las acciones del día antes, y seguidamente, ir a los templos, o a los lugares solitarios, para entregarnos en ellos a la meditación; después de lo cual nos vamos a hablar con nuestros amigos, y a hacer una comida muy sobria, mientras la cual discurrimos sobre algún asunto político o filosófico: lo restante del día lo damos a la sociedad; y la tarde se emplea, como la mañana, en pasear y en meditar, y acabamos el día con una cena menos frugal que nuestro desayuno; porque algunos de nuestros Pitagóricos suelen permitirse un poco de carne y de vino. (…)».” (Étienne-François de Lantier, </w:t>
      </w:r>
      <w:r w:rsidRPr="00C528BB">
        <w:rPr>
          <w:rFonts w:ascii="Arial" w:eastAsia="Calibri" w:hAnsi="Arial" w:cs="Arial"/>
          <w:b/>
          <w:i/>
          <w:noProof/>
          <w:color w:val="1F3864"/>
          <w:szCs w:val="20"/>
          <w:lang w:val="es-ES" w:eastAsia="es-ES"/>
        </w:rPr>
        <w:t>Viages de Antenor por Grecia y Asia: con nociones sobre Egipto</w:t>
      </w:r>
      <w:r w:rsidRPr="00C528BB">
        <w:rPr>
          <w:rFonts w:ascii="Arial" w:eastAsia="Calibri" w:hAnsi="Arial" w:cs="Arial"/>
          <w:noProof/>
          <w:szCs w:val="20"/>
          <w:lang w:val="es-ES" w:eastAsia="es-ES"/>
        </w:rPr>
        <w:t>, pp. 152-154, 156, 166-167. Negritas mías).</w:t>
      </w:r>
    </w:p>
    <w:p w:rsidR="0036093F" w:rsidRPr="00C528BB" w:rsidRDefault="0036093F" w:rsidP="0036093F">
      <w:pPr>
        <w:spacing w:line="259" w:lineRule="auto"/>
        <w:jc w:val="center"/>
        <w:rPr>
          <w:rFonts w:eastAsia="Calibri"/>
          <w:sz w:val="16"/>
          <w:szCs w:val="16"/>
          <w:lang w:val="es-ES" w:eastAsia="en-US"/>
        </w:rPr>
      </w:pPr>
      <w:r w:rsidRPr="00C528BB">
        <w:rPr>
          <w:rFonts w:eastAsia="Calibri"/>
          <w:noProof/>
          <w:sz w:val="16"/>
          <w:szCs w:val="16"/>
          <w:lang w:val="es-ES" w:eastAsia="es-ES"/>
        </w:rPr>
        <w:drawing>
          <wp:inline distT="0" distB="0" distL="0" distR="0">
            <wp:extent cx="5402580" cy="3589020"/>
            <wp:effectExtent l="0" t="0" r="7620" b="0"/>
            <wp:docPr id="1" name="Imagen 1" descr="https://scontent-grt2-1.xx.fbcdn.net/v/t1.0-9/12592324_144919055887195_6778207599599133120_n.jpg?oh=7e68f82804811cfdd47198e5ec30d97a&amp;oe=57D8A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s://scontent-grt2-1.xx.fbcdn.net/v/t1.0-9/12592324_144919055887195_6778207599599133120_n.jpg?oh=7e68f82804811cfdd47198e5ec30d97a&amp;oe=57D8AC12"/>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2580" cy="3589020"/>
                    </a:xfrm>
                    <a:prstGeom prst="rect">
                      <a:avLst/>
                    </a:prstGeom>
                    <a:noFill/>
                    <a:ln>
                      <a:noFill/>
                    </a:ln>
                  </pic:spPr>
                </pic:pic>
              </a:graphicData>
            </a:graphic>
          </wp:inline>
        </w:drawing>
      </w:r>
    </w:p>
    <w:p w:rsidR="0036093F" w:rsidRPr="00C528BB" w:rsidRDefault="0036093F" w:rsidP="0036093F">
      <w:pPr>
        <w:spacing w:after="120"/>
        <w:jc w:val="center"/>
        <w:rPr>
          <w:rFonts w:eastAsia="Calibri"/>
          <w:szCs w:val="20"/>
          <w:lang w:val="es-ES" w:eastAsia="en-US"/>
        </w:rPr>
      </w:pPr>
      <w:r w:rsidRPr="00C528BB">
        <w:rPr>
          <w:rFonts w:eastAsia="Calibri"/>
          <w:szCs w:val="20"/>
          <w:lang w:val="es-ES" w:eastAsia="en-US"/>
        </w:rPr>
        <w:t>La tradición vio en los pitagóricos el rito matinal de saludo al sol:</w:t>
      </w:r>
    </w:p>
    <w:p w:rsidR="0036093F" w:rsidRPr="00C528BB" w:rsidRDefault="0036093F" w:rsidP="0036093F">
      <w:pPr>
        <w:jc w:val="center"/>
        <w:rPr>
          <w:rFonts w:ascii="Arial" w:eastAsia="Calibri" w:hAnsi="Arial" w:cs="Arial"/>
          <w:szCs w:val="20"/>
          <w:shd w:val="clear" w:color="auto" w:fill="F9F9F9"/>
          <w:lang w:val="es-ES" w:eastAsia="en-US"/>
        </w:rPr>
      </w:pPr>
      <w:r w:rsidRPr="00C528BB">
        <w:rPr>
          <w:rFonts w:ascii="Arial" w:eastAsia="Calibri" w:hAnsi="Arial" w:cs="Arial"/>
          <w:szCs w:val="20"/>
          <w:shd w:val="clear" w:color="auto" w:fill="F9F9F9"/>
          <w:lang w:val="es-ES" w:eastAsia="en-US"/>
        </w:rPr>
        <w:t>“Grupo de pitagóricos celebrando la salida del sol.</w:t>
      </w:r>
      <w:r w:rsidRPr="00C528BB">
        <w:rPr>
          <w:rFonts w:ascii="Arial" w:eastAsia="Calibri" w:hAnsi="Arial" w:cs="Arial"/>
          <w:szCs w:val="20"/>
          <w:lang w:val="es-ES" w:eastAsia="en-US"/>
        </w:rPr>
        <w:br/>
      </w:r>
      <w:r w:rsidRPr="00C528BB">
        <w:rPr>
          <w:rFonts w:ascii="Arial" w:eastAsia="Calibri" w:hAnsi="Arial" w:cs="Arial"/>
          <w:i/>
          <w:iCs/>
          <w:szCs w:val="20"/>
          <w:shd w:val="clear" w:color="auto" w:fill="F9F9F9"/>
          <w:lang w:val="es-ES" w:eastAsia="en-US"/>
        </w:rPr>
        <w:t>Himno al sol naciente</w:t>
      </w:r>
      <w:r w:rsidRPr="00C528BB">
        <w:rPr>
          <w:rFonts w:ascii="Arial" w:eastAsia="Calibri" w:hAnsi="Arial" w:cs="Arial"/>
          <w:szCs w:val="20"/>
          <w:shd w:val="clear" w:color="auto" w:fill="F9F9F9"/>
          <w:lang w:val="es-ES" w:eastAsia="en-US"/>
        </w:rPr>
        <w:t>, </w:t>
      </w:r>
      <w:hyperlink r:id="rId41" w:tooltip="Fyodor Bronnikov (aún no redactado)" w:history="1">
        <w:r w:rsidRPr="00C528BB">
          <w:rPr>
            <w:rFonts w:ascii="Arial" w:eastAsia="Calibri" w:hAnsi="Arial" w:cs="Arial"/>
            <w:color w:val="A55858"/>
            <w:szCs w:val="20"/>
            <w:u w:val="single"/>
            <w:shd w:val="clear" w:color="auto" w:fill="F9F9F9"/>
            <w:lang w:val="es-ES" w:eastAsia="en-US"/>
          </w:rPr>
          <w:t>FyodorBronnikov</w:t>
        </w:r>
      </w:hyperlink>
      <w:r w:rsidRPr="00C528BB">
        <w:rPr>
          <w:rFonts w:ascii="Arial" w:eastAsia="Calibri" w:hAnsi="Arial" w:cs="Arial"/>
          <w:color w:val="252525"/>
          <w:szCs w:val="20"/>
          <w:shd w:val="clear" w:color="auto" w:fill="F9F9F9"/>
          <w:lang w:val="es-ES" w:eastAsia="en-US"/>
        </w:rPr>
        <w:t> </w:t>
      </w:r>
      <w:r w:rsidRPr="00C528BB">
        <w:rPr>
          <w:rFonts w:ascii="Arial" w:eastAsia="Calibri" w:hAnsi="Arial" w:cs="Arial"/>
          <w:szCs w:val="20"/>
          <w:shd w:val="clear" w:color="auto" w:fill="F9F9F9"/>
          <w:lang w:val="es-ES" w:eastAsia="en-US"/>
        </w:rPr>
        <w:t>(</w:t>
      </w:r>
      <w:hyperlink r:id="rId42" w:tooltip="1827" w:history="1">
        <w:r w:rsidRPr="00C528BB">
          <w:rPr>
            <w:rFonts w:ascii="Arial" w:eastAsia="Calibri" w:hAnsi="Arial" w:cs="Arial"/>
            <w:szCs w:val="20"/>
            <w:shd w:val="clear" w:color="auto" w:fill="F9F9F9"/>
            <w:lang w:val="es-ES" w:eastAsia="en-US"/>
          </w:rPr>
          <w:t>1827</w:t>
        </w:r>
      </w:hyperlink>
      <w:r w:rsidRPr="00C528BB">
        <w:rPr>
          <w:rFonts w:ascii="Arial" w:eastAsia="Calibri" w:hAnsi="Arial" w:cs="Arial"/>
          <w:szCs w:val="20"/>
          <w:shd w:val="clear" w:color="auto" w:fill="F9F9F9"/>
          <w:lang w:val="es-ES" w:eastAsia="en-US"/>
        </w:rPr>
        <w:t>-</w:t>
      </w:r>
      <w:hyperlink r:id="rId43" w:tooltip="1902" w:history="1">
        <w:r w:rsidRPr="00C528BB">
          <w:rPr>
            <w:rFonts w:ascii="Arial" w:eastAsia="Calibri" w:hAnsi="Arial" w:cs="Arial"/>
            <w:szCs w:val="20"/>
            <w:shd w:val="clear" w:color="auto" w:fill="F9F9F9"/>
            <w:lang w:val="es-ES" w:eastAsia="en-US"/>
          </w:rPr>
          <w:t>1902</w:t>
        </w:r>
      </w:hyperlink>
      <w:r w:rsidRPr="00C528BB">
        <w:rPr>
          <w:rFonts w:ascii="Arial" w:eastAsia="Calibri" w:hAnsi="Arial" w:cs="Arial"/>
          <w:szCs w:val="20"/>
          <w:shd w:val="clear" w:color="auto" w:fill="F9F9F9"/>
          <w:lang w:val="es-ES" w:eastAsia="en-US"/>
        </w:rPr>
        <w:t>; </w:t>
      </w:r>
      <w:hyperlink r:id="rId44" w:tooltip="Óleo (pintura)" w:history="1">
        <w:r w:rsidRPr="00C528BB">
          <w:rPr>
            <w:rFonts w:ascii="Arial" w:eastAsia="Calibri" w:hAnsi="Arial" w:cs="Arial"/>
            <w:szCs w:val="20"/>
            <w:shd w:val="clear" w:color="auto" w:fill="F9F9F9"/>
            <w:lang w:val="es-ES" w:eastAsia="en-US"/>
          </w:rPr>
          <w:t>óleo</w:t>
        </w:r>
      </w:hyperlink>
      <w:r w:rsidRPr="00C528BB">
        <w:rPr>
          <w:rFonts w:ascii="Arial" w:eastAsia="Calibri" w:hAnsi="Arial" w:cs="Arial"/>
          <w:szCs w:val="20"/>
          <w:shd w:val="clear" w:color="auto" w:fill="F9F9F9"/>
          <w:lang w:val="es-ES" w:eastAsia="en-US"/>
        </w:rPr>
        <w:t>).”</w:t>
      </w:r>
    </w:p>
    <w:p w:rsidR="0036093F" w:rsidRPr="00C528BB" w:rsidRDefault="0036093F" w:rsidP="0036093F">
      <w:pPr>
        <w:jc w:val="center"/>
        <w:rPr>
          <w:rFonts w:ascii="Arial" w:eastAsia="Calibri" w:hAnsi="Arial" w:cs="Arial"/>
          <w:szCs w:val="20"/>
          <w:lang w:val="es-ES" w:eastAsia="en-US"/>
        </w:rPr>
      </w:pPr>
      <w:r w:rsidRPr="00C528BB">
        <w:rPr>
          <w:rFonts w:ascii="Arial" w:eastAsia="Calibri" w:hAnsi="Arial" w:cs="Arial"/>
          <w:szCs w:val="20"/>
          <w:shd w:val="clear" w:color="auto" w:fill="F9F9F9"/>
          <w:lang w:val="es-ES" w:eastAsia="en-US"/>
        </w:rPr>
        <w:lastRenderedPageBreak/>
        <w:t xml:space="preserve">Fotografía y texto recuperados desde </w:t>
      </w:r>
      <w:hyperlink r:id="rId45" w:history="1">
        <w:r w:rsidRPr="00C528BB">
          <w:rPr>
            <w:rFonts w:ascii="Arial" w:eastAsia="Calibri" w:hAnsi="Arial" w:cs="Arial"/>
            <w:color w:val="0000FF"/>
            <w:sz w:val="16"/>
            <w:szCs w:val="16"/>
            <w:u w:val="single"/>
            <w:lang w:val="es-ES" w:eastAsia="en-US"/>
          </w:rPr>
          <w:t>https://www.facebook.com/photo.php?fbid=144919055887195&amp;set=pcb.144923865886714&amp;type=3&amp;theater</w:t>
        </w:r>
      </w:hyperlink>
    </w:p>
    <w:p w:rsidR="0036093F" w:rsidRPr="00C528BB" w:rsidRDefault="0036093F" w:rsidP="0036093F">
      <w:pPr>
        <w:spacing w:after="240" w:line="259" w:lineRule="auto"/>
        <w:jc w:val="center"/>
        <w:rPr>
          <w:rFonts w:eastAsia="Calibri"/>
          <w:szCs w:val="20"/>
          <w:lang w:val="es-ES" w:eastAsia="en-US"/>
        </w:rPr>
      </w:pP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Existirían más vínculos que aquellos aceptados por la historia oficial:</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Según Iamblicus, Pitágoras viajó al Monte Carmelo en Israel, donde él fue un converso de los profetas que eran los descendientes de Moschus, o Moisés, el fisiólogo, y con muchos otros, así como con los hierofantes locales. De sus ideas, sostuvo Hermippus, un escritor griego que vivió aproximadamente alrededor del 200 AC, </w:t>
      </w:r>
      <w:r w:rsidRPr="00C528BB">
        <w:rPr>
          <w:rFonts w:ascii="Arial" w:eastAsia="Calibri" w:hAnsi="Arial" w:cs="Arial"/>
          <w:b/>
          <w:szCs w:val="20"/>
          <w:lang w:val="es-ES" w:eastAsia="en-US"/>
        </w:rPr>
        <w:t>Pitágoras practicó y enseñó en imitación de las creencias de los Judíos y Tracianos, de las cuales se apropió</w:t>
      </w:r>
      <w:r w:rsidRPr="00C528BB">
        <w:rPr>
          <w:rFonts w:ascii="Arial" w:eastAsia="Calibri" w:hAnsi="Arial" w:cs="Arial"/>
          <w:szCs w:val="20"/>
          <w:lang w:val="es-ES" w:eastAsia="en-US"/>
        </w:rPr>
        <w:t>. Estos judíos eran probablemente los Nazarenos del Carmelo cuyo Templo visitó, y los Tracianos son sin duda los Maguseanos de Tracia.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El tratado más largo en el hallazgo de NagHammadi es el de los Zostrianos (Zoroastro). (…)” (</w:t>
      </w:r>
      <w:r w:rsidRPr="00C528BB">
        <w:rPr>
          <w:rFonts w:ascii="Arial" w:eastAsia="Calibri" w:hAnsi="Arial" w:cs="Arial"/>
          <w:b/>
          <w:i/>
          <w:color w:val="1F3864"/>
          <w:szCs w:val="20"/>
          <w:lang w:val="es-ES" w:eastAsia="en-US"/>
        </w:rPr>
        <w:t>ORÍGENES 4: Los Intercambios…</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 cit.</w:t>
      </w:r>
      <w:r w:rsidRPr="00C528BB">
        <w:rPr>
          <w:rFonts w:ascii="Arial" w:eastAsia="Calibri" w:hAnsi="Arial" w:cs="Arial"/>
          <w:szCs w:val="20"/>
          <w:lang w:val="es-ES" w:eastAsia="en-US"/>
        </w:rPr>
        <w:t xml:space="preserve"> Negritas mías).</w:t>
      </w:r>
    </w:p>
    <w:p w:rsidR="0036093F" w:rsidRPr="00C528BB" w:rsidRDefault="0036093F" w:rsidP="0036093F">
      <w:pPr>
        <w:jc w:val="both"/>
        <w:rPr>
          <w:rFonts w:ascii="Arial" w:eastAsia="Calibri" w:hAnsi="Arial" w:cs="Arial"/>
          <w:szCs w:val="20"/>
          <w:lang w:val="es-ES" w:eastAsia="en-US"/>
        </w:rPr>
      </w:pPr>
    </w:p>
    <w:p w:rsidR="0036093F" w:rsidRPr="00C528BB" w:rsidRDefault="0036093F" w:rsidP="0036093F">
      <w:pPr>
        <w:spacing w:after="240"/>
        <w:jc w:val="both"/>
        <w:rPr>
          <w:rFonts w:eastAsia="Calibri"/>
          <w:szCs w:val="20"/>
          <w:lang w:val="es-ES" w:eastAsia="en-US"/>
        </w:rPr>
      </w:pPr>
      <w:r w:rsidRPr="00C528BB">
        <w:rPr>
          <w:rFonts w:eastAsia="Calibri"/>
          <w:szCs w:val="20"/>
          <w:lang w:val="es-ES" w:eastAsia="en-US"/>
        </w:rPr>
        <w:t>Ese Monte Karmel habría sido más importante de lo que se nos ha contado: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“Una prueba independiente de un Templo antiguo sobre el Monte Carmelo es dada por un texto antiguo llamado la </w:t>
      </w:r>
      <w:r w:rsidRPr="00C528BB">
        <w:rPr>
          <w:rFonts w:ascii="Arial" w:eastAsia="Calibri" w:hAnsi="Arial" w:cs="Arial"/>
          <w:b/>
          <w:i/>
          <w:color w:val="1F3864"/>
          <w:szCs w:val="20"/>
          <w:lang w:val="es-ES" w:eastAsia="en-US"/>
        </w:rPr>
        <w:t>Vida de Pitágoras por Jámblico</w:t>
      </w:r>
      <w:r w:rsidRPr="00C528BB">
        <w:rPr>
          <w:rFonts w:ascii="Arial" w:eastAsia="Calibri" w:hAnsi="Arial" w:cs="Arial"/>
          <w:szCs w:val="20"/>
          <w:lang w:val="es-ES" w:eastAsia="en-US"/>
        </w:rPr>
        <w:t>, escrito antes del 333 AD. La historia nos ha conservado este eslabón entre Pitágoras y el Monte Carmelo de los Esenios:</w:t>
      </w:r>
    </w:p>
    <w:p w:rsidR="0036093F" w:rsidRPr="00C528BB" w:rsidRDefault="0036093F" w:rsidP="0036093F">
      <w:pPr>
        <w:spacing w:after="120"/>
        <w:ind w:left="1416"/>
        <w:jc w:val="both"/>
        <w:rPr>
          <w:rFonts w:ascii="Arial" w:eastAsia="Calibri" w:hAnsi="Arial" w:cs="Arial"/>
          <w:szCs w:val="20"/>
          <w:lang w:val="es-ES" w:eastAsia="en-US"/>
        </w:rPr>
      </w:pPr>
      <w:r w:rsidRPr="00C528BB">
        <w:rPr>
          <w:rFonts w:ascii="Arial" w:eastAsia="Calibri" w:hAnsi="Arial" w:cs="Arial"/>
          <w:i/>
          <w:szCs w:val="20"/>
          <w:lang w:val="es-ES" w:eastAsia="en-US"/>
        </w:rPr>
        <w:t xml:space="preserve">En Fenicia él </w:t>
      </w:r>
      <w:r w:rsidRPr="00C528BB">
        <w:rPr>
          <w:rFonts w:ascii="Arial" w:eastAsia="Calibri" w:hAnsi="Arial" w:cs="Arial"/>
          <w:szCs w:val="20"/>
          <w:lang w:val="es-ES" w:eastAsia="en-US"/>
        </w:rPr>
        <w:t>(Pitágoras)</w:t>
      </w:r>
      <w:r w:rsidRPr="00C528BB">
        <w:rPr>
          <w:rFonts w:ascii="Arial" w:eastAsia="Calibri" w:hAnsi="Arial" w:cs="Arial"/>
          <w:i/>
          <w:szCs w:val="20"/>
          <w:lang w:val="es-ES" w:eastAsia="en-US"/>
        </w:rPr>
        <w:t xml:space="preserve"> conversó con los profetas que eran los descendientes de Moschus</w:t>
      </w:r>
      <w:r w:rsidRPr="00C528BB">
        <w:rPr>
          <w:rFonts w:ascii="Arial" w:eastAsia="Calibri" w:hAnsi="Arial" w:cs="Arial"/>
          <w:szCs w:val="20"/>
          <w:lang w:val="es-ES" w:eastAsia="en-US"/>
        </w:rPr>
        <w:t>(no Moisés)</w:t>
      </w:r>
      <w:r w:rsidRPr="00C528BB">
        <w:rPr>
          <w:rFonts w:ascii="Arial" w:eastAsia="Calibri" w:hAnsi="Arial" w:cs="Arial"/>
          <w:i/>
          <w:szCs w:val="20"/>
          <w:lang w:val="es-ES" w:eastAsia="en-US"/>
        </w:rPr>
        <w:t xml:space="preserve"> el fisiólogo, y con muchos otros, así como con los hierofantes locales…. Después de  ganar todo lo que él pudiera de los Misterios Fenicios, encontró que provenían de los ritos sagrados de Egipto, formándose como si fueran una colonia egipcia…. Sobre la costa Fenicia, bajo el Monte Carmelo, donde, en el Templo sobre el pico, Pitágoras la mayoría del tiempo había morado en soledad… El Monte Carmelo, el cual ellos conocían por ser más sagrado que otras montañas, y bastante inaccesible para el vulgar…</w:t>
      </w:r>
      <w:r w:rsidRPr="00C528BB">
        <w:rPr>
          <w:rFonts w:ascii="Arial" w:eastAsia="Calibri" w:hAnsi="Arial" w:cs="Arial"/>
          <w:szCs w:val="20"/>
          <w:lang w:val="es-ES" w:eastAsia="en-US"/>
        </w:rPr>
        <w:t xml:space="preserve"> [</w:t>
      </w:r>
      <w:r w:rsidRPr="00C528BB">
        <w:rPr>
          <w:rFonts w:ascii="Arial" w:eastAsia="Calibri" w:hAnsi="Arial" w:cs="Arial"/>
          <w:b/>
          <w:i/>
          <w:color w:val="1F3864"/>
          <w:szCs w:val="20"/>
          <w:lang w:val="es-ES" w:eastAsia="en-US"/>
        </w:rPr>
        <w:t>Vida de Pitágoras por Jámblico</w:t>
      </w: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 xml:space="preserve">Aprendemos de esta cita antigua que Pitágoras, el padre de las matemáticas y fundador de la Escuela Pitagórica, </w:t>
      </w:r>
      <w:r w:rsidRPr="00C528BB">
        <w:rPr>
          <w:rFonts w:ascii="Arial" w:eastAsia="Calibri" w:hAnsi="Arial" w:cs="Arial"/>
          <w:b/>
          <w:szCs w:val="20"/>
          <w:lang w:val="es-ES" w:eastAsia="en-US"/>
        </w:rPr>
        <w:t>en realidad fue iniciado por los Esenios Nazarenos sobre el Monte Carmelo</w:t>
      </w:r>
      <w:r w:rsidRPr="00C528BB">
        <w:rPr>
          <w:rFonts w:ascii="Arial" w:eastAsia="Calibri" w:hAnsi="Arial" w:cs="Arial"/>
          <w:szCs w:val="20"/>
          <w:lang w:val="es-ES" w:eastAsia="en-US"/>
        </w:rPr>
        <w:t xml:space="preserve">. El Monte Carmelo, en los tiempos de Yeshu, era en realidad una parte de Fenicia en lugar de Judea. </w:t>
      </w:r>
      <w:r w:rsidRPr="00C528BB">
        <w:rPr>
          <w:rFonts w:ascii="Arial" w:eastAsia="Calibri" w:hAnsi="Arial" w:cs="Arial"/>
          <w:szCs w:val="20"/>
          <w:highlight w:val="lightGray"/>
          <w:lang w:val="es-ES" w:eastAsia="en-US"/>
        </w:rPr>
        <w:t>Sabemos de otros documentos antiguos que ambos, los Esenios y Pitagóricos, compartieron muchas cosas en común. Ambos eran</w:t>
      </w:r>
      <w:r w:rsidRPr="00C528BB">
        <w:rPr>
          <w:rFonts w:ascii="Arial" w:eastAsia="Calibri" w:hAnsi="Arial" w:cs="Arial"/>
          <w:b/>
          <w:szCs w:val="20"/>
          <w:highlight w:val="lightGray"/>
          <w:lang w:val="es-ES" w:eastAsia="en-US"/>
        </w:rPr>
        <w:t xml:space="preserve"> vegetarianos</w:t>
      </w:r>
      <w:r w:rsidRPr="00C528BB">
        <w:rPr>
          <w:rFonts w:ascii="Arial" w:eastAsia="Calibri" w:hAnsi="Arial" w:cs="Arial"/>
          <w:szCs w:val="20"/>
          <w:highlight w:val="lightGray"/>
          <w:lang w:val="es-ES" w:eastAsia="en-US"/>
        </w:rPr>
        <w:t>, usaban</w:t>
      </w:r>
      <w:r w:rsidRPr="00C528BB">
        <w:rPr>
          <w:rFonts w:ascii="Arial" w:eastAsia="Calibri" w:hAnsi="Arial" w:cs="Arial"/>
          <w:b/>
          <w:szCs w:val="20"/>
          <w:highlight w:val="lightGray"/>
          <w:lang w:val="es-ES" w:eastAsia="en-US"/>
        </w:rPr>
        <w:t xml:space="preserve"> ropa blanca</w:t>
      </w:r>
      <w:r w:rsidRPr="00C528BB">
        <w:rPr>
          <w:rFonts w:ascii="Arial" w:eastAsia="Calibri" w:hAnsi="Arial" w:cs="Arial"/>
          <w:szCs w:val="20"/>
          <w:highlight w:val="lightGray"/>
          <w:lang w:val="es-ES" w:eastAsia="en-US"/>
        </w:rPr>
        <w:t xml:space="preserve"> y estaban profundamente sumergidos en </w:t>
      </w:r>
      <w:r w:rsidRPr="00C528BB">
        <w:rPr>
          <w:rFonts w:ascii="Arial" w:eastAsia="Calibri" w:hAnsi="Arial" w:cs="Arial"/>
          <w:b/>
          <w:szCs w:val="20"/>
          <w:highlight w:val="lightGray"/>
          <w:lang w:val="es-ES" w:eastAsia="en-US"/>
        </w:rPr>
        <w:t>estudios Cabalísticos</w:t>
      </w:r>
      <w:r w:rsidRPr="00C528BB">
        <w:rPr>
          <w:rFonts w:ascii="Arial" w:eastAsia="Calibri" w:hAnsi="Arial" w:cs="Arial"/>
          <w:szCs w:val="20"/>
          <w:highlight w:val="lightGray"/>
          <w:lang w:val="es-ES" w:eastAsia="en-US"/>
        </w:rPr>
        <w:t xml:space="preserve">. </w:t>
      </w:r>
      <w:r w:rsidRPr="00C528BB">
        <w:rPr>
          <w:rFonts w:ascii="Arial" w:eastAsia="Calibri" w:hAnsi="Arial" w:cs="Arial"/>
          <w:b/>
          <w:szCs w:val="20"/>
          <w:highlight w:val="lightGray"/>
          <w:lang w:val="es-ES" w:eastAsia="en-US"/>
        </w:rPr>
        <w:t>Pitágoras era apodado «el de pelo largo»</w:t>
      </w:r>
      <w:r w:rsidRPr="00C528BB">
        <w:rPr>
          <w:rFonts w:ascii="Arial" w:eastAsia="Calibri" w:hAnsi="Arial" w:cs="Arial"/>
          <w:szCs w:val="20"/>
          <w:highlight w:val="lightGray"/>
          <w:lang w:val="es-ES" w:eastAsia="en-US"/>
        </w:rPr>
        <w:t xml:space="preserve"> que más aún lo une con los Esenios Nazarenos del norte </w:t>
      </w:r>
      <w:r w:rsidRPr="00C528BB">
        <w:rPr>
          <w:rFonts w:ascii="Arial" w:eastAsia="Calibri" w:hAnsi="Arial" w:cs="Arial"/>
          <w:b/>
          <w:szCs w:val="20"/>
          <w:highlight w:val="lightGray"/>
          <w:lang w:val="es-ES" w:eastAsia="en-US"/>
        </w:rPr>
        <w:t>quienes eran todos Nazaritas (de cabello largo)</w:t>
      </w:r>
      <w:r w:rsidRPr="00C528BB">
        <w:rPr>
          <w:rFonts w:ascii="Arial" w:eastAsia="Calibri" w:hAnsi="Arial" w:cs="Arial"/>
          <w:szCs w:val="20"/>
          <w:lang w:val="es-ES" w:eastAsia="en-US"/>
        </w:rPr>
        <w:t>. El Carmelo es encontrado en escrituras datadas a los reinados de los faraones egipcios Tutmosis II, Ramsés II y Ramsés III donde aparece bajo el nombre RoshQidshu, que quiere decir «Primero y Santísimo». Este término parece denotar que la montaña era vista como un lugar primordialmente santo aún en aquellos tiempos antiguos.” (</w:t>
      </w:r>
      <w:r w:rsidRPr="00C528BB">
        <w:rPr>
          <w:rFonts w:ascii="Arial" w:eastAsia="Calibri" w:hAnsi="Arial" w:cs="Arial"/>
          <w:b/>
          <w:i/>
          <w:color w:val="1F3864"/>
          <w:szCs w:val="20"/>
          <w:lang w:val="es-ES" w:eastAsia="en-US"/>
        </w:rPr>
        <w:t>Pitágoras en el Carmelo</w:t>
      </w:r>
      <w:r w:rsidRPr="00C528BB">
        <w:rPr>
          <w:rFonts w:ascii="Arial" w:eastAsia="Calibri" w:hAnsi="Arial" w:cs="Arial"/>
          <w:szCs w:val="20"/>
          <w:lang w:val="es-ES" w:eastAsia="en-US"/>
        </w:rPr>
        <w:t xml:space="preserve">, texto recuperado el 25 de junio de 2016 desde </w:t>
      </w:r>
      <w:hyperlink r:id="rId46" w:history="1">
        <w:r w:rsidRPr="00C528BB">
          <w:rPr>
            <w:rFonts w:ascii="Arial" w:eastAsia="Calibri" w:hAnsi="Arial" w:cs="Arial"/>
            <w:color w:val="0000FF"/>
            <w:sz w:val="16"/>
            <w:szCs w:val="16"/>
            <w:u w:val="single"/>
            <w:lang w:val="es-ES" w:eastAsia="en-US"/>
          </w:rPr>
          <w:t>https://esenios.wordpress.com/2011/11/08/eslabon-entre-pitagoras-y-el-monte-carmelo-de-los-esenios/</w:t>
        </w:r>
      </w:hyperlink>
      <w:r w:rsidRPr="00C528BB">
        <w:rPr>
          <w:rFonts w:ascii="Arial" w:eastAsia="Calibri" w:hAnsi="Arial" w:cs="Arial"/>
          <w:szCs w:val="20"/>
          <w:lang w:val="es-ES" w:eastAsia="en-US"/>
        </w:rPr>
        <w:t xml:space="preserve"> Negritas y destacados míos).</w:t>
      </w:r>
    </w:p>
    <w:p w:rsidR="0036093F" w:rsidRPr="00C528BB" w:rsidRDefault="000D58EC" w:rsidP="0036093F">
      <w:pPr>
        <w:spacing w:after="160" w:line="259" w:lineRule="auto"/>
        <w:jc w:val="center"/>
        <w:rPr>
          <w:rFonts w:ascii="Calibri" w:eastAsia="Calibri" w:hAnsi="Calibri"/>
          <w:sz w:val="22"/>
          <w:szCs w:val="22"/>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"http://www.unsurcoenlasombra.com/wp-content/uploads/2015/03/moises.jpg"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"http://www.unsurcoenlasombra.com/wp-content/uploads/2015/03/moises.jpg"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30" type="#_x0000_t75" style="width:234pt;height:133.5pt">
            <v:imagedata r:id="rId47" r:href="rId48"/>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IMPERIO ROMANO</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Entre muchos otros textos, se puede comprobar la sobrevivencia de prácticas similares entre los cultos y misterios paganos vigentes en el territorio greco-romano y en torno al Mediterráneo, en la novela de Apuleyo, </w:t>
      </w:r>
      <w:r w:rsidRPr="00C528BB">
        <w:rPr>
          <w:rFonts w:eastAsia="Calibri"/>
          <w:b/>
          <w:i/>
          <w:color w:val="1F3864"/>
          <w:szCs w:val="20"/>
          <w:lang w:val="es-ES" w:eastAsia="en-US"/>
        </w:rPr>
        <w:t>Metamorfosis</w:t>
      </w:r>
      <w:r w:rsidRPr="00C528BB">
        <w:rPr>
          <w:rFonts w:eastAsia="Calibri"/>
          <w:szCs w:val="20"/>
          <w:lang w:val="es-ES" w:eastAsia="en-US"/>
        </w:rPr>
        <w:t xml:space="preserve"> (11, 23 y 28, 30). Refiere con detalle el régimen de los iniciados. Selecciono unos fragmentos que nos permiten darnos cuenta de esos numerosos elementos eran similares al cristianismo:</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 En esta manera, estando en congoja, atónito con la prosperidad de la ganancia, </w:t>
      </w:r>
      <w:r w:rsidRPr="00C528BB">
        <w:rPr>
          <w:rFonts w:ascii="Arial" w:eastAsia="Calibri" w:hAnsi="Arial" w:cs="Arial"/>
          <w:b/>
          <w:szCs w:val="20"/>
          <w:lang w:val="es-ES" w:eastAsia="en-US"/>
        </w:rPr>
        <w:t>esperaba la hora de maitines para que las puertas del templo fuesen abiertas</w:t>
      </w:r>
      <w:r w:rsidRPr="00C528BB">
        <w:rPr>
          <w:rFonts w:ascii="Arial" w:eastAsia="Calibri" w:hAnsi="Arial" w:cs="Arial"/>
          <w:szCs w:val="20"/>
          <w:lang w:val="es-ES" w:eastAsia="en-US"/>
        </w:rPr>
        <w:t xml:space="preserve">, las cuales, desde que se abrieron, comenzaron a adorar, a suplicar a la imagen venerable de la diosa, y el sumo sacerdote, andando por esos altares y aras, procuraba de hacer su sacrificio y divinos oficios, y después tomó un vaso de agua de la fuente secreta, e hizo la salva como se acostumbra en las solemnidades y suplicaciones divinas, lo cual, todo muy bien acabado, </w:t>
      </w:r>
      <w:r w:rsidRPr="00C528BB">
        <w:rPr>
          <w:rFonts w:ascii="Arial" w:eastAsia="Calibri" w:hAnsi="Arial" w:cs="Arial"/>
          <w:b/>
          <w:szCs w:val="20"/>
          <w:lang w:val="es-ES" w:eastAsia="en-US"/>
        </w:rPr>
        <w:t>los otros religiosos comenzaron a cantar la hora de prima, adorando y saludando a la luz del día, que entonces comenzaba</w:t>
      </w: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Diciendo esto aquel viejo honrado, tomóme con su mano derecha y llevóme muy presto a las puertas del magnífico templo, las cuales abiertas con aquella solemnidad y rito que conviene, </w:t>
      </w:r>
      <w:r w:rsidRPr="00C528BB">
        <w:rPr>
          <w:rFonts w:ascii="Arial" w:eastAsia="Calibri" w:hAnsi="Arial" w:cs="Arial"/>
          <w:b/>
          <w:szCs w:val="20"/>
          <w:lang w:val="es-ES" w:eastAsia="en-US"/>
        </w:rPr>
        <w:t>acabado el sacrificio de la mañana</w:t>
      </w:r>
      <w:r w:rsidRPr="00C528BB">
        <w:rPr>
          <w:rFonts w:ascii="Arial" w:eastAsia="Calibri" w:hAnsi="Arial" w:cs="Arial"/>
          <w:szCs w:val="20"/>
          <w:lang w:val="es-ES" w:eastAsia="en-US"/>
        </w:rPr>
        <w:t xml:space="preserve">, sacó de un lugar secreto del templo ciertos libros escritos de letras y figuras no conocidas; en parte eran figuras de animales que declaraban lo que allí se contenía, y en parte figuras de sarmientos torcidos y atados por las puertas, </w:t>
      </w:r>
      <w:r w:rsidRPr="00C528BB">
        <w:rPr>
          <w:rFonts w:ascii="Arial" w:eastAsia="Calibri" w:hAnsi="Arial" w:cs="Arial"/>
          <w:b/>
          <w:szCs w:val="20"/>
          <w:lang w:val="es-ES" w:eastAsia="en-US"/>
        </w:rPr>
        <w:t>por que la lección de estas letras fuese escondida de la curiosidad de los legos</w:t>
      </w:r>
      <w:r w:rsidRPr="00C528BB">
        <w:rPr>
          <w:rFonts w:ascii="Arial" w:eastAsia="Calibri" w:hAnsi="Arial" w:cs="Arial"/>
          <w:szCs w:val="20"/>
          <w:lang w:val="es-ES" w:eastAsia="en-US"/>
        </w:rPr>
        <w:t xml:space="preserve">; de allí me dijo y me enseñó las cosas que eran necesarias aparejar para mi profesión, las cuales luego yo, con alguna liberalidad por una parte y mis compañeros por otra, procuramos de comprar y buscar. </w:t>
      </w:r>
      <w:r w:rsidRPr="00C528BB">
        <w:rPr>
          <w:rFonts w:ascii="Arial" w:eastAsia="Calibri" w:hAnsi="Arial" w:cs="Arial"/>
          <w:szCs w:val="20"/>
          <w:highlight w:val="lightGray"/>
          <w:lang w:val="es-ES" w:eastAsia="en-US"/>
        </w:rPr>
        <w:t xml:space="preserve">Así que, venido el tiempo según que el sacerdote decía, llevóme, acompañado de muchos religiosos, a unos baños que allí cerca estaban, </w:t>
      </w:r>
      <w:r w:rsidRPr="00C528BB">
        <w:rPr>
          <w:rFonts w:ascii="Arial" w:eastAsia="Calibri" w:hAnsi="Arial" w:cs="Arial"/>
          <w:b/>
          <w:szCs w:val="20"/>
          <w:highlight w:val="lightGray"/>
          <w:lang w:val="es-ES" w:eastAsia="en-US"/>
        </w:rPr>
        <w:t>y primeramente me hizo lavar como es costumbre</w:t>
      </w:r>
      <w:r w:rsidRPr="00C528BB">
        <w:rPr>
          <w:rFonts w:ascii="Arial" w:eastAsia="Calibri" w:hAnsi="Arial" w:cs="Arial"/>
          <w:szCs w:val="20"/>
          <w:highlight w:val="lightGray"/>
          <w:lang w:val="es-ES" w:eastAsia="en-US"/>
        </w:rPr>
        <w:t xml:space="preserve">, y después, rezando y suplicando a los dioses, rociándome todo de una parte y de otra, limpióme muy bien y tornóme al templo cuasi pasadas dos partes del día, y púsome ante los pies de su diosa </w:t>
      </w:r>
      <w:r w:rsidRPr="00C528BB">
        <w:rPr>
          <w:rFonts w:ascii="Arial" w:eastAsia="Calibri" w:hAnsi="Arial" w:cs="Arial"/>
          <w:b/>
          <w:szCs w:val="20"/>
          <w:highlight w:val="lightGray"/>
          <w:lang w:val="es-ES" w:eastAsia="en-US"/>
        </w:rPr>
        <w:t>diciéndome secretamente ciertos mandamientos que es mejor callar que decir</w:t>
      </w:r>
      <w:r w:rsidRPr="00C528BB">
        <w:rPr>
          <w:rFonts w:ascii="Arial" w:eastAsia="Calibri" w:hAnsi="Arial" w:cs="Arial"/>
          <w:szCs w:val="20"/>
          <w:highlight w:val="lightGray"/>
          <w:lang w:val="es-ES" w:eastAsia="en-US"/>
        </w:rPr>
        <w:t xml:space="preserve">; pero en presencia de todos me dijo estas cosas: conviene a saber: Que en aquellos diez días continuos </w:t>
      </w:r>
      <w:r w:rsidRPr="00C528BB">
        <w:rPr>
          <w:rFonts w:ascii="Arial" w:eastAsia="Calibri" w:hAnsi="Arial" w:cs="Arial"/>
          <w:b/>
          <w:szCs w:val="20"/>
          <w:highlight w:val="lightGray"/>
          <w:lang w:val="es-ES" w:eastAsia="en-US"/>
        </w:rPr>
        <w:t>me abstuviese de comer, ayunando, y que no comiese carne de ningún animal ni bebiese vino</w:t>
      </w:r>
      <w:r w:rsidRPr="00C528BB">
        <w:rPr>
          <w:rFonts w:ascii="Arial" w:eastAsia="Calibri" w:hAnsi="Arial" w:cs="Arial"/>
          <w:szCs w:val="20"/>
          <w:lang w:val="es-ES" w:eastAsia="en-US"/>
        </w:rPr>
        <w:t xml:space="preserve">. Las cuales cosas por mí guardadas derechamente con venerable abstinencia, ya que era llegado el día señalado y prometido para mi recepción, cuasi a la tarde, cuando el Sol baja, he aquí dónde vienen muchos </w:t>
      </w:r>
      <w:r w:rsidRPr="00C528BB">
        <w:rPr>
          <w:rFonts w:ascii="Arial" w:eastAsia="Calibri" w:hAnsi="Arial" w:cs="Arial"/>
          <w:b/>
          <w:szCs w:val="20"/>
          <w:lang w:val="es-ES" w:eastAsia="en-US"/>
        </w:rPr>
        <w:t>con paños vestidos al modo antiguo de vestiduras sagradas</w:t>
      </w:r>
      <w:r w:rsidRPr="00C528BB">
        <w:rPr>
          <w:rFonts w:ascii="Arial" w:eastAsia="Calibri" w:hAnsi="Arial" w:cs="Arial"/>
          <w:szCs w:val="20"/>
          <w:lang w:val="es-ES" w:eastAsia="en-US"/>
        </w:rPr>
        <w:t xml:space="preserve">, y cada uno de ellos diversamente me daba su don. Entonces, </w:t>
      </w:r>
      <w:r w:rsidRPr="00C528BB">
        <w:rPr>
          <w:rFonts w:ascii="Arial" w:eastAsia="Calibri" w:hAnsi="Arial" w:cs="Arial"/>
          <w:b/>
          <w:szCs w:val="20"/>
          <w:lang w:val="es-ES" w:eastAsia="en-US"/>
        </w:rPr>
        <w:t>apartados de allí todos los legos y vestido yo de una túnica de lino blanca</w:t>
      </w:r>
      <w:r w:rsidRPr="00C528BB">
        <w:rPr>
          <w:rFonts w:ascii="Arial" w:eastAsia="Calibri" w:hAnsi="Arial" w:cs="Arial"/>
          <w:szCs w:val="20"/>
          <w:lang w:val="es-ES" w:eastAsia="en-US"/>
        </w:rPr>
        <w:t xml:space="preserve">, el sacerdote me tomó por la mano y me llevó a lo íntimo y secreto del sagrario. Por ventura tú, lector estudioso, podrás aquí con ansia preguntar qué es lo que después fue dicho o hecho que me aconteció; lo cual yo diría si fuese conveniente decirlo, y si no conociese que </w:t>
      </w:r>
      <w:r w:rsidRPr="00C528BB">
        <w:rPr>
          <w:rFonts w:ascii="Arial" w:eastAsia="Calibri" w:hAnsi="Arial" w:cs="Arial"/>
          <w:b/>
          <w:szCs w:val="20"/>
          <w:lang w:val="es-ES" w:eastAsia="en-US"/>
        </w:rPr>
        <w:t>a ninguno conviene saberlo ni oírlo</w:t>
      </w:r>
      <w:r w:rsidRPr="00C528BB">
        <w:rPr>
          <w:rFonts w:ascii="Arial" w:eastAsia="Calibri" w:hAnsi="Arial" w:cs="Arial"/>
          <w:szCs w:val="20"/>
          <w:lang w:val="es-ES" w:eastAsia="en-US"/>
        </w:rPr>
        <w:t xml:space="preserve">, porque en igual culpa incurrían las orejas y la lengua de aquella temeraria osadía. Pero con todo esto no quiero dar pena a tu deseo, por ventura religioso, teniéndote gran rato suspenso. Mas créelo que es verdad; </w:t>
      </w:r>
      <w:r w:rsidRPr="00C528BB">
        <w:rPr>
          <w:rFonts w:ascii="Arial" w:eastAsia="Calibri" w:hAnsi="Arial" w:cs="Arial"/>
          <w:b/>
          <w:szCs w:val="20"/>
          <w:lang w:val="es-ES" w:eastAsia="en-US"/>
        </w:rPr>
        <w:t>sepas que yo llegué al término de la muerte</w:t>
      </w:r>
      <w:r w:rsidRPr="00C528BB">
        <w:rPr>
          <w:rFonts w:ascii="Arial" w:eastAsia="Calibri" w:hAnsi="Arial" w:cs="Arial"/>
          <w:szCs w:val="20"/>
          <w:lang w:val="es-ES" w:eastAsia="en-US"/>
        </w:rPr>
        <w:t xml:space="preserve">, y hallado el palacio de Proserpina, anduve y fui traído por todos los elementos, </w:t>
      </w:r>
      <w:r w:rsidRPr="00C528BB">
        <w:rPr>
          <w:rFonts w:ascii="Arial" w:eastAsia="Calibri" w:hAnsi="Arial" w:cs="Arial"/>
          <w:b/>
          <w:szCs w:val="20"/>
          <w:lang w:val="es-ES" w:eastAsia="en-US"/>
        </w:rPr>
        <w:t>y a media noche vi el Sol resplandeciente con muy hermosa claridad, y vi los dioses altos y bajos, y llegueme cerca y adorelos</w:t>
      </w:r>
      <w:r w:rsidRPr="00C528BB">
        <w:rPr>
          <w:rFonts w:ascii="Arial" w:eastAsia="Calibri" w:hAnsi="Arial" w:cs="Arial"/>
          <w:szCs w:val="20"/>
          <w:lang w:val="es-ES" w:eastAsia="en-US"/>
        </w:rPr>
        <w:t xml:space="preserve">; he aquí, te he dicho, lo que vi, lo cual como quiera que has oído </w:t>
      </w:r>
      <w:r w:rsidRPr="00C528BB">
        <w:rPr>
          <w:rFonts w:ascii="Arial" w:eastAsia="Calibri" w:hAnsi="Arial" w:cs="Arial"/>
          <w:b/>
          <w:szCs w:val="20"/>
          <w:lang w:val="es-ES" w:eastAsia="en-US"/>
        </w:rPr>
        <w:t>es necesario que no lo sepas</w:t>
      </w:r>
      <w:r w:rsidRPr="00C528BB">
        <w:rPr>
          <w:rFonts w:ascii="Arial" w:eastAsia="Calibri" w:hAnsi="Arial" w:cs="Arial"/>
          <w:szCs w:val="20"/>
          <w:lang w:val="es-ES" w:eastAsia="en-US"/>
        </w:rPr>
        <w:t>; pero aquello que se puede manifestar y denunciar a las orejas de todos los legos, yo muy claramente lo diré.</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Estaba en medio del templo sagrado delante de la imagen de la diosa hecho un cadalso de madera, encima del cual </w:t>
      </w:r>
      <w:r w:rsidRPr="00C528BB">
        <w:rPr>
          <w:rFonts w:ascii="Arial" w:eastAsia="Calibri" w:hAnsi="Arial" w:cs="Arial"/>
          <w:b/>
          <w:szCs w:val="20"/>
          <w:lang w:val="es-ES" w:eastAsia="en-US"/>
        </w:rPr>
        <w:t>yo estaba muy adornado de una vestidura que era blanca de lino</w:t>
      </w:r>
      <w:r w:rsidRPr="00C528BB">
        <w:rPr>
          <w:rFonts w:ascii="Arial" w:eastAsia="Calibri" w:hAnsi="Arial" w:cs="Arial"/>
          <w:szCs w:val="20"/>
          <w:lang w:val="es-ES" w:eastAsia="en-US"/>
        </w:rPr>
        <w:t xml:space="preserve">, pero de diversas flores pintadas, que me colgaba de los hombros por las espaldas hasta los pies; (…). En esta manera yo adornado, que parecía el sol, y ataviado como una imagen, </w:t>
      </w:r>
      <w:r w:rsidRPr="00C528BB">
        <w:rPr>
          <w:rFonts w:ascii="Arial" w:eastAsia="Calibri" w:hAnsi="Arial" w:cs="Arial"/>
          <w:b/>
          <w:szCs w:val="20"/>
          <w:lang w:val="es-ES" w:eastAsia="en-US"/>
        </w:rPr>
        <w:t>súbitamente alzaron la vela que estaba delante y quedé descubierto en presencia de todo el pueblo</w:t>
      </w:r>
      <w:r w:rsidRPr="00C528BB">
        <w:rPr>
          <w:rFonts w:ascii="Arial" w:eastAsia="Calibri" w:hAnsi="Arial" w:cs="Arial"/>
          <w:szCs w:val="20"/>
          <w:lang w:val="es-ES" w:eastAsia="en-US"/>
        </w:rPr>
        <w:t xml:space="preserve">. Después de esto celebré muy solemnemente la fiesta de mi profesión </w:t>
      </w:r>
      <w:r w:rsidRPr="00C528BB">
        <w:rPr>
          <w:rFonts w:ascii="Arial" w:eastAsia="Calibri" w:hAnsi="Arial" w:cs="Arial"/>
          <w:b/>
          <w:szCs w:val="20"/>
          <w:lang w:val="es-ES" w:eastAsia="en-US"/>
        </w:rPr>
        <w:t>e hice convite de muy suaves manjares</w:t>
      </w:r>
      <w:r w:rsidRPr="00C528BB">
        <w:rPr>
          <w:rFonts w:ascii="Arial" w:eastAsia="Calibri" w:hAnsi="Arial" w:cs="Arial"/>
          <w:szCs w:val="20"/>
          <w:lang w:val="es-ES" w:eastAsia="en-US"/>
        </w:rPr>
        <w:t xml:space="preserve">, y otros placeres y fiestas que duraron tres días, así en lo que pertenecía a la </w:t>
      </w:r>
      <w:r w:rsidRPr="00C528BB">
        <w:rPr>
          <w:rFonts w:ascii="Arial" w:eastAsia="Calibri" w:hAnsi="Arial" w:cs="Arial"/>
          <w:b/>
          <w:szCs w:val="20"/>
          <w:lang w:val="es-ES" w:eastAsia="en-US"/>
        </w:rPr>
        <w:t>honesta y religiosa comida</w:t>
      </w:r>
      <w:r w:rsidRPr="00C528BB">
        <w:rPr>
          <w:rFonts w:ascii="Arial" w:eastAsia="Calibri" w:hAnsi="Arial" w:cs="Arial"/>
          <w:szCs w:val="20"/>
          <w:lang w:val="es-ES" w:eastAsia="en-US"/>
        </w:rPr>
        <w:t>, como en todas otras cosas que eran necesarias a la solemnidad y perfección de mi entrada; (…).</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esta manera, estando yo destinado para entrar en la religión, estaba impedido, contra mi voluntad, por la pobreza y por no tener para cumplir lo que era necesario para la costa, porque los grandes gastos de mi larga peregrinación habían consumido las fuerzas de mi patrimonio, y también las costas y expensas que se habían de hacer </w:t>
      </w:r>
      <w:r w:rsidRPr="00C528BB">
        <w:rPr>
          <w:rFonts w:ascii="Arial" w:eastAsia="Calibri" w:hAnsi="Arial" w:cs="Arial"/>
          <w:b/>
          <w:szCs w:val="20"/>
          <w:lang w:val="es-ES" w:eastAsia="en-US"/>
        </w:rPr>
        <w:t>en Roma</w:t>
      </w:r>
      <w:r w:rsidRPr="00C528BB">
        <w:rPr>
          <w:rFonts w:ascii="Arial" w:eastAsia="Calibri" w:hAnsi="Arial" w:cs="Arial"/>
          <w:szCs w:val="20"/>
          <w:lang w:val="es-ES" w:eastAsia="en-US"/>
        </w:rPr>
        <w:t xml:space="preserve"> precedían y eran mayores que las que se habían hecho </w:t>
      </w:r>
      <w:r w:rsidRPr="00C528BB">
        <w:rPr>
          <w:rFonts w:ascii="Arial" w:eastAsia="Calibri" w:hAnsi="Arial" w:cs="Arial"/>
          <w:b/>
          <w:szCs w:val="20"/>
          <w:lang w:val="es-ES" w:eastAsia="en-US"/>
        </w:rPr>
        <w:t>en la provincia de Acaya</w:t>
      </w:r>
      <w:r w:rsidRPr="00C528BB">
        <w:rPr>
          <w:rFonts w:ascii="Arial" w:eastAsia="Calibri" w:hAnsi="Arial" w:cs="Arial"/>
          <w:szCs w:val="20"/>
          <w:lang w:val="es-ES" w:eastAsia="en-US"/>
        </w:rPr>
        <w:t xml:space="preserve">, donde tomé el hábito. Así, que con la pobreza y necesidad que tenía estaba en mucha fatiga, puesto, como dice el proverbio, entre el cuchillo y la piedra. De más de lo cual, continuamente era fatigado y amonestado por la instancia de la diosa. En esta manera inducido y estimulado muchas veces, no sin gran turbación y pena mía; finalmente, visto que no había otro remedio, viendo esas alhajas y ropa que tenía, aunque poca, apañé alguna suma de dineros, lo cual especialmente me había sido mandado por la diosa, diciéndome: «Veamos: si tú quisieses hacer alguna cosa para tu placer y deleite temporal, ¿perdonarías tus ropas? Pues para entrar en una religión como ésta, ¿por qué tardas en </w:t>
      </w:r>
      <w:r w:rsidRPr="00C528BB">
        <w:rPr>
          <w:rFonts w:ascii="Arial" w:eastAsia="Calibri" w:hAnsi="Arial" w:cs="Arial"/>
          <w:b/>
          <w:szCs w:val="20"/>
          <w:lang w:val="es-ES" w:eastAsia="en-US"/>
        </w:rPr>
        <w:t>acompañarte de pobreza</w:t>
      </w:r>
      <w:r w:rsidRPr="00C528BB">
        <w:rPr>
          <w:rFonts w:ascii="Arial" w:eastAsia="Calibri" w:hAnsi="Arial" w:cs="Arial"/>
          <w:szCs w:val="20"/>
          <w:lang w:val="es-ES" w:eastAsia="en-US"/>
        </w:rPr>
        <w:t xml:space="preserve"> que nunca te arrepientas?». Así que, aparejadas abundantemente las cosas que eran menester, </w:t>
      </w:r>
      <w:r w:rsidRPr="00C528BB">
        <w:rPr>
          <w:rFonts w:ascii="Arial" w:eastAsia="Calibri" w:hAnsi="Arial" w:cs="Arial"/>
          <w:b/>
          <w:szCs w:val="20"/>
          <w:lang w:val="es-ES" w:eastAsia="en-US"/>
        </w:rPr>
        <w:t>otra vez torné a ayunar diez días, contentándome con manjares de hierbas y no comer de cosas animadas</w:t>
      </w:r>
      <w:r w:rsidRPr="00C528BB">
        <w:rPr>
          <w:rFonts w:ascii="Arial" w:eastAsia="Calibri" w:hAnsi="Arial" w:cs="Arial"/>
          <w:szCs w:val="20"/>
          <w:lang w:val="es-ES" w:eastAsia="en-US"/>
        </w:rPr>
        <w:t>. De más de esto, siendo amonestado por las nocturnas revelaciones del dios Osiris, estaba ya muy satisfecho para entrar en su religión, por ser hermana de la otra de la gran diosa Isis, y por esto yo frecuentaba su divino servicio, lo cual daba gran descanso y placer a mi luenga peregrinación y trabajo; no menos me ayudaba y daba abundantemente lo necesario a mi vivir el oficio de abogar causas en lengua romana, que con el favor de mi buena dicha yo ejercitaba y tenía, en que ganaba algo de lo que había menester: (…)</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Hasta aquí, de la manera que he contado, me persuadió la revelación de la divina majestad, diciéndome todo lo que era menester para mi entrada: en adelante no dilaté ni olvidé el negocio; antes luego me fui al sacerdote principal, y dichas todas las cosas que había visto, </w:t>
      </w:r>
      <w:r w:rsidRPr="00C528BB">
        <w:rPr>
          <w:rFonts w:ascii="Arial" w:eastAsia="Calibri" w:hAnsi="Arial" w:cs="Arial"/>
          <w:b/>
          <w:szCs w:val="20"/>
          <w:lang w:val="es-ES" w:eastAsia="en-US"/>
        </w:rPr>
        <w:t xml:space="preserve">me puse a la obediencia y yugo de la </w:t>
      </w:r>
      <w:r w:rsidRPr="00C528BB">
        <w:rPr>
          <w:rFonts w:ascii="Arial" w:eastAsia="Calibri" w:hAnsi="Arial" w:cs="Arial"/>
          <w:b/>
          <w:szCs w:val="20"/>
          <w:lang w:val="es-ES" w:eastAsia="en-US"/>
        </w:rPr>
        <w:lastRenderedPageBreak/>
        <w:t>castidad y abstinencia de comer cosa de sangre</w:t>
      </w:r>
      <w:r w:rsidRPr="00C528BB">
        <w:rPr>
          <w:rFonts w:ascii="Arial" w:eastAsia="Calibri" w:hAnsi="Arial" w:cs="Arial"/>
          <w:szCs w:val="20"/>
          <w:lang w:val="es-ES" w:eastAsia="en-US"/>
        </w:rPr>
        <w:t xml:space="preserve">, y por la ley perpetua de aquellos días, yo de mi propia gana multipliqué otros más adelante, de manera que largamente aparejé todo lo que era menester para mi profesión y entrada, porque muchas cosas de aquellas que me fueron dadas más por virtud y piedad de algunos que por medida de dinero; como quiera que a mí no me pesaba del trabajo ni del gasto, pues que liberalmente la providencia de los dioses había bien proveído en los negocios y causas de mi abogacía; finalmente, después de bien pocos días, el dios principal de los grandes dioses y soberanos de los mayores, y más grande de los soberanos, Osiris, digo que reina sobre todos los altos y grandes, me apareció en sueños, no en persona o figura ajena, sino con su venerable gesto y presencia, tuvo por bien de hablarme mansamente, mandándome que sin alguna tardanza </w:t>
      </w:r>
      <w:r w:rsidRPr="00C528BB">
        <w:rPr>
          <w:rFonts w:ascii="Arial" w:eastAsia="Calibri" w:hAnsi="Arial" w:cs="Arial"/>
          <w:b/>
          <w:szCs w:val="20"/>
          <w:lang w:val="es-ES" w:eastAsia="en-US"/>
        </w:rPr>
        <w:t>tomase cargo de patrocinar y ayudar en las causas y pleitos de los que poco pueden, y no temiese las envidias y murmuraciones de los que mal me querían</w:t>
      </w:r>
      <w:r w:rsidRPr="00C528BB">
        <w:rPr>
          <w:rFonts w:ascii="Arial" w:eastAsia="Calibri" w:hAnsi="Arial" w:cs="Arial"/>
          <w:szCs w:val="20"/>
          <w:lang w:val="es-ES" w:eastAsia="en-US"/>
        </w:rPr>
        <w:t xml:space="preserve">, las cuales allí se cansaban y divulgaban por la doctrina y trabajo de mi estudio, y no solamente su gran majestad tenía por bien que yo fuese ayuntado en la compañía de los sacerdotes, mas que fuese uno de los principales entre los decuriones que de cinco en cinco años se elegían. Finalmente, que yo, </w:t>
      </w:r>
      <w:r w:rsidRPr="00C528BB">
        <w:rPr>
          <w:rFonts w:ascii="Arial" w:eastAsia="Calibri" w:hAnsi="Arial" w:cs="Arial"/>
          <w:b/>
          <w:szCs w:val="20"/>
          <w:lang w:val="es-ES" w:eastAsia="en-US"/>
        </w:rPr>
        <w:t>trayendo mi cabeza rasa de cada parte</w:t>
      </w:r>
      <w:r w:rsidRPr="00C528BB">
        <w:rPr>
          <w:rFonts w:ascii="Arial" w:eastAsia="Calibri" w:hAnsi="Arial" w:cs="Arial"/>
          <w:szCs w:val="20"/>
          <w:lang w:val="es-ES" w:eastAsia="en-US"/>
        </w:rPr>
        <w:t xml:space="preserve">, según la ceremonia e institución del antiguo colegio que se instituyó en los tiempos de Sila, me ejercitaba y servía mis oficios y cargos, perseverando en ellos con mucho placer y alegría.” (Lucio Apuleyo, </w:t>
      </w:r>
      <w:r w:rsidRPr="00C528BB">
        <w:rPr>
          <w:rFonts w:ascii="Arial" w:eastAsia="Calibri" w:hAnsi="Arial" w:cs="Arial"/>
          <w:b/>
          <w:i/>
          <w:color w:val="1F3864"/>
          <w:szCs w:val="20"/>
          <w:lang w:val="es-ES" w:eastAsia="en-US"/>
        </w:rPr>
        <w:t>Metamorfosis o El Asno de Oro</w:t>
      </w:r>
      <w:r w:rsidRPr="00C528BB">
        <w:rPr>
          <w:rFonts w:ascii="Arial" w:eastAsia="Calibri" w:hAnsi="Arial" w:cs="Arial"/>
          <w:szCs w:val="20"/>
          <w:lang w:val="es-ES" w:eastAsia="en-US"/>
        </w:rPr>
        <w:t xml:space="preserve">, Undécimo Libro, III, 20-24, 28 y 30, traducción atribuida a Diego López de Cortegana, Sevilla, circa 1513. Texto recuperado el 25 de junio de 2016 desde </w:t>
      </w:r>
      <w:hyperlink r:id="rId49" w:history="1">
        <w:r w:rsidRPr="00C528BB">
          <w:rPr>
            <w:rFonts w:ascii="Arial" w:eastAsia="Calibri" w:hAnsi="Arial" w:cs="Arial"/>
            <w:color w:val="0000FF"/>
            <w:sz w:val="16"/>
            <w:szCs w:val="16"/>
            <w:u w:val="single"/>
            <w:lang w:val="es-ES" w:eastAsia="en-US"/>
          </w:rPr>
          <w:t>http://bibliotecadigital.tamaulipas.gob.mx/archivos/descargas/31000000115.PDF</w:t>
        </w:r>
      </w:hyperlink>
      <w:r w:rsidRPr="00C528BB">
        <w:rPr>
          <w:rFonts w:ascii="Arial" w:eastAsia="Calibri" w:hAnsi="Arial" w:cs="Arial"/>
          <w:szCs w:val="20"/>
          <w:lang w:val="es-ES" w:eastAsia="en-US"/>
        </w:rPr>
        <w:t xml:space="preserve"> Negritas y destacados son míos).</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En el culto mistérico de Mitra y en Alejandría se habría ordenado y enseñado lo siguiente:</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respirar de los rayos, estirar en tres tiempos con tanta fuerza como usted pueda y usted se sentirá a sí mismo elevado y caminando hacia la altura, y usted parecerá estar en el medio de la región aérea</w:t>
      </w:r>
      <w:r w:rsidRPr="00C528BB">
        <w:rPr>
          <w:rFonts w:ascii="Arial" w:eastAsia="Calibri" w:hAnsi="Arial" w:cs="Arial"/>
          <w:szCs w:val="20"/>
          <w:lang w:val="es-ES" w:eastAsia="en-US"/>
        </w:rPr>
        <w:t xml:space="preserve">. El camino de los dioses visibles aparecerá </w:t>
      </w:r>
      <w:r w:rsidRPr="00C528BB">
        <w:rPr>
          <w:rFonts w:ascii="Arial" w:eastAsia="Calibri" w:hAnsi="Arial" w:cs="Arial"/>
          <w:b/>
          <w:szCs w:val="20"/>
          <w:lang w:val="es-ES" w:eastAsia="en-US"/>
        </w:rPr>
        <w:t>a través del disco del sol</w:t>
      </w:r>
      <w:r w:rsidRPr="00C528BB">
        <w:rPr>
          <w:rFonts w:ascii="Arial" w:eastAsia="Calibri" w:hAnsi="Arial" w:cs="Arial"/>
          <w:szCs w:val="20"/>
          <w:lang w:val="es-ES" w:eastAsia="en-US"/>
        </w:rPr>
        <w:t xml:space="preserve">, quien es mi padre Dios </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del mismo modo, el así llamado tubo, el origen del viento ministrando. </w:t>
      </w:r>
      <w:r w:rsidRPr="00C528BB">
        <w:rPr>
          <w:rFonts w:ascii="Arial" w:eastAsia="Calibri" w:hAnsi="Arial" w:cs="Arial"/>
          <w:b/>
          <w:szCs w:val="20"/>
          <w:lang w:val="es-ES" w:eastAsia="en-US"/>
        </w:rPr>
        <w:t>Por lo que verás colgando hacia abajo desde el disco del sol algo que se parece a un tubo</w:t>
      </w:r>
      <w:r w:rsidRPr="00C528BB">
        <w:rPr>
          <w:rFonts w:ascii="Arial" w:eastAsia="Calibri" w:hAnsi="Arial" w:cs="Arial"/>
          <w:szCs w:val="20"/>
          <w:lang w:val="es-ES" w:eastAsia="en-US"/>
        </w:rPr>
        <w:t>. (…)”</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Se afirma que este intrigante y detallado texto fue citado por Carl Jung y en referencia a una obra publicada en 1910 por AlbrechtDieterich. Este último estaría traduciendo sobre un papiro griego que se halla en la Biblioteca Nacional de París. El documento es, no cabe duda, una prescripción religiosa para llevar a cabo ciertos encantamientos en los que se alude a Mitra. Provendría de la escuela mística de Alejandría y muestra afinidades con ciertos pasajes de los papiros Leiden y del Corpus Hermeticum. A todas luces es un intento de describir el ejercicio de contemplación del disco solar que se puede realizar con facilidad tan solo durante el alba y al crepúsculo. Quien lo ha experimentado poco a poco, sabe que el sol aparece realmente como una abertura en medio del cielo, la que asemeja a un ojo o a una hostia de blanco purísimo. Quien lo ejercita con frecuencia, en ayuno y disposición espiritual de acogida, experimenta estados alterados de conciencia, algunos similares a los descritos en este papiro.</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ISRAEL</w:t>
      </w: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Antiguo Testamento:</w:t>
      </w:r>
    </w:p>
    <w:p w:rsidR="0036093F" w:rsidRPr="00C528BB" w:rsidRDefault="0036093F" w:rsidP="0036093F">
      <w:pPr>
        <w:spacing w:after="120"/>
        <w:ind w:left="709"/>
        <w:jc w:val="both"/>
        <w:rPr>
          <w:rFonts w:ascii="Arial" w:eastAsia="Calibri" w:hAnsi="Arial" w:cs="Arial"/>
          <w:szCs w:val="20"/>
          <w:lang w:val="es-ES" w:eastAsia="en-US"/>
        </w:rPr>
      </w:pPr>
      <w:r w:rsidRPr="00C528BB">
        <w:rPr>
          <w:rFonts w:ascii="Arial" w:eastAsia="Calibri" w:hAnsi="Arial" w:cs="Arial"/>
          <w:szCs w:val="20"/>
          <w:lang w:val="es-ES" w:eastAsia="en-US"/>
        </w:rPr>
        <w:t>“Y sucedió que, mientras Moisés tenía alzadas las manos, prevalecía Israel; pero cuando las bajaba, prevalecía Amalec.</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Se le cansaron las manos a Moisés, y entonces ellos tomaron una piedra y se la pusieron debajo; él se sentó sobre ella, mientras Aarón y Jur le sostenían las manos, uno a un lado y otro al otro. Y así resistieron sus manos hasta la puesta del sol” (Éxodo 17,11-12).</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“¡Despierta, mi gloria! ¡Despierta, salterio y arpa! Voy a despertar al amanecer” (Salmo 57,8).</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“Despierta, salterio y arpa; voy a despertar al amanecer” (Salmo 108,2).</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“Toda mi vida te bendeciré y alzaré las manos invocándote” (Salmo 62,5).</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"Suba mi oración como incienso en tu presencia, el alzar de mis manos como ofrenda de la tarde" (Salmo 140,2).</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“No me agrada cuando venís a presentaros ante mí (...) y al extender vosotros vuestras palmas me tapo los ojos por no veros” (Isaías 1,11 y15).</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“Pero, en cambio, para ustedes que respetan mi Nombre, </w:t>
      </w:r>
      <w:r w:rsidRPr="00C528BB">
        <w:rPr>
          <w:rFonts w:ascii="Arial" w:eastAsia="Calibri" w:hAnsi="Arial" w:cs="Arial"/>
          <w:b/>
          <w:szCs w:val="20"/>
          <w:lang w:val="es-ES" w:eastAsia="en-US"/>
        </w:rPr>
        <w:t>brillará el sol de justicia, que traerá en sus rayos la salud</w:t>
      </w:r>
      <w:r w:rsidRPr="00C528BB">
        <w:rPr>
          <w:rFonts w:ascii="Arial" w:eastAsia="Calibri" w:hAnsi="Arial" w:cs="Arial"/>
          <w:szCs w:val="20"/>
          <w:lang w:val="es-ES" w:eastAsia="en-US"/>
        </w:rPr>
        <w:t>; ustedes saldrán saltando como terneros cebados” (Malaquías 3,20).</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“Y me llevó al atrio interior de la casa de Yavé, y he aquí en la puerta de la casa de Yavé, entre la entrada y el altar, eran como veinticinco varones, </w:t>
      </w:r>
      <w:r w:rsidRPr="00C528BB">
        <w:rPr>
          <w:rFonts w:ascii="Arial" w:eastAsia="Calibri" w:hAnsi="Arial" w:cs="Arial"/>
          <w:b/>
          <w:szCs w:val="20"/>
          <w:lang w:val="es-ES" w:eastAsia="en-US"/>
        </w:rPr>
        <w:t>sus espaldas vueltas al templo de Yavé y sus rostros hacia el oriente, y adoraban al sol hacia el este</w:t>
      </w:r>
      <w:r w:rsidRPr="00C528BB">
        <w:rPr>
          <w:rFonts w:ascii="Arial" w:eastAsia="Calibri" w:hAnsi="Arial" w:cs="Arial"/>
          <w:szCs w:val="20"/>
          <w:lang w:val="es-ES" w:eastAsia="en-US"/>
        </w:rPr>
        <w:t>” (Ezequiel 8,16).</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verdad la luz es dulce, y una cosa agradable es </w:t>
      </w:r>
      <w:r w:rsidRPr="00C528BB">
        <w:rPr>
          <w:rFonts w:ascii="Arial" w:eastAsia="Calibri" w:hAnsi="Arial" w:cs="Arial"/>
          <w:b/>
          <w:szCs w:val="20"/>
          <w:lang w:val="es-ES" w:eastAsia="en-US"/>
        </w:rPr>
        <w:t>que los ojos vean el sol</w:t>
      </w:r>
      <w:r w:rsidRPr="00C528BB">
        <w:rPr>
          <w:rFonts w:ascii="Arial" w:eastAsia="Calibri" w:hAnsi="Arial" w:cs="Arial"/>
          <w:szCs w:val="20"/>
          <w:lang w:val="es-ES" w:eastAsia="en-US"/>
        </w:rPr>
        <w:t>” (Eclesiastés 11,7).</w:t>
      </w:r>
    </w:p>
    <w:p w:rsidR="0036093F" w:rsidRPr="00C528BB" w:rsidRDefault="0036093F" w:rsidP="0036093F">
      <w:pPr>
        <w:spacing w:after="160" w:line="259" w:lineRule="auto"/>
        <w:jc w:val="both"/>
        <w:rPr>
          <w:rFonts w:eastAsia="Calibri" w:cs="Arial"/>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ESENIOS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El judío romanizado Flavio Josefo conocía de primera mano a la rama palestina del movimiento esenio, ya que en su juventud había convivido un tiempo más o menos largo con ellos. Por lo tanto, su informe es bastante confiable; aunque hemos de suponer que nunca fue iniciado en los niveles más internos del grupo:</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szCs w:val="20"/>
          <w:lang w:val="es-ES" w:eastAsia="en-US"/>
        </w:rPr>
        <w:t xml:space="preserve">“(…) Tienen mucha religión y reverencia, a Dios principalmente; no hablan algo que sea profano, </w:t>
      </w:r>
      <w:r w:rsidRPr="00C528BB">
        <w:rPr>
          <w:rFonts w:ascii="Arial" w:eastAsia="Calibri" w:hAnsi="Arial" w:cs="Arial"/>
          <w:b/>
          <w:szCs w:val="20"/>
          <w:lang w:val="es-ES" w:eastAsia="en-US"/>
        </w:rPr>
        <w:t>antes que el sol salga; antes le suelen celebrar ciertos sacrificios y oraciones, como rogándole que salga</w:t>
      </w:r>
      <w:r w:rsidRPr="00C528BB">
        <w:rPr>
          <w:rFonts w:ascii="Arial" w:eastAsia="Calibri" w:hAnsi="Arial" w:cs="Arial"/>
          <w:szCs w:val="20"/>
          <w:lang w:val="es-ES" w:eastAsia="en-US"/>
        </w:rPr>
        <w:t xml:space="preserve">; después los procuradores dejan ir a cada uno a entender en sus cosas, y después que ha entendido cada uno en su arte como debe, júntanse todos, y </w:t>
      </w:r>
      <w:r w:rsidRPr="00C528BB">
        <w:rPr>
          <w:rFonts w:ascii="Arial" w:eastAsia="Calibri" w:hAnsi="Arial" w:cs="Arial"/>
          <w:b/>
          <w:szCs w:val="20"/>
          <w:lang w:val="es-ES" w:eastAsia="en-US"/>
        </w:rPr>
        <w:t>cubiertos con unas toallas blancas de lino</w:t>
      </w:r>
      <w:r w:rsidRPr="00C528BB">
        <w:rPr>
          <w:rFonts w:ascii="Arial" w:eastAsia="Calibri" w:hAnsi="Arial" w:cs="Arial"/>
          <w:szCs w:val="20"/>
          <w:lang w:val="es-ES" w:eastAsia="en-US"/>
        </w:rPr>
        <w:t>, lávanse con agua fría sus cuerpos; hecho esto, recógense todos en ciertos lugares adonde no puede entrar hombre de otra secta. (…)” (</w:t>
      </w:r>
      <w:r w:rsidRPr="00C528BB">
        <w:rPr>
          <w:rFonts w:ascii="Arial" w:eastAsia="Calibri" w:hAnsi="Arial" w:cs="Arial"/>
          <w:noProof/>
          <w:szCs w:val="20"/>
          <w:lang w:val="es-ES" w:eastAsia="es-ES"/>
        </w:rPr>
        <w:t xml:space="preserve">Josefo, </w:t>
      </w:r>
      <w:r w:rsidRPr="00C528BB">
        <w:rPr>
          <w:rFonts w:ascii="Arial" w:eastAsia="Calibri" w:hAnsi="Arial" w:cs="Arial"/>
          <w:b/>
          <w:i/>
          <w:noProof/>
          <w:color w:val="1F3864"/>
          <w:szCs w:val="20"/>
          <w:lang w:val="es-ES" w:eastAsia="es-ES"/>
        </w:rPr>
        <w:t>La guerra judía</w:t>
      </w:r>
      <w:r w:rsidRPr="00C528BB">
        <w:rPr>
          <w:rFonts w:ascii="Arial" w:eastAsia="Calibri" w:hAnsi="Arial" w:cs="Arial"/>
          <w:noProof/>
          <w:szCs w:val="20"/>
          <w:lang w:val="es-ES" w:eastAsia="es-ES"/>
        </w:rPr>
        <w:t>, Libro II, 128. Negritas mías).</w:t>
      </w:r>
    </w:p>
    <w:p w:rsidR="0036093F" w:rsidRPr="00C528BB" w:rsidRDefault="0036093F" w:rsidP="0036093F">
      <w:pPr>
        <w:spacing w:after="240" w:line="259" w:lineRule="auto"/>
        <w:jc w:val="both"/>
        <w:rPr>
          <w:rFonts w:eastAsia="Calibri" w:cs="Arial"/>
          <w:noProof/>
          <w:szCs w:val="20"/>
          <w:lang w:val="es-ES" w:eastAsia="es-ES"/>
        </w:rPr>
      </w:pPr>
      <w:r w:rsidRPr="00C528BB">
        <w:rPr>
          <w:rFonts w:eastAsia="Calibri" w:cs="Arial"/>
          <w:noProof/>
          <w:szCs w:val="20"/>
          <w:lang w:val="es-ES" w:eastAsia="es-ES"/>
        </w:rPr>
        <w:t>Filón se refirió así a la rama esenia de los Terapeutas en Egipto:</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w:t>
      </w:r>
      <w:r w:rsidRPr="00C528BB">
        <w:rPr>
          <w:rFonts w:ascii="Arial" w:eastAsia="Calibri" w:hAnsi="Arial" w:cs="Arial"/>
          <w:b/>
          <w:noProof/>
          <w:szCs w:val="20"/>
          <w:lang w:val="es-ES" w:eastAsia="es-ES"/>
        </w:rPr>
        <w:t>Se colocan con sus rostros y todo su cuerpo hacia el Oriente, y cuando ven que el sol se ha levantado, extendiendo sus manos al cielo rezan</w:t>
      </w:r>
      <w:r w:rsidRPr="00C528BB">
        <w:rPr>
          <w:rFonts w:ascii="Arial" w:eastAsia="Calibri" w:hAnsi="Arial" w:cs="Arial"/>
          <w:noProof/>
          <w:szCs w:val="20"/>
          <w:lang w:val="es-ES" w:eastAsia="es-ES"/>
        </w:rPr>
        <w:t xml:space="preserve"> por un día feliz y la verdad y la </w:t>
      </w:r>
      <w:r w:rsidRPr="00C528BB">
        <w:rPr>
          <w:rFonts w:ascii="Arial" w:eastAsia="Calibri" w:hAnsi="Arial" w:cs="Arial"/>
          <w:b/>
          <w:noProof/>
          <w:szCs w:val="20"/>
          <w:lang w:val="es-ES" w:eastAsia="es-ES"/>
        </w:rPr>
        <w:t>aguda visión</w:t>
      </w:r>
      <w:r w:rsidRPr="00C528BB">
        <w:rPr>
          <w:rFonts w:ascii="Arial" w:eastAsia="Calibri" w:hAnsi="Arial" w:cs="Arial"/>
          <w:noProof/>
          <w:szCs w:val="20"/>
          <w:lang w:val="es-ES" w:eastAsia="es-ES"/>
        </w:rPr>
        <w:t xml:space="preserve"> de la razón” (Filón, </w:t>
      </w:r>
      <w:r w:rsidRPr="00C528BB">
        <w:rPr>
          <w:rFonts w:ascii="Arial" w:eastAsia="Calibri" w:hAnsi="Arial" w:cs="Arial"/>
          <w:b/>
          <w:i/>
          <w:noProof/>
          <w:color w:val="1F3864"/>
          <w:szCs w:val="20"/>
          <w:lang w:val="es-ES" w:eastAsia="es-ES"/>
        </w:rPr>
        <w:t>DeVita Contemplativa</w:t>
      </w:r>
      <w:r w:rsidRPr="00C528BB">
        <w:rPr>
          <w:rFonts w:ascii="Arial" w:eastAsia="Calibri" w:hAnsi="Arial" w:cs="Arial"/>
          <w:noProof/>
          <w:szCs w:val="20"/>
          <w:lang w:val="es-ES" w:eastAsia="es-ES"/>
        </w:rPr>
        <w:t>, II, II, 485. Negritas mías).</w:t>
      </w:r>
    </w:p>
    <w:p w:rsidR="0036093F" w:rsidRPr="00C528BB" w:rsidRDefault="0036093F" w:rsidP="0036093F">
      <w:pPr>
        <w:spacing w:after="240" w:line="259" w:lineRule="auto"/>
        <w:jc w:val="both"/>
        <w:rPr>
          <w:rFonts w:eastAsia="Calibri" w:cs="Arial"/>
          <w:noProof/>
          <w:szCs w:val="20"/>
          <w:lang w:val="es-ES" w:eastAsia="es-ES"/>
        </w:rPr>
      </w:pPr>
      <w:r w:rsidRPr="00C528BB">
        <w:rPr>
          <w:rFonts w:eastAsia="Calibri" w:cs="Arial"/>
          <w:noProof/>
          <w:szCs w:val="20"/>
          <w:lang w:val="es-ES" w:eastAsia="es-ES"/>
        </w:rPr>
        <w:t>Existe un texto apócrifo que se afirma ser esenio y referido a Jesús. Se dice que fue traducido por Edmond Szekely Burdeos desde un manuscrito arameo del siglo III. Y que el documento se encontraría en el sótano del Vaticano y también en la Biblioteca Real de los Habsburgo, en Austria. Las ediciones que circulan lo hacen decir lo siguiente:</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De cierto os digo, el bautismo del agua os libra de todo esto. </w:t>
      </w:r>
      <w:r w:rsidRPr="00C528BB">
        <w:rPr>
          <w:rFonts w:ascii="Arial" w:eastAsia="Calibri" w:hAnsi="Arial" w:cs="Arial"/>
          <w:b/>
          <w:noProof/>
          <w:szCs w:val="20"/>
          <w:lang w:val="es-ES" w:eastAsia="es-ES"/>
        </w:rPr>
        <w:t>Repetid el bautismo de agua cada día de vuestro ayuno</w:t>
      </w:r>
      <w:r w:rsidRPr="00C528BB">
        <w:rPr>
          <w:rFonts w:ascii="Arial" w:eastAsia="Calibri" w:hAnsi="Arial" w:cs="Arial"/>
          <w:noProof/>
          <w:szCs w:val="20"/>
          <w:lang w:val="es-ES" w:eastAsia="es-ES"/>
        </w:rPr>
        <w:t>. Hasta el día en que veáis que el agua que fluye de vuestro cuerpo es pura como la espuma del río.</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Luego llevad vuestro cuerpo </w:t>
      </w:r>
      <w:r w:rsidRPr="00C528BB">
        <w:rPr>
          <w:rFonts w:ascii="Arial" w:eastAsia="Calibri" w:hAnsi="Arial" w:cs="Arial"/>
          <w:b/>
          <w:noProof/>
          <w:szCs w:val="20"/>
          <w:lang w:val="es-ES" w:eastAsia="es-ES"/>
        </w:rPr>
        <w:t>al agua corriente del río</w:t>
      </w:r>
      <w:r w:rsidRPr="00C528BB">
        <w:rPr>
          <w:rFonts w:ascii="Arial" w:eastAsia="Calibri" w:hAnsi="Arial" w:cs="Arial"/>
          <w:noProof/>
          <w:szCs w:val="20"/>
          <w:lang w:val="es-ES" w:eastAsia="es-ES"/>
        </w:rPr>
        <w:t xml:space="preserve"> y allí en los brazos del Ángel del Agua rendid gracias al Dios viviente que os ha librado de vuestros errores. Y este santo bautismo del Ángel del Agua, es renacer a nueva vida, </w:t>
      </w:r>
      <w:r w:rsidRPr="00C528BB">
        <w:rPr>
          <w:rFonts w:ascii="Arial" w:eastAsia="Calibri" w:hAnsi="Arial" w:cs="Arial"/>
          <w:b/>
          <w:noProof/>
          <w:szCs w:val="20"/>
          <w:lang w:val="es-ES" w:eastAsia="es-ES"/>
        </w:rPr>
        <w:t>pues, en el futuro vuestros ojos verán y vuestros oídos oirán</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No erréis más, por lo tanto, después de vuestro bautismo, a fin de que los ángeles del Aire y del Agua moren eternamente en vos y os sirvan siempre. Y si subsiste todavía algo de vuestros antiguos errores e impurezas </w:t>
      </w:r>
      <w:r w:rsidRPr="00C528BB">
        <w:rPr>
          <w:rFonts w:ascii="Arial" w:eastAsia="Calibri" w:hAnsi="Arial" w:cs="Arial"/>
          <w:b/>
          <w:noProof/>
          <w:szCs w:val="20"/>
          <w:lang w:val="es-ES" w:eastAsia="es-ES"/>
        </w:rPr>
        <w:t>buscad el Ángel del Sol</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b/>
          <w:noProof/>
          <w:szCs w:val="20"/>
          <w:highlight w:val="lightGray"/>
          <w:lang w:val="es-ES" w:eastAsia="es-ES"/>
        </w:rPr>
        <w:t>Quitad vuestro calzado y vestiduras y permitid que el Ángel del Sol descienda a vos. Luego aspirad largo y profundamente a fin de que el Ángel del Sol descienda a vos.</w:t>
      </w:r>
      <w:r w:rsidRPr="00C528BB">
        <w:rPr>
          <w:rFonts w:ascii="Arial" w:eastAsia="Calibri" w:hAnsi="Arial" w:cs="Arial"/>
          <w:noProof/>
          <w:szCs w:val="20"/>
          <w:highlight w:val="lightGray"/>
          <w:lang w:val="es-ES" w:eastAsia="es-ES"/>
        </w:rPr>
        <w:t xml:space="preserve"> Y el Ángel de la Luz del Sol arrojará de vuestro cuerpo todo el mal olor e impurezas que manchen el exterior de vuestro cuerpo. Y toda impureza y podredumbre saldrán de vos, </w:t>
      </w:r>
      <w:r w:rsidRPr="00C528BB">
        <w:rPr>
          <w:rFonts w:ascii="Arial" w:eastAsia="Calibri" w:hAnsi="Arial" w:cs="Arial"/>
          <w:b/>
          <w:noProof/>
          <w:szCs w:val="20"/>
          <w:highlight w:val="lightGray"/>
          <w:lang w:val="es-ES" w:eastAsia="es-ES"/>
        </w:rPr>
        <w:t>así como la oscuridad de la noche se desvanece con la claridad del Sol cuando se levanta</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Porque en verdad os digo, sagrado es el Ángel de la Luz del Sol que purifica todo lo impuro y que hace las cosas malolientes de olores suaves y dulces.</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b/>
          <w:noProof/>
          <w:szCs w:val="20"/>
          <w:lang w:val="es-ES" w:eastAsia="es-ES"/>
        </w:rPr>
        <w:t>Nadie podría llegar a la presencia de Dios si el Ángel de la Luz del Sol no se lo permite</w:t>
      </w:r>
      <w:r w:rsidRPr="00C528BB">
        <w:rPr>
          <w:rFonts w:ascii="Arial" w:eastAsia="Calibri" w:hAnsi="Arial" w:cs="Arial"/>
          <w:noProof/>
          <w:szCs w:val="20"/>
          <w:lang w:val="es-ES" w:eastAsia="es-ES"/>
        </w:rPr>
        <w:t xml:space="preserve">. En verdad, todos deben </w:t>
      </w:r>
      <w:r w:rsidRPr="00C528BB">
        <w:rPr>
          <w:rFonts w:ascii="Arial" w:eastAsia="Calibri" w:hAnsi="Arial" w:cs="Arial"/>
          <w:b/>
          <w:noProof/>
          <w:szCs w:val="20"/>
          <w:lang w:val="es-ES" w:eastAsia="es-ES"/>
        </w:rPr>
        <w:t>renacer de Sol</w:t>
      </w:r>
      <w:r w:rsidRPr="00C528BB">
        <w:rPr>
          <w:rFonts w:ascii="Arial" w:eastAsia="Calibri" w:hAnsi="Arial" w:cs="Arial"/>
          <w:noProof/>
          <w:szCs w:val="20"/>
          <w:lang w:val="es-ES" w:eastAsia="es-ES"/>
        </w:rPr>
        <w:t xml:space="preserve"> y de verdad. Porque </w:t>
      </w:r>
      <w:r w:rsidRPr="00C528BB">
        <w:rPr>
          <w:rFonts w:ascii="Arial" w:eastAsia="Calibri" w:hAnsi="Arial" w:cs="Arial"/>
          <w:b/>
          <w:noProof/>
          <w:szCs w:val="20"/>
          <w:lang w:val="es-ES" w:eastAsia="es-ES"/>
        </w:rPr>
        <w:t>vuestro cuerpo toma el Sol en la luz solar de la Madre Tierra</w:t>
      </w:r>
      <w:r w:rsidRPr="00C528BB">
        <w:rPr>
          <w:rFonts w:ascii="Arial" w:eastAsia="Calibri" w:hAnsi="Arial" w:cs="Arial"/>
          <w:noProof/>
          <w:szCs w:val="20"/>
          <w:lang w:val="es-ES" w:eastAsia="es-ES"/>
        </w:rPr>
        <w:t>, y tu espíritu toma el Sol en la luz solar de la verdad del Padre Celestial.</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i/>
          <w:noProof/>
          <w:szCs w:val="20"/>
          <w:lang w:val="es-ES" w:eastAsia="es-ES"/>
        </w:rPr>
      </w:pPr>
      <w:r w:rsidRPr="00C528BB">
        <w:rPr>
          <w:rFonts w:ascii="Arial" w:eastAsia="Calibri" w:hAnsi="Arial" w:cs="Arial"/>
          <w:i/>
          <w:noProof/>
          <w:szCs w:val="20"/>
          <w:lang w:val="es-ES" w:eastAsia="es-ES"/>
        </w:rPr>
        <w:t>El Ángel del Sol</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¡Hacia arriba! ¡Levántate y recorre el espacio!</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¡Tú, inmortal y luminoso Ángel del Sol,</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Que vas sobre veloz corcel!</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¡Pasa sobre las montañas! Y dale tu Luz al mundo.</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lastRenderedPageBreak/>
        <w:t xml:space="preserve">Oh Ángel del Sol, tú eres la fuente de Luz; atraviesa las tinieblas y abre la puerta del horizonte. El Ángel del Sol habita alto sobre la Tierra y sin embargo sus rayos llenan nuestros días de vida y calor. </w:t>
      </w:r>
      <w:r w:rsidRPr="00C528BB">
        <w:rPr>
          <w:rFonts w:ascii="Arial" w:eastAsia="Calibri" w:hAnsi="Arial" w:cs="Arial"/>
          <w:b/>
          <w:noProof/>
          <w:szCs w:val="20"/>
          <w:lang w:val="es-ES" w:eastAsia="es-ES"/>
        </w:rPr>
        <w:t>El carruaje de la mañana trae la luz del sol naciente</w:t>
      </w:r>
      <w:r w:rsidRPr="00C528BB">
        <w:rPr>
          <w:rFonts w:ascii="Arial" w:eastAsia="Calibri" w:hAnsi="Arial" w:cs="Arial"/>
          <w:noProof/>
          <w:szCs w:val="20"/>
          <w:lang w:val="es-ES" w:eastAsia="es-ES"/>
        </w:rPr>
        <w:t xml:space="preserve"> y alegra los corazones de los hombres.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El Ángel del Sol ilumina nuestra senda con rayos de resplandor.</w:t>
      </w:r>
    </w:p>
    <w:p w:rsidR="0036093F" w:rsidRPr="00C528BB" w:rsidRDefault="0036093F" w:rsidP="0036093F">
      <w:pPr>
        <w:spacing w:after="120"/>
        <w:ind w:left="708"/>
        <w:jc w:val="both"/>
        <w:rPr>
          <w:rFonts w:ascii="Arial" w:eastAsia="Calibri" w:hAnsi="Arial" w:cs="Arial"/>
          <w:noProof/>
          <w:szCs w:val="20"/>
          <w:highlight w:val="lightGray"/>
          <w:lang w:val="es-ES" w:eastAsia="es-ES"/>
        </w:rPr>
      </w:pPr>
      <w:r w:rsidRPr="00C528BB">
        <w:rPr>
          <w:rFonts w:ascii="Arial" w:eastAsia="Calibri" w:hAnsi="Arial" w:cs="Arial"/>
          <w:noProof/>
          <w:szCs w:val="20"/>
          <w:highlight w:val="lightGray"/>
          <w:lang w:val="es-ES" w:eastAsia="es-ES"/>
        </w:rPr>
        <w:t xml:space="preserve">¡Oh Ángel del Sol, </w:t>
      </w:r>
      <w:r w:rsidRPr="00C528BB">
        <w:rPr>
          <w:rFonts w:ascii="Arial" w:eastAsia="Calibri" w:hAnsi="Arial" w:cs="Arial"/>
          <w:b/>
          <w:noProof/>
          <w:szCs w:val="20"/>
          <w:highlight w:val="lightGray"/>
          <w:lang w:val="es-ES" w:eastAsia="es-ES"/>
        </w:rPr>
        <w:t>lanza tus rayos sobre mí</w:t>
      </w:r>
      <w:r w:rsidRPr="00C528BB">
        <w:rPr>
          <w:rFonts w:ascii="Arial" w:eastAsia="Calibri" w:hAnsi="Arial" w:cs="Arial"/>
          <w:noProof/>
          <w:szCs w:val="20"/>
          <w:highlight w:val="lightGray"/>
          <w:lang w:val="es-ES" w:eastAsia="es-ES"/>
        </w:rPr>
        <w:t>! ¡</w:t>
      </w:r>
      <w:r w:rsidRPr="00C528BB">
        <w:rPr>
          <w:rFonts w:ascii="Arial" w:eastAsia="Calibri" w:hAnsi="Arial" w:cs="Arial"/>
          <w:b/>
          <w:noProof/>
          <w:szCs w:val="20"/>
          <w:highlight w:val="lightGray"/>
          <w:lang w:val="es-ES" w:eastAsia="es-ES"/>
        </w:rPr>
        <w:t>Que ellos me toquen; que ellos me penetren, yo me entrego a ti y a tu abrazo</w:t>
      </w:r>
      <w:r w:rsidRPr="00C528BB">
        <w:rPr>
          <w:rFonts w:ascii="Arial" w:eastAsia="Calibri" w:hAnsi="Arial" w:cs="Arial"/>
          <w:noProof/>
          <w:szCs w:val="20"/>
          <w:highlight w:val="lightGray"/>
          <w:lang w:val="es-ES" w:eastAsia="es-ES"/>
        </w:rPr>
        <w:t xml:space="preserve">, y soy bendecido con el fuego de la vida! ¡Un flujo cálido de Santa Alegría fluye desde Ti hacia mí! </w:t>
      </w:r>
      <w:r w:rsidRPr="00C528BB">
        <w:rPr>
          <w:rFonts w:ascii="Arial" w:eastAsia="Calibri" w:hAnsi="Arial" w:cs="Arial"/>
          <w:b/>
          <w:noProof/>
          <w:szCs w:val="20"/>
          <w:highlight w:val="lightGray"/>
          <w:lang w:val="es-ES" w:eastAsia="es-ES"/>
        </w:rPr>
        <w:t>Me inclino ante Ti</w:t>
      </w:r>
      <w:r w:rsidRPr="00C528BB">
        <w:rPr>
          <w:rFonts w:ascii="Arial" w:eastAsia="Calibri" w:hAnsi="Arial" w:cs="Arial"/>
          <w:noProof/>
          <w:szCs w:val="20"/>
          <w:highlight w:val="lightGray"/>
          <w:lang w:val="es-ES" w:eastAsia="es-ES"/>
        </w:rPr>
        <w:t xml:space="preserve">, Ángel del Sol; </w:t>
      </w:r>
      <w:r w:rsidRPr="00C528BB">
        <w:rPr>
          <w:rFonts w:ascii="Arial" w:eastAsia="Calibri" w:hAnsi="Arial" w:cs="Arial"/>
          <w:b/>
          <w:noProof/>
          <w:szCs w:val="20"/>
          <w:highlight w:val="lightGray"/>
          <w:lang w:val="es-ES" w:eastAsia="es-ES"/>
        </w:rPr>
        <w:t>ya que ningún hombre puede mirar al Sol con los ojos abiertos</w:t>
      </w:r>
      <w:r w:rsidRPr="00C528BB">
        <w:rPr>
          <w:rFonts w:ascii="Arial" w:eastAsia="Calibri" w:hAnsi="Arial" w:cs="Arial"/>
          <w:noProof/>
          <w:szCs w:val="20"/>
          <w:highlight w:val="lightGray"/>
          <w:lang w:val="es-ES" w:eastAsia="es-ES"/>
        </w:rPr>
        <w:t>, así pues, ningún hombre puede ver a Dios cara a cara sin ser consumido por las llamas que guardan el Árbol de la Vida.</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highlight w:val="lightGray"/>
          <w:lang w:val="es-ES" w:eastAsia="es-ES"/>
        </w:rPr>
        <w:t xml:space="preserve">Entonces, estudia la Ley Santa: </w:t>
      </w:r>
      <w:r w:rsidRPr="00C528BB">
        <w:rPr>
          <w:rFonts w:ascii="Arial" w:eastAsia="Calibri" w:hAnsi="Arial" w:cs="Arial"/>
          <w:b/>
          <w:noProof/>
          <w:szCs w:val="20"/>
          <w:highlight w:val="lightGray"/>
          <w:lang w:val="es-ES" w:eastAsia="es-ES"/>
        </w:rPr>
        <w:t>Porque el rostro del Sol y el rostro de Dios solo pueden ser vistos por aquel que tenga dentro de sí la revelación de la Ley</w:t>
      </w:r>
      <w:r w:rsidRPr="00C528BB">
        <w:rPr>
          <w:rFonts w:ascii="Arial" w:eastAsia="Calibri" w:hAnsi="Arial" w:cs="Arial"/>
          <w:noProof/>
          <w:szCs w:val="20"/>
          <w:lang w:val="es-ES" w:eastAsia="es-ES"/>
        </w:rPr>
        <w:t>. ¿Crees que la muerte es el fin? Tus pensamientos son estúpidos como los de un niño que ve el cielo oscuro y la lluvia que cae y grita diciendo que el sol no existe. ¿Quieres progresar en la Ley? Sé entonces como el sol al mediodía, que brilla con luz y calor sobre todos los hombres y da libre y abundante su dorado esplendor.</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b/>
          <w:noProof/>
          <w:szCs w:val="20"/>
          <w:lang w:val="es-ES" w:eastAsia="es-ES"/>
        </w:rPr>
        <w:t>Entonces la Fuente de Luz fluirá otra vez sobre ti</w:t>
      </w:r>
      <w:r w:rsidRPr="00C528BB">
        <w:rPr>
          <w:rFonts w:ascii="Arial" w:eastAsia="Calibri" w:hAnsi="Arial" w:cs="Arial"/>
          <w:noProof/>
          <w:szCs w:val="20"/>
          <w:lang w:val="es-ES" w:eastAsia="es-ES"/>
        </w:rPr>
        <w:t xml:space="preserve">, puesto que el sol nunca está sin Luz porque ésta fluye libremente y sin restricción. Y </w:t>
      </w:r>
      <w:r w:rsidRPr="00C528BB">
        <w:rPr>
          <w:rFonts w:ascii="Arial" w:eastAsia="Calibri" w:hAnsi="Arial" w:cs="Arial"/>
          <w:b/>
          <w:noProof/>
          <w:szCs w:val="20"/>
          <w:lang w:val="es-ES" w:eastAsia="es-ES"/>
        </w:rPr>
        <w:t>cuando el sol se eleva</w:t>
      </w:r>
      <w:r w:rsidRPr="00C528BB">
        <w:rPr>
          <w:rFonts w:ascii="Arial" w:eastAsia="Calibri" w:hAnsi="Arial" w:cs="Arial"/>
          <w:noProof/>
          <w:szCs w:val="20"/>
          <w:lang w:val="es-ES" w:eastAsia="es-ES"/>
        </w:rPr>
        <w:t>, entonces la Tierra que fue hecha por el Creador queda limpia, las aguas que corren se hacen puras, las aguas de las fuentes se hacen puras, las aguas del mar se hacen puras, las aguas quietas se hacen puras, y todas las santas criaturas se hacen puras.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b/>
          <w:noProof/>
          <w:szCs w:val="20"/>
          <w:lang w:val="es-ES" w:eastAsia="es-ES"/>
        </w:rPr>
        <w:t>Es por el brillo y la gloria de ellas que nace el hombre</w:t>
      </w:r>
      <w:r w:rsidRPr="00C528BB">
        <w:rPr>
          <w:rFonts w:ascii="Arial" w:eastAsia="Calibri" w:hAnsi="Arial" w:cs="Arial"/>
          <w:noProof/>
          <w:szCs w:val="20"/>
          <w:lang w:val="es-ES" w:eastAsia="es-ES"/>
        </w:rPr>
        <w:t xml:space="preserve"> que escucha bien las santas palabras de la Ley, cuya Sabiduría él tiene en gran estima.</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b/>
          <w:noProof/>
          <w:szCs w:val="20"/>
          <w:lang w:val="es-ES" w:eastAsia="es-ES"/>
        </w:rPr>
        <w:t>Es por el brillo y la gloria de ellas que el sol sigue su senda</w:t>
      </w:r>
      <w:r w:rsidRPr="00C528BB">
        <w:rPr>
          <w:rFonts w:ascii="Arial" w:eastAsia="Calibri" w:hAnsi="Arial" w:cs="Arial"/>
          <w:noProof/>
          <w:szCs w:val="20"/>
          <w:lang w:val="es-ES" w:eastAsia="es-ES"/>
        </w:rPr>
        <w:t xml:space="preserve">, por el brillo y la gloria de ellas la luna sigue su senda, por el brillo y la gloria de ellas las estrellas siguen su ruta; </w:t>
      </w:r>
      <w:r w:rsidRPr="00C528BB">
        <w:rPr>
          <w:rFonts w:ascii="Arial" w:eastAsia="Calibri" w:hAnsi="Arial" w:cs="Arial"/>
          <w:b/>
          <w:noProof/>
          <w:szCs w:val="20"/>
          <w:highlight w:val="lightGray"/>
          <w:lang w:val="es-ES" w:eastAsia="es-ES"/>
        </w:rPr>
        <w:t>al sol inmortal y brillante</w:t>
      </w:r>
      <w:r w:rsidRPr="00C528BB">
        <w:rPr>
          <w:rFonts w:ascii="Arial" w:eastAsia="Calibri" w:hAnsi="Arial" w:cs="Arial"/>
          <w:noProof/>
          <w:szCs w:val="20"/>
          <w:highlight w:val="lightGray"/>
          <w:lang w:val="es-ES" w:eastAsia="es-ES"/>
        </w:rPr>
        <w:t xml:space="preserve">, que va en el veloz corcel, </w:t>
      </w:r>
      <w:r w:rsidRPr="00C528BB">
        <w:rPr>
          <w:rFonts w:ascii="Arial" w:eastAsia="Calibri" w:hAnsi="Arial" w:cs="Arial"/>
          <w:b/>
          <w:noProof/>
          <w:szCs w:val="20"/>
          <w:highlight w:val="lightGray"/>
          <w:lang w:val="es-ES" w:eastAsia="es-ES"/>
        </w:rPr>
        <w:t>le sea hecha la invocación con sacrificio y oración. Cuando la Luz del Sol aumenta en brillo, cuando el brillo del sol aumenta en calor, entonces surgen las fuerzas celestiales</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Viertan su gloria sobre la Tierra que fue hecha por el Creador, </w:t>
      </w:r>
      <w:r w:rsidRPr="00C528BB">
        <w:rPr>
          <w:rFonts w:ascii="Arial" w:eastAsia="Calibri" w:hAnsi="Arial" w:cs="Arial"/>
          <w:b/>
          <w:noProof/>
          <w:szCs w:val="20"/>
          <w:lang w:val="es-ES" w:eastAsia="es-ES"/>
        </w:rPr>
        <w:t>por el aumento de los Hijos de la Luz, por el aumento de lo que es inmortal, Oh Sol</w:t>
      </w:r>
      <w:r w:rsidRPr="00C528BB">
        <w:rPr>
          <w:rFonts w:ascii="Arial" w:eastAsia="Calibri" w:hAnsi="Arial" w:cs="Arial"/>
          <w:noProof/>
          <w:szCs w:val="20"/>
          <w:lang w:val="es-ES" w:eastAsia="es-ES"/>
        </w:rPr>
        <w:t>.</w:t>
      </w:r>
    </w:p>
    <w:p w:rsidR="0036093F" w:rsidRPr="00C528BB" w:rsidRDefault="0036093F" w:rsidP="0036093F">
      <w:pPr>
        <w:spacing w:after="120"/>
        <w:ind w:left="708"/>
        <w:jc w:val="both"/>
        <w:rPr>
          <w:rFonts w:ascii="Arial" w:eastAsia="Calibri" w:hAnsi="Arial" w:cs="Arial"/>
          <w:noProof/>
          <w:szCs w:val="20"/>
          <w:highlight w:val="lightGray"/>
          <w:lang w:val="es-ES" w:eastAsia="es-ES"/>
        </w:rPr>
      </w:pPr>
      <w:r w:rsidRPr="00C528BB">
        <w:rPr>
          <w:rFonts w:ascii="Arial" w:eastAsia="Calibri" w:hAnsi="Arial" w:cs="Arial"/>
          <w:noProof/>
          <w:szCs w:val="20"/>
          <w:highlight w:val="lightGray"/>
          <w:lang w:val="es-ES" w:eastAsia="es-ES"/>
        </w:rPr>
        <w:t xml:space="preserve">El que </w:t>
      </w:r>
      <w:r w:rsidRPr="00C528BB">
        <w:rPr>
          <w:rFonts w:ascii="Arial" w:eastAsia="Calibri" w:hAnsi="Arial" w:cs="Arial"/>
          <w:b/>
          <w:noProof/>
          <w:szCs w:val="20"/>
          <w:highlight w:val="lightGray"/>
          <w:lang w:val="es-ES" w:eastAsia="es-ES"/>
        </w:rPr>
        <w:t>ofrece un sacrificio al sol brillante e inmortal</w:t>
      </w:r>
      <w:r w:rsidRPr="00C528BB">
        <w:rPr>
          <w:rFonts w:ascii="Arial" w:eastAsia="Calibri" w:hAnsi="Arial" w:cs="Arial"/>
          <w:noProof/>
          <w:szCs w:val="20"/>
          <w:highlight w:val="lightGray"/>
          <w:lang w:val="es-ES" w:eastAsia="es-ES"/>
        </w:rPr>
        <w:t xml:space="preserve"> que viaja sobre rápido corcel, para luchar contra las tinieblas, para luchar contra la muerte que avanza silenciosa en lo invisible, lo está ofreciendo al Padre Celestial, lo está ofreciendo a los ángeles </w:t>
      </w:r>
      <w:r w:rsidRPr="00C528BB">
        <w:rPr>
          <w:rFonts w:ascii="Arial" w:eastAsia="Calibri" w:hAnsi="Arial" w:cs="Arial"/>
          <w:b/>
          <w:noProof/>
          <w:szCs w:val="20"/>
          <w:highlight w:val="lightGray"/>
          <w:lang w:val="es-ES" w:eastAsia="es-ES"/>
        </w:rPr>
        <w:t>y lo está ofreciendo a su propio espíritu</w:t>
      </w:r>
      <w:r w:rsidRPr="00C528BB">
        <w:rPr>
          <w:rFonts w:ascii="Arial" w:eastAsia="Calibri" w:hAnsi="Arial" w:cs="Arial"/>
          <w:noProof/>
          <w:szCs w:val="20"/>
          <w:highlight w:val="lightGray"/>
          <w:lang w:val="es-ES" w:eastAsia="es-ES"/>
        </w:rPr>
        <w:t>.</w:t>
      </w:r>
    </w:p>
    <w:p w:rsidR="0036093F" w:rsidRPr="00C528BB" w:rsidRDefault="0036093F" w:rsidP="0036093F">
      <w:pPr>
        <w:spacing w:after="120"/>
        <w:ind w:left="708"/>
        <w:jc w:val="both"/>
        <w:rPr>
          <w:rFonts w:ascii="Arial" w:eastAsia="Calibri" w:hAnsi="Arial" w:cs="Arial"/>
          <w:noProof/>
          <w:szCs w:val="20"/>
          <w:highlight w:val="lightGray"/>
          <w:lang w:val="es-ES" w:eastAsia="es-ES"/>
        </w:rPr>
      </w:pPr>
      <w:r w:rsidRPr="00C528BB">
        <w:rPr>
          <w:rFonts w:ascii="Arial" w:eastAsia="Calibri" w:hAnsi="Arial" w:cs="Arial"/>
          <w:noProof/>
          <w:szCs w:val="20"/>
          <w:highlight w:val="lightGray"/>
          <w:lang w:val="es-ES" w:eastAsia="es-ES"/>
        </w:rPr>
        <w:t xml:space="preserve">El que </w:t>
      </w:r>
      <w:r w:rsidRPr="00C528BB">
        <w:rPr>
          <w:rFonts w:ascii="Arial" w:eastAsia="Calibri" w:hAnsi="Arial" w:cs="Arial"/>
          <w:b/>
          <w:noProof/>
          <w:szCs w:val="20"/>
          <w:highlight w:val="lightGray"/>
          <w:lang w:val="es-ES" w:eastAsia="es-ES"/>
        </w:rPr>
        <w:t>ofrece un sacrificio al sol brillante e inmortal</w:t>
      </w:r>
      <w:r w:rsidRPr="00C528BB">
        <w:rPr>
          <w:rFonts w:ascii="Arial" w:eastAsia="Calibri" w:hAnsi="Arial" w:cs="Arial"/>
          <w:noProof/>
          <w:szCs w:val="20"/>
          <w:highlight w:val="lightGray"/>
          <w:lang w:val="es-ES" w:eastAsia="es-ES"/>
        </w:rPr>
        <w:t xml:space="preserve"> que viaja sobre rápido corcel, regocija a todas las fuerzas celestiales y terrestres.</w:t>
      </w:r>
    </w:p>
    <w:p w:rsidR="0036093F" w:rsidRPr="00C528BB" w:rsidRDefault="0036093F" w:rsidP="0036093F">
      <w:pPr>
        <w:spacing w:after="120"/>
        <w:ind w:left="708"/>
        <w:jc w:val="both"/>
        <w:rPr>
          <w:rFonts w:ascii="Arial" w:eastAsia="Calibri" w:hAnsi="Arial" w:cs="Arial"/>
          <w:noProof/>
          <w:szCs w:val="20"/>
          <w:lang w:val="es-ES" w:eastAsia="es-ES"/>
        </w:rPr>
      </w:pPr>
      <w:r w:rsidRPr="00C528BB">
        <w:rPr>
          <w:rFonts w:ascii="Arial" w:eastAsia="Calibri" w:hAnsi="Arial" w:cs="Arial"/>
          <w:b/>
          <w:noProof/>
          <w:szCs w:val="20"/>
          <w:highlight w:val="lightGray"/>
          <w:lang w:val="es-ES" w:eastAsia="es-ES"/>
        </w:rPr>
        <w:t>Yo le ofreceré</w:t>
      </w:r>
      <w:r w:rsidRPr="00C528BB">
        <w:rPr>
          <w:rFonts w:ascii="Arial" w:eastAsia="Calibri" w:hAnsi="Arial" w:cs="Arial"/>
          <w:noProof/>
          <w:szCs w:val="20"/>
          <w:highlight w:val="lightGray"/>
          <w:lang w:val="es-ES" w:eastAsia="es-ES"/>
        </w:rPr>
        <w:t xml:space="preserve"> por aquella amistad, la mejor de todas las amistades que reina entre el Ángel del Sol y los hijos de la Madre Tierra</w:t>
      </w:r>
      <w:r w:rsidRPr="00C528BB">
        <w:rPr>
          <w:rFonts w:ascii="Arial" w:eastAsia="Calibri" w:hAnsi="Arial" w:cs="Arial"/>
          <w:noProof/>
          <w:szCs w:val="20"/>
          <w:lang w:val="es-ES" w:eastAsia="es-ES"/>
        </w:rPr>
        <w:t>.</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Yo bendigo la Gloria y la luz, la fuerza y el vigor </w:t>
      </w:r>
      <w:r w:rsidRPr="00C528BB">
        <w:rPr>
          <w:rFonts w:ascii="Arial" w:eastAsia="Calibri" w:hAnsi="Arial" w:cs="Arial"/>
          <w:b/>
          <w:noProof/>
          <w:szCs w:val="20"/>
          <w:lang w:val="es-ES" w:eastAsia="es-ES"/>
        </w:rPr>
        <w:t>del sol brillante e inmortal</w:t>
      </w:r>
      <w:r w:rsidRPr="00C528BB">
        <w:rPr>
          <w:rFonts w:ascii="Arial" w:eastAsia="Calibri" w:hAnsi="Arial" w:cs="Arial"/>
          <w:noProof/>
          <w:szCs w:val="20"/>
          <w:lang w:val="es-ES" w:eastAsia="es-ES"/>
        </w:rPr>
        <w:t xml:space="preserve"> que viaja sobre rápido corcel. (…)” (</w:t>
      </w:r>
      <w:r w:rsidRPr="00C528BB">
        <w:rPr>
          <w:rFonts w:ascii="Arial" w:eastAsia="Calibri" w:hAnsi="Arial" w:cs="Arial"/>
          <w:b/>
          <w:i/>
          <w:noProof/>
          <w:color w:val="1F3864"/>
          <w:szCs w:val="20"/>
          <w:lang w:val="es-ES" w:eastAsia="es-ES"/>
        </w:rPr>
        <w:t>El Evangelio Esenio de la Paz</w:t>
      </w:r>
      <w:r w:rsidRPr="00C528BB">
        <w:rPr>
          <w:rFonts w:ascii="Arial" w:eastAsia="Calibri" w:hAnsi="Arial" w:cs="Arial"/>
          <w:noProof/>
          <w:szCs w:val="20"/>
          <w:lang w:val="es-ES" w:eastAsia="es-ES"/>
        </w:rPr>
        <w:t xml:space="preserve">, Libro I, capítulo 7 y Libro III, capítulo 1. Ajustes de la traducción, destacados y negritas son míos. Una traducción alternativa puede consultarse desde </w:t>
      </w:r>
      <w:hyperlink r:id="rId50" w:history="1">
        <w:r w:rsidRPr="00C528BB">
          <w:rPr>
            <w:rFonts w:ascii="Arial" w:eastAsia="Calibri" w:hAnsi="Arial" w:cs="Arial"/>
            <w:noProof/>
            <w:color w:val="0000FF"/>
            <w:sz w:val="16"/>
            <w:szCs w:val="16"/>
            <w:u w:val="single"/>
            <w:lang w:val="es-ES" w:eastAsia="es-ES"/>
          </w:rPr>
          <w:t>https://docs.google.com/viewer?a=v&amp;pid=sites&amp;srcid=ZGVmYXVsdGRvbWFpbnxsaWJyb3NzaW9uMzAwfGd4OjFmOTllMDVmMzQxMzI1OTg</w:t>
        </w:r>
      </w:hyperlink>
      <w:r w:rsidRPr="00C528BB">
        <w:rPr>
          <w:rFonts w:ascii="Arial" w:eastAsia="Calibri" w:hAnsi="Arial" w:cs="Arial"/>
          <w:noProof/>
          <w:szCs w:val="20"/>
          <w:lang w:val="es-ES" w:eastAsia="es-ES"/>
        </w:rPr>
        <w:t>).</w:t>
      </w:r>
    </w:p>
    <w:p w:rsidR="0036093F" w:rsidRPr="00C528BB" w:rsidRDefault="0036093F" w:rsidP="0036093F">
      <w:pPr>
        <w:spacing w:after="240" w:line="259" w:lineRule="auto"/>
        <w:jc w:val="both"/>
        <w:rPr>
          <w:rFonts w:eastAsia="Calibri"/>
          <w:noProof/>
          <w:szCs w:val="20"/>
          <w:lang w:val="es-ES" w:eastAsia="es-ES"/>
        </w:rPr>
      </w:pPr>
      <w:r w:rsidRPr="00C528BB">
        <w:rPr>
          <w:rFonts w:eastAsia="Calibri"/>
          <w:noProof/>
          <w:szCs w:val="20"/>
          <w:lang w:val="es-ES" w:eastAsia="es-ES"/>
        </w:rPr>
        <w:t xml:space="preserve">Nótese que el texto habla explícitamente de la capacidad de mirar directamente al sol como un acto impedido a la mayoría de los seres humanos, pero hecho posible para algunos. Únicamente para aquellos que han recibido una revelación mistérica: </w:t>
      </w:r>
      <w:r w:rsidRPr="00C528BB">
        <w:rPr>
          <w:rFonts w:eastAsia="Calibri"/>
          <w:i/>
          <w:noProof/>
          <w:szCs w:val="20"/>
          <w:lang w:val="es-ES" w:eastAsia="es-ES"/>
        </w:rPr>
        <w:t>“ya que ningún hombre puede mirar al Sol con los ojos abiertos</w:t>
      </w:r>
      <w:r w:rsidRPr="00C528BB">
        <w:rPr>
          <w:rFonts w:eastAsia="Calibri"/>
          <w:noProof/>
          <w:szCs w:val="20"/>
          <w:lang w:val="es-ES" w:eastAsia="es-ES"/>
        </w:rPr>
        <w:t xml:space="preserve"> (…) </w:t>
      </w:r>
      <w:r w:rsidRPr="00C528BB">
        <w:rPr>
          <w:rFonts w:eastAsia="Calibri"/>
          <w:i/>
          <w:noProof/>
          <w:szCs w:val="20"/>
          <w:lang w:val="es-ES" w:eastAsia="es-ES"/>
        </w:rPr>
        <w:t xml:space="preserve">Porque el rostro del Sol y el rostro de Dios solo pueden ser vistos por aquel que tenga dentro de sí </w:t>
      </w:r>
      <w:r w:rsidRPr="00C528BB">
        <w:rPr>
          <w:rFonts w:eastAsia="Calibri"/>
          <w:b/>
          <w:i/>
          <w:noProof/>
          <w:szCs w:val="20"/>
          <w:lang w:val="es-ES" w:eastAsia="es-ES"/>
        </w:rPr>
        <w:t>la revelación</w:t>
      </w:r>
      <w:r w:rsidRPr="00C528BB">
        <w:rPr>
          <w:rFonts w:eastAsia="Calibri"/>
          <w:i/>
          <w:noProof/>
          <w:szCs w:val="20"/>
          <w:lang w:val="es-ES" w:eastAsia="es-ES"/>
        </w:rPr>
        <w:t xml:space="preserve"> de la Ley”</w:t>
      </w:r>
      <w:r w:rsidRPr="00C528BB">
        <w:rPr>
          <w:rFonts w:eastAsia="Calibri"/>
          <w:noProof/>
          <w:szCs w:val="20"/>
          <w:lang w:val="es-ES" w:eastAsia="es-ES"/>
        </w:rPr>
        <w:t>… ¡No se puede ser más explícito!</w:t>
      </w:r>
    </w:p>
    <w:p w:rsidR="0036093F" w:rsidRPr="00C528BB" w:rsidRDefault="0036093F" w:rsidP="0036093F">
      <w:pPr>
        <w:spacing w:after="240" w:line="259" w:lineRule="auto"/>
        <w:jc w:val="both"/>
        <w:rPr>
          <w:rFonts w:eastAsia="Calibri"/>
          <w:noProof/>
          <w:szCs w:val="20"/>
          <w:lang w:val="es-ES" w:eastAsia="es-ES"/>
        </w:rPr>
      </w:pPr>
      <w:r w:rsidRPr="00C528BB">
        <w:rPr>
          <w:rFonts w:eastAsia="Calibri"/>
          <w:noProof/>
          <w:szCs w:val="20"/>
          <w:lang w:val="es-ES" w:eastAsia="es-ES"/>
        </w:rPr>
        <w:t xml:space="preserve">Es evidente que el documento recién citado continúa siendo muy discutido entre historiadores y teólogos oficiales. Si su enseñanza tiene raíces esenias históricas, sin duda ya ha sido traducida y manejada por escritores modernos que la habrán podido manipular, corregir o “completar” con sus propias preferencias e interpretaciones. Sin embargo, cabe la posibilidad de que todo o una parte del texto sean auténticos. Los siguientes textos, una selección de fragmentos pertenecientes a los rollos encontrados en las cuevas de Qumrán, sugieren muchas coincidencias con el enfoque anterior. Y, además, con la práctica de una diaria contemplación solar en la madrugada y en el ocaso. Para ello, la persona subía a una cima del desierto, ascenso que se realizaba en la última hora de la noche, antes del alba. Una vez allí, el ejercitante adoptaría ciertas posturas corporales coherentes con un sentido de veneración y acogida; no habría que descartar una desnudación completa. Y acompañaría con cánticos su contemplación. Cánticos que harían vibrar su cuerpo y, especialmente, la caja craneal y el complejo de la glándula pineal tan vecino a la garganta, un área que resuena casi al centro de la cabeza. Una contemplación absorvente y degustante de la luz. Una claridad que iría en aumento, hasta producirse </w:t>
      </w:r>
      <w:r w:rsidRPr="00C528BB">
        <w:rPr>
          <w:rFonts w:eastAsia="Calibri"/>
          <w:noProof/>
          <w:szCs w:val="20"/>
          <w:lang w:val="es-ES" w:eastAsia="es-ES"/>
        </w:rPr>
        <w:lastRenderedPageBreak/>
        <w:t xml:space="preserve">la paulatina elevación del disco solar mismo, al que se mira directamente. Por supuesto, después de unos anteriores ejercicios preparatorios que irían acostumbrando a los ojos mediante muy breves intervalos de tiempo en la observación; pasado un tiempo en ellos, el ejercitante ya no lagrimea ni sufre al mirar el sol y lo soporta cada día con menos esfuerzo. Si todo lo que se ha descrito acerca de este denominado </w:t>
      </w:r>
      <w:r w:rsidRPr="00C528BB">
        <w:rPr>
          <w:rFonts w:eastAsia="Calibri"/>
          <w:i/>
          <w:noProof/>
          <w:szCs w:val="20"/>
          <w:lang w:val="es-ES" w:eastAsia="es-ES"/>
        </w:rPr>
        <w:t>Sungazing</w:t>
      </w:r>
      <w:r w:rsidRPr="00C528BB">
        <w:rPr>
          <w:rFonts w:eastAsia="Calibri"/>
          <w:noProof/>
          <w:szCs w:val="20"/>
          <w:lang w:val="es-ES" w:eastAsia="es-ES"/>
        </w:rPr>
        <w:t xml:space="preserve"> resulta cierto, lo más probable es que los esenios hayan guardado el secreto de su directa visión del sol como un acto de “comunión” y de alimentación “celestial”. Habría sido literalmente su “pan bajado del cielo”. Ruego al lector examinar con cuidadosa detención cada una de las siguientes líneas:</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Agradecido estoy, Padre Celestial, pues </w:t>
      </w:r>
      <w:r w:rsidRPr="00C528BB">
        <w:rPr>
          <w:rFonts w:ascii="Arial" w:eastAsia="Calibri" w:hAnsi="Arial" w:cs="Arial"/>
          <w:b/>
          <w:noProof/>
          <w:szCs w:val="20"/>
          <w:lang w:val="es-ES" w:eastAsia="es-ES"/>
        </w:rPr>
        <w:t>me has elevado a la cima</w:t>
      </w:r>
      <w:r w:rsidRPr="00C528BB">
        <w:rPr>
          <w:rFonts w:ascii="Arial" w:eastAsia="Calibri" w:hAnsi="Arial" w:cs="Arial"/>
          <w:noProof/>
          <w:szCs w:val="20"/>
          <w:lang w:val="es-ES" w:eastAsia="es-ES"/>
        </w:rPr>
        <w:t xml:space="preserve"> eterna y </w:t>
      </w:r>
      <w:r w:rsidRPr="00C528BB">
        <w:rPr>
          <w:rFonts w:ascii="Arial" w:eastAsia="Calibri" w:hAnsi="Arial" w:cs="Arial"/>
          <w:b/>
          <w:noProof/>
          <w:szCs w:val="20"/>
          <w:lang w:val="es-ES" w:eastAsia="es-ES"/>
        </w:rPr>
        <w:t>ando en el esplendor</w:t>
      </w:r>
      <w:r w:rsidRPr="00C528BB">
        <w:rPr>
          <w:rFonts w:ascii="Arial" w:eastAsia="Calibri" w:hAnsi="Arial" w:cs="Arial"/>
          <w:noProof/>
          <w:szCs w:val="20"/>
          <w:lang w:val="es-ES" w:eastAsia="es-ES"/>
        </w:rPr>
        <w:t xml:space="preserve"> del llano. </w:t>
      </w:r>
      <w:r w:rsidRPr="00C528BB">
        <w:rPr>
          <w:rFonts w:ascii="Arial" w:eastAsia="Calibri" w:hAnsi="Arial" w:cs="Arial"/>
          <w:b/>
          <w:noProof/>
          <w:szCs w:val="20"/>
          <w:lang w:val="es-ES" w:eastAsia="es-ES"/>
        </w:rPr>
        <w:t>Me guiaste desde las profundidades de la Tierra,para estar en vuestra compañía eterna</w:t>
      </w:r>
      <w:r w:rsidRPr="00C528BB">
        <w:rPr>
          <w:rFonts w:ascii="Arial" w:eastAsia="Calibri" w:hAnsi="Arial" w:cs="Arial"/>
          <w:noProof/>
          <w:szCs w:val="20"/>
          <w:lang w:val="es-ES" w:eastAsia="es-ES"/>
        </w:rPr>
        <w:t xml:space="preserve">. </w:t>
      </w:r>
      <w:r w:rsidRPr="00C528BB">
        <w:rPr>
          <w:rFonts w:ascii="Arial" w:eastAsia="Calibri" w:hAnsi="Arial" w:cs="Arial"/>
          <w:b/>
          <w:noProof/>
          <w:szCs w:val="20"/>
          <w:lang w:val="es-ES" w:eastAsia="es-ES"/>
        </w:rPr>
        <w:t>Has purificado mi cuerpo para unirse al ejército de los ángeles de la Tierra</w:t>
      </w:r>
      <w:r w:rsidRPr="00C528BB">
        <w:rPr>
          <w:rFonts w:ascii="Arial" w:eastAsia="Calibri" w:hAnsi="Arial" w:cs="Arial"/>
          <w:noProof/>
          <w:szCs w:val="20"/>
          <w:lang w:val="es-ES" w:eastAsia="es-ES"/>
        </w:rPr>
        <w:t xml:space="preserve"> y a mi espíritu comunicarse con la congregación de los ángeles celestiales. Diste al hombre la eternidad </w:t>
      </w:r>
      <w:r w:rsidRPr="00C528BB">
        <w:rPr>
          <w:rFonts w:ascii="Arial" w:eastAsia="Calibri" w:hAnsi="Arial" w:cs="Arial"/>
          <w:b/>
          <w:noProof/>
          <w:szCs w:val="20"/>
          <w:lang w:val="es-ES" w:eastAsia="es-ES"/>
        </w:rPr>
        <w:t>para alabar en la alborada y en el crepúsculo</w:t>
      </w:r>
      <w:r w:rsidRPr="00C528BB">
        <w:rPr>
          <w:rFonts w:ascii="Arial" w:eastAsia="Calibri" w:hAnsi="Arial" w:cs="Arial"/>
          <w:noProof/>
          <w:szCs w:val="20"/>
          <w:lang w:val="es-ES" w:eastAsia="es-ES"/>
        </w:rPr>
        <w:t xml:space="preserve"> Tus obras y prodigios, </w:t>
      </w:r>
      <w:r w:rsidRPr="00C528BB">
        <w:rPr>
          <w:rFonts w:ascii="Arial" w:eastAsia="Calibri" w:hAnsi="Arial" w:cs="Arial"/>
          <w:b/>
          <w:noProof/>
          <w:szCs w:val="20"/>
          <w:lang w:val="es-ES" w:eastAsia="es-ES"/>
        </w:rPr>
        <w:t>con jubiloso cántico</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Alabaré Tus obras </w:t>
      </w:r>
      <w:r w:rsidRPr="00C528BB">
        <w:rPr>
          <w:rFonts w:ascii="Arial" w:eastAsia="Calibri" w:hAnsi="Arial" w:cs="Arial"/>
          <w:noProof/>
          <w:szCs w:val="20"/>
          <w:highlight w:val="lightGray"/>
          <w:lang w:val="es-ES" w:eastAsia="es-ES"/>
        </w:rPr>
        <w:t xml:space="preserve">con </w:t>
      </w:r>
      <w:r w:rsidRPr="00C528BB">
        <w:rPr>
          <w:rFonts w:ascii="Arial" w:eastAsia="Calibri" w:hAnsi="Arial" w:cs="Arial"/>
          <w:b/>
          <w:noProof/>
          <w:szCs w:val="20"/>
          <w:highlight w:val="lightGray"/>
          <w:lang w:val="es-ES" w:eastAsia="es-ES"/>
        </w:rPr>
        <w:t>cánticos</w:t>
      </w:r>
      <w:r w:rsidRPr="00C528BB">
        <w:rPr>
          <w:rFonts w:ascii="Arial" w:eastAsia="Calibri" w:hAnsi="Arial" w:cs="Arial"/>
          <w:noProof/>
          <w:szCs w:val="20"/>
          <w:highlight w:val="lightGray"/>
          <w:lang w:val="es-ES" w:eastAsia="es-ES"/>
        </w:rPr>
        <w:t xml:space="preserve"> de Acción de Gracias sin descanso, en las fases del día y en su orden fijado, </w:t>
      </w:r>
      <w:r w:rsidRPr="00C528BB">
        <w:rPr>
          <w:rFonts w:ascii="Arial" w:eastAsia="Calibri" w:hAnsi="Arial" w:cs="Arial"/>
          <w:b/>
          <w:noProof/>
          <w:szCs w:val="20"/>
          <w:highlight w:val="lightGray"/>
          <w:lang w:val="es-ES" w:eastAsia="es-ES"/>
        </w:rPr>
        <w:t>en la venida de la luz desde su origen, a la vuelta de la noche y la partida de la luz, a la partida de la oscuridad y la venida del día</w:t>
      </w:r>
      <w:r w:rsidRPr="00C528BB">
        <w:rPr>
          <w:rFonts w:ascii="Arial" w:eastAsia="Calibri" w:hAnsi="Arial" w:cs="Arial"/>
          <w:noProof/>
          <w:szCs w:val="20"/>
          <w:lang w:val="es-ES" w:eastAsia="es-ES"/>
        </w:rPr>
        <w:t>, continuamente en todos los instantes. (…)” (</w:t>
      </w:r>
      <w:r w:rsidRPr="00C528BB">
        <w:rPr>
          <w:rFonts w:ascii="Arial" w:eastAsia="Calibri" w:hAnsi="Arial" w:cs="Arial"/>
          <w:b/>
          <w:i/>
          <w:noProof/>
          <w:color w:val="1F3864"/>
          <w:szCs w:val="20"/>
          <w:lang w:val="es-ES" w:eastAsia="es-ES"/>
        </w:rPr>
        <w:t>Salmos de Acción de Gracias</w:t>
      </w:r>
      <w:r w:rsidRPr="00C528BB">
        <w:rPr>
          <w:rFonts w:ascii="Arial" w:eastAsia="Calibri" w:hAnsi="Arial" w:cs="Arial"/>
          <w:noProof/>
          <w:szCs w:val="20"/>
          <w:lang w:val="es-ES" w:eastAsia="es-ES"/>
        </w:rPr>
        <w:t xml:space="preserve">, </w:t>
      </w:r>
      <w:r w:rsidRPr="00C528BB">
        <w:rPr>
          <w:rFonts w:ascii="Arial" w:eastAsia="Calibri" w:hAnsi="Arial" w:cs="Arial"/>
          <w:i/>
          <w:noProof/>
          <w:szCs w:val="20"/>
          <w:lang w:val="es-ES" w:eastAsia="es-ES"/>
        </w:rPr>
        <w:t>Manuscritos del Mar Muerto</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La Ley estaba plantada en el Edén de la Hermandad, para </w:t>
      </w:r>
      <w:r w:rsidRPr="00C528BB">
        <w:rPr>
          <w:rFonts w:ascii="Arial" w:eastAsia="Calibri" w:hAnsi="Arial" w:cs="Arial"/>
          <w:b/>
          <w:noProof/>
          <w:szCs w:val="20"/>
          <w:lang w:val="es-ES" w:eastAsia="es-ES"/>
        </w:rPr>
        <w:t>iluminar</w:t>
      </w:r>
      <w:r w:rsidRPr="00C528BB">
        <w:rPr>
          <w:rFonts w:ascii="Arial" w:eastAsia="Calibri" w:hAnsi="Arial" w:cs="Arial"/>
          <w:noProof/>
          <w:szCs w:val="20"/>
          <w:lang w:val="es-ES" w:eastAsia="es-ES"/>
        </w:rPr>
        <w:t xml:space="preserve"> el corazón del hombre y enseñarle todas las formas de la virtud verdadera; (…) </w:t>
      </w:r>
      <w:r w:rsidRPr="00C528BB">
        <w:rPr>
          <w:rFonts w:ascii="Arial" w:eastAsia="Calibri" w:hAnsi="Arial" w:cs="Arial"/>
          <w:b/>
          <w:noProof/>
          <w:szCs w:val="20"/>
          <w:lang w:val="es-ES" w:eastAsia="es-ES"/>
        </w:rPr>
        <w:t>pureza radiante</w:t>
      </w:r>
      <w:r w:rsidRPr="00C528BB">
        <w:rPr>
          <w:rFonts w:ascii="Arial" w:eastAsia="Calibri" w:hAnsi="Arial" w:cs="Arial"/>
          <w:noProof/>
          <w:szCs w:val="20"/>
          <w:lang w:val="es-ES" w:eastAsia="es-ES"/>
        </w:rPr>
        <w:t xml:space="preserve"> que deseche toda impureza, </w:t>
      </w:r>
      <w:r w:rsidRPr="00C528BB">
        <w:rPr>
          <w:rFonts w:ascii="Arial" w:eastAsia="Calibri" w:hAnsi="Arial" w:cs="Arial"/>
          <w:b/>
          <w:noProof/>
          <w:szCs w:val="20"/>
          <w:lang w:val="es-ES" w:eastAsia="es-ES"/>
        </w:rPr>
        <w:t>discreción respecto a todos los aspectos ocultos de la verdad y secretos de la reflexión interna</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La Ley estaba plantada para recompensar a los </w:t>
      </w:r>
      <w:r w:rsidRPr="00C528BB">
        <w:rPr>
          <w:rFonts w:ascii="Arial" w:eastAsia="Calibri" w:hAnsi="Arial" w:cs="Arial"/>
          <w:b/>
          <w:noProof/>
          <w:szCs w:val="20"/>
          <w:lang w:val="es-ES" w:eastAsia="es-ES"/>
        </w:rPr>
        <w:t>Hijos de la Luz</w:t>
      </w:r>
      <w:r w:rsidRPr="00C528BB">
        <w:rPr>
          <w:rFonts w:ascii="Arial" w:eastAsia="Calibri" w:hAnsi="Arial" w:cs="Arial"/>
          <w:noProof/>
          <w:szCs w:val="20"/>
          <w:lang w:val="es-ES" w:eastAsia="es-ES"/>
        </w:rPr>
        <w:t xml:space="preserve"> con salud y paz abundantes, con larga vida, con la simiente fructífera de eternas bendiciones, </w:t>
      </w:r>
      <w:r w:rsidRPr="00C528BB">
        <w:rPr>
          <w:rFonts w:ascii="Arial" w:eastAsia="Calibri" w:hAnsi="Arial" w:cs="Arial"/>
          <w:b/>
          <w:noProof/>
          <w:szCs w:val="20"/>
          <w:lang w:val="es-ES" w:eastAsia="es-ES"/>
        </w:rPr>
        <w:t>con gozo eterno en la Inmortalidad de la Luz Eterna</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b/>
          <w:noProof/>
          <w:szCs w:val="20"/>
          <w:highlight w:val="lightGray"/>
          <w:lang w:val="es-ES" w:eastAsia="es-ES"/>
        </w:rPr>
        <w:t>A la venida del día</w:t>
      </w:r>
      <w:r w:rsidRPr="00C528BB">
        <w:rPr>
          <w:rFonts w:ascii="Arial" w:eastAsia="Calibri" w:hAnsi="Arial" w:cs="Arial"/>
          <w:noProof/>
          <w:szCs w:val="20"/>
          <w:highlight w:val="lightGray"/>
          <w:lang w:val="es-ES" w:eastAsia="es-ES"/>
        </w:rPr>
        <w:t xml:space="preserve">, abrazo a mi Madre, </w:t>
      </w:r>
      <w:r w:rsidRPr="00C528BB">
        <w:rPr>
          <w:rFonts w:ascii="Arial" w:eastAsia="Calibri" w:hAnsi="Arial" w:cs="Arial"/>
          <w:b/>
          <w:noProof/>
          <w:szCs w:val="20"/>
          <w:highlight w:val="lightGray"/>
          <w:lang w:val="es-ES" w:eastAsia="es-ES"/>
        </w:rPr>
        <w:t>a la venida de la noche</w:t>
      </w:r>
      <w:r w:rsidRPr="00C528BB">
        <w:rPr>
          <w:rFonts w:ascii="Arial" w:eastAsia="Calibri" w:hAnsi="Arial" w:cs="Arial"/>
          <w:noProof/>
          <w:szCs w:val="20"/>
          <w:highlight w:val="lightGray"/>
          <w:lang w:val="es-ES" w:eastAsia="es-ES"/>
        </w:rPr>
        <w:t xml:space="preserve"> me uno a mi Padre </w:t>
      </w:r>
      <w:r w:rsidRPr="00C528BB">
        <w:rPr>
          <w:rFonts w:ascii="Arial" w:eastAsia="Calibri" w:hAnsi="Arial" w:cs="Arial"/>
          <w:b/>
          <w:noProof/>
          <w:szCs w:val="20"/>
          <w:highlight w:val="lightGray"/>
          <w:lang w:val="es-ES" w:eastAsia="es-ES"/>
        </w:rPr>
        <w:t>y a la partida del atardecer y de la mañana</w:t>
      </w:r>
      <w:r w:rsidRPr="00C528BB">
        <w:rPr>
          <w:rFonts w:ascii="Arial" w:eastAsia="Calibri" w:hAnsi="Arial" w:cs="Arial"/>
          <w:noProof/>
          <w:szCs w:val="20"/>
          <w:highlight w:val="lightGray"/>
          <w:lang w:val="es-ES" w:eastAsia="es-ES"/>
        </w:rPr>
        <w:t xml:space="preserve"> viviré Tu Ley. Y no interrumpiré estas </w:t>
      </w:r>
      <w:r w:rsidRPr="00C528BB">
        <w:rPr>
          <w:rFonts w:ascii="Arial" w:eastAsia="Calibri" w:hAnsi="Arial" w:cs="Arial"/>
          <w:b/>
          <w:noProof/>
          <w:szCs w:val="20"/>
          <w:highlight w:val="lightGray"/>
          <w:lang w:val="es-ES" w:eastAsia="es-ES"/>
        </w:rPr>
        <w:t>comuniones</w:t>
      </w:r>
      <w:r w:rsidRPr="00C528BB">
        <w:rPr>
          <w:rFonts w:ascii="Arial" w:eastAsia="Calibri" w:hAnsi="Arial" w:cs="Arial"/>
          <w:noProof/>
          <w:szCs w:val="20"/>
          <w:highlight w:val="lightGray"/>
          <w:lang w:val="es-ES" w:eastAsia="es-ES"/>
        </w:rPr>
        <w:t xml:space="preserve"> hasta el fin del tiempo</w:t>
      </w:r>
      <w:r w:rsidRPr="00C528BB">
        <w:rPr>
          <w:rFonts w:ascii="Arial" w:eastAsia="Calibri" w:hAnsi="Arial" w:cs="Arial"/>
          <w:noProof/>
          <w:szCs w:val="20"/>
          <w:lang w:val="es-ES" w:eastAsia="es-ES"/>
        </w:rPr>
        <w:t>.</w:t>
      </w:r>
    </w:p>
    <w:p w:rsidR="0036093F" w:rsidRPr="00C528BB" w:rsidRDefault="0036093F" w:rsidP="0036093F">
      <w:pPr>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El dominio de todos los Hijos de la Verdad </w:t>
      </w:r>
      <w:r w:rsidRPr="00C528BB">
        <w:rPr>
          <w:rFonts w:ascii="Arial" w:eastAsia="Calibri" w:hAnsi="Arial" w:cs="Arial"/>
          <w:b/>
          <w:noProof/>
          <w:szCs w:val="20"/>
          <w:lang w:val="es-ES" w:eastAsia="es-ES"/>
        </w:rPr>
        <w:t>está en manos de los Ángeles de la Luz</w:t>
      </w:r>
      <w:r w:rsidRPr="00C528BB">
        <w:rPr>
          <w:rFonts w:ascii="Arial" w:eastAsia="Calibri" w:hAnsi="Arial" w:cs="Arial"/>
          <w:noProof/>
          <w:szCs w:val="20"/>
          <w:lang w:val="es-ES" w:eastAsia="es-ES"/>
        </w:rPr>
        <w:t xml:space="preserve">, así que ellos </w:t>
      </w:r>
      <w:r w:rsidRPr="00C528BB">
        <w:rPr>
          <w:rFonts w:ascii="Arial" w:eastAsia="Calibri" w:hAnsi="Arial" w:cs="Arial"/>
          <w:b/>
          <w:noProof/>
          <w:szCs w:val="20"/>
          <w:lang w:val="es-ES" w:eastAsia="es-ES"/>
        </w:rPr>
        <w:t>caminan por los senderos de la Luz</w:t>
      </w:r>
      <w:r w:rsidRPr="00C528BB">
        <w:rPr>
          <w:rFonts w:ascii="Arial" w:eastAsia="Calibri" w:hAnsi="Arial" w:cs="Arial"/>
          <w:noProof/>
          <w:szCs w:val="20"/>
          <w:lang w:val="es-ES" w:eastAsia="es-ES"/>
        </w:rPr>
        <w:t xml:space="preserve">. Los espíritus de la verdad y la mentira luchan en el corazón del hombre, comportándose con sabiduría y locura. Y de acuerdo como el hombre hereda la verdad, </w:t>
      </w:r>
      <w:r w:rsidRPr="00C528BB">
        <w:rPr>
          <w:rFonts w:ascii="Arial" w:eastAsia="Calibri" w:hAnsi="Arial" w:cs="Arial"/>
          <w:b/>
          <w:noProof/>
          <w:szCs w:val="20"/>
          <w:lang w:val="es-ES" w:eastAsia="es-ES"/>
        </w:rPr>
        <w:t>así evita la oscuridad</w:t>
      </w:r>
      <w:r w:rsidRPr="00C528BB">
        <w:rPr>
          <w:rFonts w:ascii="Arial" w:eastAsia="Calibri" w:hAnsi="Arial" w:cs="Arial"/>
          <w:noProof/>
          <w:szCs w:val="20"/>
          <w:lang w:val="es-ES" w:eastAsia="es-ES"/>
        </w:rPr>
        <w:t>. (…)” (</w:t>
      </w:r>
      <w:r w:rsidRPr="00C528BB">
        <w:rPr>
          <w:rFonts w:ascii="Arial" w:eastAsia="Calibri" w:hAnsi="Arial" w:cs="Arial"/>
          <w:b/>
          <w:i/>
          <w:noProof/>
          <w:color w:val="1F3864"/>
          <w:szCs w:val="20"/>
          <w:lang w:val="es-ES" w:eastAsia="es-ES"/>
        </w:rPr>
        <w:t>Manual de Disciplina</w:t>
      </w:r>
      <w:r w:rsidRPr="00C528BB">
        <w:rPr>
          <w:rFonts w:ascii="Arial" w:eastAsia="Calibri" w:hAnsi="Arial" w:cs="Arial"/>
          <w:noProof/>
          <w:szCs w:val="20"/>
          <w:lang w:val="es-ES" w:eastAsia="es-ES"/>
        </w:rPr>
        <w:t xml:space="preserve">, </w:t>
      </w:r>
      <w:r w:rsidRPr="00C528BB">
        <w:rPr>
          <w:rFonts w:ascii="Arial" w:eastAsia="Calibri" w:hAnsi="Arial" w:cs="Arial"/>
          <w:i/>
          <w:noProof/>
          <w:szCs w:val="20"/>
          <w:lang w:val="es-ES" w:eastAsia="es-ES"/>
        </w:rPr>
        <w:t>Manuscritos del Mar Muerto</w:t>
      </w:r>
      <w:r w:rsidRPr="00C528BB">
        <w:rPr>
          <w:rFonts w:ascii="Arial" w:eastAsia="Calibri" w:hAnsi="Arial" w:cs="Arial"/>
          <w:noProof/>
          <w:szCs w:val="20"/>
          <w:lang w:val="es-ES" w:eastAsia="es-ES"/>
        </w:rPr>
        <w:t>. Negritas mías).</w:t>
      </w:r>
    </w:p>
    <w:p w:rsidR="0036093F" w:rsidRPr="00C528BB" w:rsidRDefault="0036093F" w:rsidP="0036093F">
      <w:pPr>
        <w:spacing w:after="240"/>
        <w:ind w:left="709"/>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w:t>
      </w:r>
      <w:r w:rsidRPr="00C528BB">
        <w:rPr>
          <w:rFonts w:ascii="Arial" w:eastAsia="Calibri" w:hAnsi="Arial" w:cs="Arial"/>
          <w:b/>
          <w:noProof/>
          <w:szCs w:val="20"/>
          <w:lang w:val="es-ES" w:eastAsia="es-ES"/>
        </w:rPr>
        <w:t>He alcanzado la visión interna y al penetrar Tu Espíritu en mí,he oído Tu maravilloso secreto</w:t>
      </w:r>
      <w:r w:rsidRPr="00C528BB">
        <w:rPr>
          <w:rFonts w:ascii="Arial" w:eastAsia="Calibri" w:hAnsi="Arial" w:cs="Arial"/>
          <w:noProof/>
          <w:szCs w:val="20"/>
          <w:lang w:val="es-ES" w:eastAsia="es-ES"/>
        </w:rPr>
        <w:t xml:space="preserve">. Por medio de </w:t>
      </w:r>
      <w:r w:rsidRPr="00C528BB">
        <w:rPr>
          <w:rFonts w:ascii="Arial" w:eastAsia="Calibri" w:hAnsi="Arial" w:cs="Arial"/>
          <w:b/>
          <w:noProof/>
          <w:szCs w:val="20"/>
          <w:lang w:val="es-ES" w:eastAsia="es-ES"/>
        </w:rPr>
        <w:t>Tu mística mirada</w:t>
      </w:r>
      <w:r w:rsidRPr="00C528BB">
        <w:rPr>
          <w:rFonts w:ascii="Arial" w:eastAsia="Calibri" w:hAnsi="Arial" w:cs="Arial"/>
          <w:noProof/>
          <w:szCs w:val="20"/>
          <w:lang w:val="es-ES" w:eastAsia="es-ES"/>
        </w:rPr>
        <w:t xml:space="preserve">, has hecho brotar un manantial de conocimiento dentro de mí, una fuente de poder, derramando aguas de vida, un diluvio de Amor y de Sabiduría </w:t>
      </w:r>
      <w:r w:rsidRPr="00C528BB">
        <w:rPr>
          <w:rFonts w:ascii="Arial" w:eastAsia="Calibri" w:hAnsi="Arial" w:cs="Arial"/>
          <w:b/>
          <w:noProof/>
          <w:szCs w:val="20"/>
          <w:lang w:val="es-ES" w:eastAsia="es-ES"/>
        </w:rPr>
        <w:t>abrasadores como el esplendor de la Luz Eterna</w:t>
      </w:r>
      <w:r w:rsidRPr="00C528BB">
        <w:rPr>
          <w:rFonts w:ascii="Arial" w:eastAsia="Calibri" w:hAnsi="Arial" w:cs="Arial"/>
          <w:noProof/>
          <w:szCs w:val="20"/>
          <w:lang w:val="es-ES" w:eastAsia="es-ES"/>
        </w:rPr>
        <w:t>. (…)” (</w:t>
      </w:r>
      <w:r w:rsidRPr="00C528BB">
        <w:rPr>
          <w:rFonts w:ascii="Arial" w:eastAsia="Calibri" w:hAnsi="Arial" w:cs="Arial"/>
          <w:b/>
          <w:i/>
          <w:noProof/>
          <w:color w:val="1F3864"/>
          <w:szCs w:val="20"/>
          <w:lang w:val="es-ES" w:eastAsia="es-ES"/>
        </w:rPr>
        <w:t>Libro de los Himnos</w:t>
      </w:r>
      <w:r w:rsidRPr="00C528BB">
        <w:rPr>
          <w:rFonts w:ascii="Arial" w:eastAsia="Calibri" w:hAnsi="Arial" w:cs="Arial"/>
          <w:noProof/>
          <w:szCs w:val="20"/>
          <w:lang w:val="es-ES" w:eastAsia="es-ES"/>
        </w:rPr>
        <w:t xml:space="preserve">, </w:t>
      </w:r>
      <w:r w:rsidRPr="00C528BB">
        <w:rPr>
          <w:rFonts w:ascii="Arial" w:eastAsia="Calibri" w:hAnsi="Arial" w:cs="Arial"/>
          <w:i/>
          <w:noProof/>
          <w:szCs w:val="20"/>
          <w:lang w:val="es-ES" w:eastAsia="es-ES"/>
        </w:rPr>
        <w:t>Manuscritos del Mar Muerto</w:t>
      </w:r>
      <w:r w:rsidRPr="00C528BB">
        <w:rPr>
          <w:rFonts w:ascii="Arial" w:eastAsia="Calibri" w:hAnsi="Arial" w:cs="Arial"/>
          <w:noProof/>
          <w:szCs w:val="20"/>
          <w:lang w:val="es-ES" w:eastAsia="es-ES"/>
        </w:rPr>
        <w:t xml:space="preserve">. Los destacados y negritas de todos los fragmentos anteriores son míos. Todos ellos pueden ser recuperados en el </w:t>
      </w:r>
      <w:r w:rsidRPr="00C528BB">
        <w:rPr>
          <w:rFonts w:ascii="Arial" w:eastAsia="Calibri" w:hAnsi="Arial" w:cs="Arial"/>
          <w:i/>
          <w:noProof/>
          <w:szCs w:val="20"/>
          <w:lang w:val="es-ES" w:eastAsia="es-ES"/>
        </w:rPr>
        <w:t>Apéndice A</w:t>
      </w:r>
      <w:r w:rsidRPr="00C528BB">
        <w:rPr>
          <w:rFonts w:ascii="Arial" w:eastAsia="Calibri" w:hAnsi="Arial" w:cs="Arial"/>
          <w:noProof/>
          <w:szCs w:val="20"/>
          <w:lang w:val="es-ES" w:eastAsia="es-ES"/>
        </w:rPr>
        <w:t xml:space="preserve"> desde </w:t>
      </w:r>
      <w:hyperlink r:id="rId51" w:history="1">
        <w:r w:rsidRPr="00C528BB">
          <w:rPr>
            <w:rFonts w:ascii="Arial" w:eastAsia="Calibri" w:hAnsi="Arial" w:cs="Arial"/>
            <w:noProof/>
            <w:color w:val="0000FF"/>
            <w:sz w:val="16"/>
            <w:szCs w:val="16"/>
            <w:u w:val="single"/>
            <w:lang w:val="es-ES" w:eastAsia="es-ES"/>
          </w:rPr>
          <w:t>https://docs.google.com/viewer?a=v&amp;pid=sites&amp;srcid=ZGVmYXVsdGRvbWFpbnxsaWJyb3NzaW9uMzAwfGd4OjFmOTllMDVmMzQxMzI1OTg</w:t>
        </w:r>
      </w:hyperlink>
      <w:r w:rsidRPr="00C528BB">
        <w:rPr>
          <w:rFonts w:ascii="Arial" w:eastAsia="Calibri" w:hAnsi="Arial" w:cs="Arial"/>
          <w:noProof/>
          <w:szCs w:val="20"/>
          <w:lang w:val="es-ES" w:eastAsia="es-ES"/>
        </w:rPr>
        <w:t>).</w:t>
      </w:r>
    </w:p>
    <w:p w:rsidR="0036093F" w:rsidRPr="00C528BB" w:rsidRDefault="0036093F" w:rsidP="0036093F">
      <w:pPr>
        <w:spacing w:after="240"/>
        <w:ind w:left="708"/>
        <w:jc w:val="both"/>
        <w:rPr>
          <w:rFonts w:ascii="Arial" w:eastAsia="Calibri" w:hAnsi="Arial" w:cs="Arial"/>
          <w:noProof/>
          <w:szCs w:val="20"/>
          <w:lang w:val="es-ES" w:eastAsia="es-ES"/>
        </w:rPr>
      </w:pPr>
      <w:r w:rsidRPr="00C528BB">
        <w:rPr>
          <w:rFonts w:ascii="Arial" w:eastAsia="Calibri" w:hAnsi="Arial" w:cs="Arial"/>
          <w:noProof/>
          <w:szCs w:val="20"/>
          <w:lang w:val="es-ES" w:eastAsia="es-ES"/>
        </w:rPr>
        <w:t xml:space="preserve">“(…) Y de esta manera los Hermanos enseñaban la Sagrada Ley a los que deseaban oírla, y se decía que ellos hacían cosas maravillosas, </w:t>
      </w:r>
      <w:r w:rsidRPr="00C528BB">
        <w:rPr>
          <w:rFonts w:ascii="Arial" w:eastAsia="Calibri" w:hAnsi="Arial" w:cs="Arial"/>
          <w:b/>
          <w:noProof/>
          <w:szCs w:val="20"/>
          <w:lang w:val="es-ES" w:eastAsia="es-ES"/>
        </w:rPr>
        <w:t>curaban a los enfermos y a los afligidoscon diversas hierbas y utilizaciones maravillosas del Sol y del Agua</w:t>
      </w:r>
      <w:r w:rsidRPr="00C528BB">
        <w:rPr>
          <w:rFonts w:ascii="Arial" w:eastAsia="Calibri" w:hAnsi="Arial" w:cs="Arial"/>
          <w:noProof/>
          <w:szCs w:val="20"/>
          <w:lang w:val="es-ES" w:eastAsia="es-ES"/>
        </w:rPr>
        <w:t>. Hubo otras muchas cosas que hicieron, que si ellos hubieran escrito cada una, ni el mundo entero contendría los libros que deberían haber escrito. Así sea.” (</w:t>
      </w:r>
      <w:r w:rsidRPr="00C528BB">
        <w:rPr>
          <w:rFonts w:ascii="Arial" w:eastAsia="Calibri" w:hAnsi="Arial" w:cs="Arial"/>
          <w:b/>
          <w:i/>
          <w:noProof/>
          <w:color w:val="1F3864"/>
          <w:szCs w:val="20"/>
          <w:lang w:val="es-ES" w:eastAsia="es-ES"/>
        </w:rPr>
        <w:t>Libro esenio del Maestro de Rectitud</w:t>
      </w:r>
      <w:r w:rsidRPr="00C528BB">
        <w:rPr>
          <w:rFonts w:ascii="Arial" w:eastAsia="Calibri" w:hAnsi="Arial" w:cs="Arial"/>
          <w:noProof/>
          <w:szCs w:val="20"/>
          <w:lang w:val="es-ES" w:eastAsia="es-ES"/>
        </w:rPr>
        <w:t xml:space="preserve">, traducción en </w:t>
      </w:r>
      <w:r w:rsidRPr="00C528BB">
        <w:rPr>
          <w:rFonts w:ascii="Arial" w:eastAsia="Calibri" w:hAnsi="Arial" w:cs="Arial"/>
          <w:i/>
          <w:noProof/>
          <w:szCs w:val="20"/>
          <w:lang w:val="es-ES" w:eastAsia="es-ES"/>
        </w:rPr>
        <w:t>Apéndice E</w:t>
      </w:r>
      <w:r w:rsidRPr="00C528BB">
        <w:rPr>
          <w:rFonts w:ascii="Arial" w:eastAsia="Calibri" w:hAnsi="Arial" w:cs="Arial"/>
          <w:noProof/>
          <w:szCs w:val="20"/>
          <w:lang w:val="es-ES" w:eastAsia="es-ES"/>
        </w:rPr>
        <w:t xml:space="preserve">, versión recuperada el 29 de junio de 2016 desde </w:t>
      </w:r>
      <w:hyperlink r:id="rId52" w:history="1">
        <w:r w:rsidRPr="00C528BB">
          <w:rPr>
            <w:rFonts w:ascii="Arial" w:eastAsia="Calibri" w:hAnsi="Arial" w:cs="Arial"/>
            <w:noProof/>
            <w:color w:val="0000FF"/>
            <w:sz w:val="16"/>
            <w:szCs w:val="16"/>
            <w:u w:val="single"/>
            <w:lang w:val="es-ES" w:eastAsia="es-ES"/>
          </w:rPr>
          <w:t>https://docs.google.com/viewer?a=v&amp;pid=sites&amp;srcid=ZGVmYXVsdGRvbWFpbnxsaWJyb3NzaW9uMzAwfGd4OjFmOTllMDVmMzQxMzI1OTg</w:t>
        </w:r>
      </w:hyperlink>
      <w:r w:rsidRPr="00C528BB">
        <w:rPr>
          <w:rFonts w:ascii="Arial" w:eastAsia="Calibri" w:hAnsi="Arial" w:cs="Arial"/>
          <w:noProof/>
          <w:szCs w:val="20"/>
          <w:lang w:val="es-ES" w:eastAsia="es-ES"/>
        </w:rPr>
        <w:t xml:space="preserve"> Negritas mías).</w:t>
      </w:r>
    </w:p>
    <w:p w:rsidR="0036093F" w:rsidRPr="00C528BB" w:rsidRDefault="0036093F" w:rsidP="0036093F">
      <w:pPr>
        <w:spacing w:after="240" w:line="259" w:lineRule="auto"/>
        <w:jc w:val="both"/>
        <w:rPr>
          <w:rFonts w:eastAsia="Calibri" w:cs="Arial"/>
          <w:noProof/>
          <w:szCs w:val="20"/>
          <w:lang w:val="es-ES" w:eastAsia="es-ES"/>
        </w:rPr>
      </w:pPr>
      <w:r w:rsidRPr="00C528BB">
        <w:rPr>
          <w:rFonts w:eastAsia="Calibri" w:cs="Arial"/>
          <w:noProof/>
          <w:szCs w:val="20"/>
          <w:lang w:val="es-ES" w:eastAsia="es-ES"/>
        </w:rPr>
        <w:t>Una lectura demasiado abstracta y “espiritualizada”, carente de las claves mistéricas esenciales, haría sacar erróneas conclusiones a los estudiosos de tales manuscritos, tanto a los historiadores como a los teólogos vinculados al Poder. Y tanto a los que entre ellos son creyentes, como a los que son agnósticos o ateos. Tal equivocada lectura olvida demasiado fácilmente el carácter plástico y “material” o “carnal” de la lengua hebrea y de su cosmovisión, donde la fisicalidad es tan solo un modo de aparecer de la misma sobrenaturalidad y trascendencia divina en la cual mantiene su origen y su pervivencia. Empero, si aplicamos a estos textos la clave de la contemplación solar que estamos aquí rastreando, sus sentidos explícitos e implícitos comienzan a develarse. Con dicha clave interpretativa, ese diario ejercicio corporal y orante se nos aparece en todo su esplendor como un “misterio” esenio y como una especie de “sacramento” que comulga y nutre de lo divino, pero a través y por medio de una fisicalidad: la del sol.</w:t>
      </w:r>
    </w:p>
    <w:p w:rsidR="0036093F" w:rsidRPr="00C528BB" w:rsidRDefault="0036093F" w:rsidP="0036093F">
      <w:pPr>
        <w:spacing w:after="240" w:line="259" w:lineRule="auto"/>
        <w:jc w:val="both"/>
        <w:rPr>
          <w:rFonts w:eastAsia="Calibri" w:cs="Arial"/>
          <w:noProof/>
          <w:szCs w:val="20"/>
          <w:lang w:val="es-ES" w:eastAsia="es-ES"/>
        </w:rPr>
      </w:pPr>
      <w:r w:rsidRPr="00C528BB">
        <w:rPr>
          <w:rFonts w:eastAsia="Calibri" w:cs="Arial"/>
          <w:noProof/>
          <w:szCs w:val="20"/>
          <w:lang w:val="es-ES" w:eastAsia="es-ES"/>
        </w:rPr>
        <w:lastRenderedPageBreak/>
        <w:t>Por lo demás, los esenios habrían filtrado y re-interpretado por sí mismos la muy antigua práctica solar que habría tenido orígenes no judaicos, haciéndola pasar por las categorías de su fe bíblica y de una tradición hebrea oral y secreta que negaba el Templo y los sacrificios del judaísmo oficial. Con lo que la actual interpretación de sus textos se convierte inevitablemente en una doble re-interpretación.</w:t>
      </w:r>
    </w:p>
    <w:p w:rsidR="0036093F" w:rsidRPr="00C528BB" w:rsidRDefault="000D58EC" w:rsidP="0036093F">
      <w:pPr>
        <w:spacing w:after="240"/>
        <w:jc w:val="center"/>
        <w:rPr>
          <w:rFonts w:ascii="Calibri" w:eastAsia="Calibri" w:hAnsi="Calibri"/>
          <w:sz w:val="22"/>
          <w:szCs w:val="22"/>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"http://hermandadblanca.org/wp-content/uploads/2016/02/hermandadblanca_org_mensaje-de-los-esenios-por-olivier-manitara.jpg"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"http://hermandadblanca.org/wp-content/uploads/2016/02/hermandadblanca_org_mensaje-de-los-esenios-por-olivier-manitara.jpg"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31" type="#_x0000_t75" style="width:293.25pt;height:180.75pt">
            <v:imagedata r:id="rId53" r:href="rId54"/>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Epifanio (</w:t>
      </w:r>
      <w:r w:rsidRPr="00C528BB">
        <w:rPr>
          <w:rFonts w:ascii="Arial" w:eastAsia="Calibri" w:hAnsi="Arial" w:cs="Arial"/>
          <w:b/>
          <w:i/>
          <w:color w:val="1F3864"/>
          <w:szCs w:val="20"/>
          <w:lang w:val="es-ES" w:eastAsia="en-US"/>
        </w:rPr>
        <w:t>Hær...</w:t>
      </w:r>
      <w:r w:rsidRPr="00C528BB">
        <w:rPr>
          <w:rFonts w:ascii="Arial" w:eastAsia="Calibri" w:hAnsi="Arial" w:cs="Arial"/>
          <w:szCs w:val="20"/>
          <w:lang w:val="es-ES" w:eastAsia="en-US"/>
        </w:rPr>
        <w:t xml:space="preserve"> XIX 2, XX 3, pp. 40, cuad. 47) habla de una secta llamada los </w:t>
      </w:r>
      <w:r w:rsidRPr="00C528BB">
        <w:rPr>
          <w:rFonts w:ascii="Arial" w:eastAsia="Calibri" w:hAnsi="Arial" w:cs="Arial"/>
          <w:i/>
          <w:szCs w:val="20"/>
          <w:lang w:val="es-ES" w:eastAsia="en-US"/>
        </w:rPr>
        <w:t>Sampsæanos</w:t>
      </w:r>
      <w:r w:rsidRPr="00C528BB">
        <w:rPr>
          <w:rFonts w:ascii="Arial" w:eastAsia="Calibri" w:hAnsi="Arial" w:cs="Arial"/>
          <w:szCs w:val="20"/>
          <w:lang w:val="es-ES" w:eastAsia="en-US"/>
        </w:rPr>
        <w:t xml:space="preserve"> o </w:t>
      </w:r>
      <w:r w:rsidRPr="00C528BB">
        <w:rPr>
          <w:rFonts w:ascii="Arial" w:eastAsia="Calibri" w:hAnsi="Arial" w:cs="Arial"/>
          <w:b/>
          <w:szCs w:val="20"/>
          <w:lang w:val="es-ES" w:eastAsia="en-US"/>
        </w:rPr>
        <w:t>«adoradores del sol»</w:t>
      </w:r>
      <w:r w:rsidRPr="00C528BB">
        <w:rPr>
          <w:rFonts w:ascii="Arial" w:eastAsia="Calibri" w:hAnsi="Arial" w:cs="Arial"/>
          <w:szCs w:val="20"/>
          <w:lang w:val="es-ES" w:eastAsia="en-US"/>
        </w:rPr>
        <w:t xml:space="preserve">, como existentes en su propio tiempo en Perea en las fronteras de Moab y en las orillas del Mar Muerto. Los describe como </w:t>
      </w:r>
      <w:r w:rsidRPr="00C528BB">
        <w:rPr>
          <w:rFonts w:ascii="Arial" w:eastAsia="Calibri" w:hAnsi="Arial" w:cs="Arial"/>
          <w:b/>
          <w:szCs w:val="20"/>
          <w:lang w:val="es-ES" w:eastAsia="en-US"/>
        </w:rPr>
        <w:t xml:space="preserve">un remanente de los </w:t>
      </w:r>
      <w:r w:rsidRPr="00C528BB">
        <w:rPr>
          <w:rFonts w:ascii="Arial" w:eastAsia="Calibri" w:hAnsi="Arial" w:cs="Arial"/>
          <w:b/>
          <w:i/>
          <w:szCs w:val="20"/>
          <w:lang w:val="es-ES" w:eastAsia="en-US"/>
        </w:rPr>
        <w:t>Ossenos</w:t>
      </w:r>
      <w:r w:rsidRPr="00C528BB">
        <w:rPr>
          <w:rFonts w:ascii="Arial" w:eastAsia="Calibri" w:hAnsi="Arial" w:cs="Arial"/>
          <w:b/>
          <w:szCs w:val="20"/>
          <w:lang w:val="es-ES" w:eastAsia="en-US"/>
        </w:rPr>
        <w:t xml:space="preserve"> (es decir esenios)</w:t>
      </w:r>
      <w:r w:rsidRPr="00C528BB">
        <w:rPr>
          <w:rFonts w:ascii="Arial" w:eastAsia="Calibri" w:hAnsi="Arial" w:cs="Arial"/>
          <w:szCs w:val="20"/>
          <w:lang w:val="es-ES" w:eastAsia="en-US"/>
        </w:rPr>
        <w:t xml:space="preserve">, que han aceptado una forma espuria del cristianismo y no son ni judíos ni cristianos. Este cristianismo degradado que adoptaron se materializa, nos dice, en la pretendida revelación del </w:t>
      </w:r>
      <w:r w:rsidRPr="00C528BB">
        <w:rPr>
          <w:rFonts w:ascii="Arial" w:eastAsia="Calibri" w:hAnsi="Arial" w:cs="Arial"/>
          <w:b/>
          <w:i/>
          <w:color w:val="1F3864"/>
          <w:szCs w:val="20"/>
          <w:lang w:val="es-ES" w:eastAsia="en-US"/>
        </w:rPr>
        <w:t>Libro de Elchasai</w:t>
      </w:r>
      <w:r w:rsidRPr="00C528BB">
        <w:rPr>
          <w:rFonts w:ascii="Arial" w:eastAsia="Calibri" w:hAnsi="Arial" w:cs="Arial"/>
          <w:szCs w:val="20"/>
          <w:lang w:val="es-ES" w:eastAsia="en-US"/>
        </w:rPr>
        <w:t>, y data de la época de Trajano (</w:t>
      </w:r>
      <w:r w:rsidRPr="00C528BB">
        <w:rPr>
          <w:rFonts w:ascii="Arial" w:eastAsia="Calibri" w:hAnsi="Arial" w:cs="Arial"/>
          <w:b/>
          <w:i/>
          <w:color w:val="1F3864"/>
          <w:szCs w:val="20"/>
          <w:lang w:val="es-ES" w:eastAsia="en-US"/>
        </w:rPr>
        <w:t>Gálatas</w:t>
      </w:r>
      <w:r w:rsidRPr="00C528BB">
        <w:rPr>
          <w:rFonts w:ascii="Arial" w:eastAsia="Calibri" w:hAnsi="Arial" w:cs="Arial"/>
          <w:szCs w:val="20"/>
          <w:lang w:val="es-ES" w:eastAsia="en-US"/>
        </w:rPr>
        <w:t xml:space="preserve">, p. 324 ss.). En otro lugar (XXX 3, p. 127) parece utilizar los términos </w:t>
      </w:r>
      <w:r w:rsidRPr="00C528BB">
        <w:rPr>
          <w:rFonts w:ascii="Arial" w:eastAsia="Calibri" w:hAnsi="Arial" w:cs="Arial"/>
          <w:i/>
          <w:szCs w:val="20"/>
          <w:lang w:val="es-ES" w:eastAsia="en-US"/>
        </w:rPr>
        <w:t>Sampsæano</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Osseno</w:t>
      </w:r>
      <w:r w:rsidRPr="00C528BB">
        <w:rPr>
          <w:rFonts w:ascii="Arial" w:eastAsia="Calibri" w:hAnsi="Arial" w:cs="Arial"/>
          <w:szCs w:val="20"/>
          <w:lang w:val="es-ES" w:eastAsia="en-US"/>
        </w:rPr>
        <w:t xml:space="preserve">, y </w:t>
      </w:r>
      <w:r w:rsidRPr="00C528BB">
        <w:rPr>
          <w:rFonts w:ascii="Arial" w:eastAsia="Calibri" w:hAnsi="Arial" w:cs="Arial"/>
          <w:i/>
          <w:szCs w:val="20"/>
          <w:lang w:val="es-ES" w:eastAsia="en-US"/>
        </w:rPr>
        <w:t>Elcasaíta</w:t>
      </w:r>
      <w:r w:rsidRPr="00C528BB">
        <w:rPr>
          <w:rFonts w:ascii="Arial" w:eastAsia="Calibri" w:hAnsi="Arial" w:cs="Arial"/>
          <w:szCs w:val="20"/>
          <w:lang w:val="es-ES" w:eastAsia="en-US"/>
        </w:rPr>
        <w:t xml:space="preserve"> como sinónimos (</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Symbol" w:eastAsia="Calibri" w:hAnsi="Symbol"/>
          <w:color w:val="000000"/>
          <w:sz w:val="22"/>
          <w:szCs w:val="22"/>
          <w:lang w:val="es-ES" w:eastAsia="en-US"/>
        </w:rPr>
        <w:t></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Epifanio es nuestra fuente para el profeta Ossaeano/esenio llamado Elxai/Elchasai, del que se dice que ha insistido en el matrimonio:</w:t>
      </w:r>
    </w:p>
    <w:p w:rsidR="0036093F" w:rsidRPr="00C528BB" w:rsidRDefault="0036093F" w:rsidP="0036093F">
      <w:pPr>
        <w:spacing w:after="120"/>
        <w:ind w:left="1416"/>
        <w:jc w:val="both"/>
        <w:rPr>
          <w:rFonts w:ascii="Arial" w:eastAsia="Calibri" w:hAnsi="Arial" w:cs="Arial"/>
          <w:szCs w:val="20"/>
          <w:lang w:val="es-ES" w:eastAsia="en-US"/>
        </w:rPr>
      </w:pPr>
      <w:r w:rsidRPr="00C528BB">
        <w:rPr>
          <w:rFonts w:ascii="Arial" w:eastAsia="Calibri" w:hAnsi="Arial" w:cs="Arial"/>
          <w:i/>
          <w:szCs w:val="20"/>
          <w:lang w:val="es-ES" w:eastAsia="en-US"/>
        </w:rPr>
        <w:t xml:space="preserve">... «Él no tiene ningún uso para el celibato, detesta la continencia e insiste en el matrimonio, confiesa a Cristo por su nombre. </w:t>
      </w:r>
      <w:r w:rsidRPr="00C528BB">
        <w:rPr>
          <w:rFonts w:ascii="Arial" w:eastAsia="Calibri" w:hAnsi="Arial" w:cs="Arial"/>
          <w:b/>
          <w:i/>
          <w:szCs w:val="20"/>
          <w:lang w:val="es-ES" w:eastAsia="en-US"/>
        </w:rPr>
        <w:t>Prohíbe</w:t>
      </w:r>
      <w:r w:rsidRPr="00C528BB">
        <w:rPr>
          <w:rFonts w:ascii="Arial" w:eastAsia="Calibri" w:hAnsi="Arial" w:cs="Arial"/>
          <w:i/>
          <w:szCs w:val="20"/>
          <w:lang w:val="es-ES" w:eastAsia="en-US"/>
        </w:rPr>
        <w:t xml:space="preserve">… </w:t>
      </w:r>
      <w:r w:rsidRPr="00C528BB">
        <w:rPr>
          <w:rFonts w:ascii="Arial" w:eastAsia="Calibri" w:hAnsi="Arial" w:cs="Arial"/>
          <w:b/>
          <w:i/>
          <w:szCs w:val="20"/>
          <w:lang w:val="es-ES" w:eastAsia="en-US"/>
        </w:rPr>
        <w:t>holocaustos y víctimas, como algo extraño a Dios</w:t>
      </w:r>
      <w:r w:rsidRPr="00C528BB">
        <w:rPr>
          <w:rFonts w:ascii="Arial" w:eastAsia="Calibri" w:hAnsi="Arial" w:cs="Arial"/>
          <w:i/>
          <w:szCs w:val="20"/>
          <w:lang w:val="es-ES" w:eastAsia="en-US"/>
        </w:rPr>
        <w:t xml:space="preserve"> y nunca se los ofreció a él en la autoridad de los padres y de la Ley... él </w:t>
      </w:r>
      <w:r w:rsidRPr="00C528BB">
        <w:rPr>
          <w:rFonts w:ascii="Arial" w:eastAsia="Calibri" w:hAnsi="Arial" w:cs="Arial"/>
          <w:b/>
          <w:i/>
          <w:szCs w:val="20"/>
          <w:lang w:val="es-ES" w:eastAsia="en-US"/>
        </w:rPr>
        <w:t>rechaza la costumbre judía de comer carne</w:t>
      </w:r>
      <w:r w:rsidRPr="00C528BB">
        <w:rPr>
          <w:rFonts w:ascii="Arial" w:eastAsia="Calibri" w:hAnsi="Arial" w:cs="Arial"/>
          <w:i/>
          <w:szCs w:val="20"/>
          <w:lang w:val="es-ES" w:eastAsia="en-US"/>
        </w:rPr>
        <w:t xml:space="preserve"> y lo demás, </w:t>
      </w:r>
      <w:r w:rsidRPr="00C528BB">
        <w:rPr>
          <w:rFonts w:ascii="Arial" w:eastAsia="Calibri" w:hAnsi="Arial" w:cs="Arial"/>
          <w:b/>
          <w:i/>
          <w:szCs w:val="20"/>
          <w:lang w:val="es-ES" w:eastAsia="en-US"/>
        </w:rPr>
        <w:t>y el altar</w:t>
      </w:r>
      <w:r w:rsidRPr="00C528BB">
        <w:rPr>
          <w:rFonts w:ascii="Arial" w:eastAsia="Calibri" w:hAnsi="Arial" w:cs="Arial"/>
          <w:i/>
          <w:szCs w:val="20"/>
          <w:lang w:val="es-ES" w:eastAsia="en-US"/>
        </w:rPr>
        <w:t>...»</w:t>
      </w:r>
      <w:r w:rsidRPr="00C528BB">
        <w:rPr>
          <w:rFonts w:ascii="Arial" w:eastAsia="Calibri" w:hAnsi="Arial" w:cs="Arial"/>
          <w:szCs w:val="20"/>
          <w:lang w:val="es-ES" w:eastAsia="en-US"/>
        </w:rPr>
        <w:t xml:space="preserve"> (</w:t>
      </w:r>
      <w:r w:rsidRPr="00C528BB">
        <w:rPr>
          <w:rFonts w:ascii="Arial" w:eastAsia="Calibri" w:hAnsi="Arial" w:cs="Arial"/>
          <w:b/>
          <w:i/>
          <w:color w:val="1F3864"/>
          <w:szCs w:val="20"/>
          <w:lang w:val="es-ES" w:eastAsia="en-US"/>
        </w:rPr>
        <w:t>Panarion</w:t>
      </w:r>
      <w:r w:rsidRPr="00C528BB">
        <w:rPr>
          <w:rFonts w:ascii="Arial" w:eastAsia="Calibri" w:hAnsi="Arial" w:cs="Arial"/>
          <w:szCs w:val="20"/>
          <w:lang w:val="es-ES" w:eastAsia="en-US"/>
        </w:rPr>
        <w:t xml:space="preserve">, 1:19, citado en </w:t>
      </w:r>
      <w:r w:rsidRPr="00C528BB">
        <w:rPr>
          <w:rFonts w:ascii="Arial" w:eastAsia="Calibri" w:hAnsi="Arial" w:cs="Arial"/>
          <w:b/>
          <w:i/>
          <w:color w:val="1F3864"/>
          <w:szCs w:val="20"/>
          <w:lang w:val="es-ES" w:eastAsia="en-US"/>
        </w:rPr>
        <w:t>Shekhinah, el poder oculto</w:t>
      </w:r>
      <w:r w:rsidRPr="00C528BB">
        <w:rPr>
          <w:rFonts w:ascii="Arial" w:eastAsia="Calibri" w:hAnsi="Arial" w:cs="Arial"/>
          <w:szCs w:val="20"/>
          <w:lang w:val="es-ES" w:eastAsia="en-US"/>
        </w:rPr>
        <w:t>).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op.cit.</w:t>
      </w:r>
      <w:r w:rsidRPr="00C528BB">
        <w:rPr>
          <w:rFonts w:ascii="Arial" w:eastAsia="Calibri" w:hAnsi="Arial" w:cs="Arial"/>
          <w:szCs w:val="20"/>
          <w:lang w:val="es-ES" w:eastAsia="en-US"/>
        </w:rPr>
        <w:t xml:space="preserve"> La traducción y negritas son mías).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PRIMEROS CRISTIANOS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“Ellos le dijeron: «¿Podremos nosotros </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haciéndonos pequeños</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 entrar en el Reino?». Jesús les dijo: «Cuando seáis capaces de </w:t>
      </w:r>
      <w:r w:rsidRPr="00C528BB">
        <w:rPr>
          <w:rFonts w:ascii="Arial" w:eastAsia="Calibri" w:hAnsi="Arial" w:cs="Arial"/>
          <w:b/>
          <w:szCs w:val="20"/>
          <w:lang w:val="es-ES" w:eastAsia="en-US"/>
        </w:rPr>
        <w:t>hacer de dos cosas una</w:t>
      </w:r>
      <w:r w:rsidRPr="00C528BB">
        <w:rPr>
          <w:rFonts w:ascii="Arial" w:eastAsia="Calibri" w:hAnsi="Arial" w:cs="Arial"/>
          <w:szCs w:val="20"/>
          <w:lang w:val="es-ES" w:eastAsia="en-US"/>
        </w:rPr>
        <w:t xml:space="preserve">, y de configurar lo interior con lo exterior, y lo exterior con lo interior, </w:t>
      </w:r>
      <w:r w:rsidRPr="00C528BB">
        <w:rPr>
          <w:rFonts w:ascii="Arial" w:eastAsia="Calibri" w:hAnsi="Arial" w:cs="Arial"/>
          <w:b/>
          <w:szCs w:val="20"/>
          <w:lang w:val="es-ES" w:eastAsia="en-US"/>
        </w:rPr>
        <w:t>y lo de arriba con lo de abajo</w:t>
      </w:r>
      <w:r w:rsidRPr="00C528BB">
        <w:rPr>
          <w:rFonts w:ascii="Arial" w:eastAsia="Calibri" w:hAnsi="Arial" w:cs="Arial"/>
          <w:szCs w:val="20"/>
          <w:lang w:val="es-ES" w:eastAsia="en-US"/>
        </w:rPr>
        <w:t xml:space="preserve">, (…); </w:t>
      </w:r>
      <w:r w:rsidRPr="00C528BB">
        <w:rPr>
          <w:rFonts w:ascii="Arial" w:eastAsia="Calibri" w:hAnsi="Arial" w:cs="Arial"/>
          <w:b/>
          <w:szCs w:val="20"/>
          <w:lang w:val="es-ES" w:eastAsia="en-US"/>
        </w:rPr>
        <w:t>cuando hagáis ojos de un solo ojo</w:t>
      </w:r>
      <w:r w:rsidRPr="00C528BB">
        <w:rPr>
          <w:rFonts w:ascii="Arial" w:eastAsia="Calibri" w:hAnsi="Arial" w:cs="Arial"/>
          <w:szCs w:val="20"/>
          <w:lang w:val="es-ES" w:eastAsia="en-US"/>
        </w:rPr>
        <w:t xml:space="preserve"> (…), y una imagen en lugar de una imagen, entonces podréis entrar [en el Reino]».” (</w:t>
      </w:r>
      <w:r w:rsidRPr="00C528BB">
        <w:rPr>
          <w:rFonts w:ascii="Arial" w:eastAsia="Calibri" w:hAnsi="Arial" w:cs="Arial"/>
          <w:b/>
          <w:i/>
          <w:color w:val="1F3864"/>
          <w:szCs w:val="20"/>
          <w:lang w:val="es-ES" w:eastAsia="en-US"/>
        </w:rPr>
        <w:t>Evangelio de Tomás</w:t>
      </w:r>
      <w:r w:rsidRPr="00C528BB">
        <w:rPr>
          <w:rFonts w:ascii="Arial" w:eastAsia="Calibri" w:hAnsi="Arial" w:cs="Arial"/>
          <w:szCs w:val="20"/>
          <w:lang w:val="es-ES" w:eastAsia="en-US"/>
        </w:rPr>
        <w:t>, 22).</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“Dijo Jesús: «Si os preguntan: ‘¿De dónde habéis venido?’, decidles: ‘Nosotros </w:t>
      </w:r>
      <w:r w:rsidRPr="00C528BB">
        <w:rPr>
          <w:rFonts w:ascii="Arial" w:eastAsia="Calibri" w:hAnsi="Arial" w:cs="Arial"/>
          <w:b/>
          <w:szCs w:val="20"/>
          <w:lang w:val="es-ES" w:eastAsia="en-US"/>
        </w:rPr>
        <w:t>procedemos de la luz, del lugar donde la luz tuvo su origen por sí misma; (allí) estaba afincada y se manifestó en su imagen</w:t>
      </w:r>
      <w:r w:rsidRPr="00C528BB">
        <w:rPr>
          <w:rFonts w:ascii="Arial" w:eastAsia="Calibri" w:hAnsi="Arial" w:cs="Arial"/>
          <w:szCs w:val="20"/>
          <w:lang w:val="es-ES" w:eastAsia="en-US"/>
        </w:rPr>
        <w:t xml:space="preserve">’. Si os preguntan: ‘¿Quién sois vosotros?’, decid: ‘Somos </w:t>
      </w:r>
      <w:r w:rsidRPr="00C528BB">
        <w:rPr>
          <w:rFonts w:ascii="Arial" w:eastAsia="Calibri" w:hAnsi="Arial" w:cs="Arial"/>
          <w:b/>
          <w:szCs w:val="20"/>
          <w:lang w:val="es-ES" w:eastAsia="en-US"/>
        </w:rPr>
        <w:t>sus hijos</w:t>
      </w:r>
      <w:r w:rsidRPr="00C528BB">
        <w:rPr>
          <w:rFonts w:ascii="Arial" w:eastAsia="Calibri" w:hAnsi="Arial" w:cs="Arial"/>
          <w:szCs w:val="20"/>
          <w:lang w:val="es-ES" w:eastAsia="en-US"/>
        </w:rPr>
        <w:t xml:space="preserve"> y somos los elegidos del Padre Viviente’. Si se os pregunta: ‘¿Cuál es la señal de vuestro Padre que lleváis en vosotros mismos?’, decidles: ‘Es el movimiento y a la vez el reposo’».” (</w:t>
      </w:r>
      <w:r w:rsidRPr="00C528BB">
        <w:rPr>
          <w:rFonts w:ascii="Arial" w:eastAsia="Calibri" w:hAnsi="Arial" w:cs="Arial"/>
          <w:b/>
          <w:i/>
          <w:color w:val="1F3864"/>
          <w:szCs w:val="20"/>
          <w:lang w:val="es-ES" w:eastAsia="en-US"/>
        </w:rPr>
        <w:t>Evangelio de Tomás</w:t>
      </w:r>
      <w:r w:rsidRPr="00C528BB">
        <w:rPr>
          <w:rFonts w:ascii="Arial" w:eastAsia="Calibri" w:hAnsi="Arial" w:cs="Arial"/>
          <w:szCs w:val="20"/>
          <w:lang w:val="es-ES" w:eastAsia="en-US"/>
        </w:rPr>
        <w:t>, 50).</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“Dijo Jesús: «Las imágenes se manifiestan al hombre, </w:t>
      </w:r>
      <w:r w:rsidRPr="00C528BB">
        <w:rPr>
          <w:rFonts w:ascii="Arial" w:eastAsia="Calibri" w:hAnsi="Arial" w:cs="Arial"/>
          <w:b/>
          <w:szCs w:val="20"/>
          <w:lang w:val="es-ES" w:eastAsia="en-US"/>
        </w:rPr>
        <w:t>y la luz que hay en ellas permanece latente en la imagen de la luz del Padre</w:t>
      </w:r>
      <w:r w:rsidRPr="00C528BB">
        <w:rPr>
          <w:rFonts w:ascii="Arial" w:eastAsia="Calibri" w:hAnsi="Arial" w:cs="Arial"/>
          <w:szCs w:val="20"/>
          <w:lang w:val="es-ES" w:eastAsia="en-US"/>
        </w:rPr>
        <w:t xml:space="preserve">. Él se manifestará, </w:t>
      </w:r>
      <w:r w:rsidRPr="00C528BB">
        <w:rPr>
          <w:rFonts w:ascii="Arial" w:eastAsia="Calibri" w:hAnsi="Arial" w:cs="Arial"/>
          <w:b/>
          <w:szCs w:val="20"/>
          <w:lang w:val="es-ES" w:eastAsia="en-US"/>
        </w:rPr>
        <w:t>quedando eclipsada su imagen por su luz</w:t>
      </w: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Dijo Jesús: «Cuando </w:t>
      </w:r>
      <w:r w:rsidRPr="00C528BB">
        <w:rPr>
          <w:rFonts w:ascii="Arial" w:eastAsia="Calibri" w:hAnsi="Arial" w:cs="Arial"/>
          <w:b/>
          <w:szCs w:val="20"/>
          <w:lang w:val="es-ES" w:eastAsia="en-US"/>
        </w:rPr>
        <w:t>contempláis</w:t>
      </w:r>
      <w:r w:rsidRPr="00C528BB">
        <w:rPr>
          <w:rFonts w:ascii="Arial" w:eastAsia="Calibri" w:hAnsi="Arial" w:cs="Arial"/>
          <w:szCs w:val="20"/>
          <w:lang w:val="es-ES" w:eastAsia="en-US"/>
        </w:rPr>
        <w:t xml:space="preserve"> lo que se os parece, os alegráis; </w:t>
      </w:r>
      <w:r w:rsidRPr="00C528BB">
        <w:rPr>
          <w:rFonts w:ascii="Arial" w:eastAsia="Calibri" w:hAnsi="Arial" w:cs="Arial"/>
          <w:b/>
          <w:szCs w:val="20"/>
          <w:lang w:val="es-ES" w:eastAsia="en-US"/>
        </w:rPr>
        <w:t xml:space="preserve">pero cuando veáis vuestras propias imágenes hechas antes que vosotros </w:t>
      </w:r>
      <w:r w:rsidRPr="00C528BB">
        <w:rPr>
          <w:rFonts w:ascii="Arial" w:eastAsia="Calibri" w:hAnsi="Arial" w:cs="Arial"/>
          <w:b/>
          <w:szCs w:val="20"/>
          <w:lang w:val="es-ES" w:eastAsia="en-US"/>
        </w:rPr>
        <w:sym w:font="Symbol" w:char="F02D"/>
      </w:r>
      <w:r w:rsidRPr="00C528BB">
        <w:rPr>
          <w:rFonts w:ascii="Arial" w:eastAsia="Calibri" w:hAnsi="Arial" w:cs="Arial"/>
          <w:b/>
          <w:szCs w:val="20"/>
          <w:lang w:val="es-ES" w:eastAsia="en-US"/>
        </w:rPr>
        <w:t>imperecederas y a la vez invisibles</w:t>
      </w:r>
      <w:r w:rsidRPr="00C528BB">
        <w:rPr>
          <w:rFonts w:ascii="Arial" w:eastAsia="Calibri" w:hAnsi="Arial" w:cs="Arial"/>
          <w:b/>
          <w:szCs w:val="20"/>
          <w:lang w:val="es-ES" w:eastAsia="en-US"/>
        </w:rPr>
        <w:sym w:font="Symbol" w:char="F02D"/>
      </w:r>
      <w:r w:rsidRPr="00C528BB">
        <w:rPr>
          <w:rFonts w:ascii="Arial" w:eastAsia="Calibri" w:hAnsi="Arial" w:cs="Arial"/>
          <w:b/>
          <w:szCs w:val="20"/>
          <w:lang w:val="es-ES" w:eastAsia="en-US"/>
        </w:rPr>
        <w:t>, ¿cuánto podréis aguantar?</w:t>
      </w:r>
      <w:r w:rsidRPr="00C528BB">
        <w:rPr>
          <w:rFonts w:ascii="Arial" w:eastAsia="Calibri" w:hAnsi="Arial" w:cs="Arial"/>
          <w:szCs w:val="20"/>
          <w:lang w:val="es-ES" w:eastAsia="en-US"/>
        </w:rPr>
        <w:t>».” (</w:t>
      </w:r>
      <w:r w:rsidRPr="00C528BB">
        <w:rPr>
          <w:rFonts w:ascii="Arial" w:eastAsia="Calibri" w:hAnsi="Arial" w:cs="Arial"/>
          <w:b/>
          <w:i/>
          <w:color w:val="1F3864"/>
          <w:szCs w:val="20"/>
          <w:lang w:val="es-ES" w:eastAsia="en-US"/>
        </w:rPr>
        <w:t>Evangelio de Tomás</w:t>
      </w:r>
      <w:r w:rsidRPr="00C528BB">
        <w:rPr>
          <w:rFonts w:ascii="Arial" w:eastAsia="Calibri" w:hAnsi="Arial" w:cs="Arial"/>
          <w:szCs w:val="20"/>
          <w:lang w:val="es-ES" w:eastAsia="en-US"/>
        </w:rPr>
        <w:t>, 83 y 84. Todas las negritas anteriores son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Muchos expertos opinan que el </w:t>
      </w:r>
      <w:r w:rsidRPr="00C528BB">
        <w:rPr>
          <w:rFonts w:eastAsia="Calibri"/>
          <w:b/>
          <w:i/>
          <w:color w:val="1F3864"/>
          <w:szCs w:val="20"/>
          <w:lang w:val="es-ES" w:eastAsia="en-US"/>
        </w:rPr>
        <w:t>Evangelio Secreto de Tomás</w:t>
      </w:r>
      <w:r w:rsidRPr="00C528BB">
        <w:rPr>
          <w:rFonts w:eastAsia="Calibri"/>
          <w:szCs w:val="20"/>
          <w:lang w:val="es-ES" w:eastAsia="en-US"/>
        </w:rPr>
        <w:t xml:space="preserve"> es tanto o más antiguo que los del Nuevo Testamento, tal vez escrito alrededor del año 50. Y que estaría recogiendo una colección de dichos del Jesús histórico que habrían sido transmitidos oral y secretamente desde su paso por Palestina. Algunos de esos dichos parecen estar haciendo referencia al desnudo iniciático cristiano en que, vueltos al Occidente, se renuncia a Satanás y a su mundo, para darle enseguida la espalda y, vueltos ahora hacia el Oriente, afirmar la fe de Cristo en “Otro Dios”.</w:t>
      </w:r>
    </w:p>
    <w:p w:rsidR="0036093F" w:rsidRPr="00C528BB" w:rsidRDefault="000D58EC" w:rsidP="0036093F">
      <w:pPr>
        <w:spacing w:after="240"/>
        <w:jc w:val="center"/>
        <w:rPr>
          <w:rFonts w:eastAsia="Calibri"/>
          <w:szCs w:val="20"/>
          <w:lang w:val="es-ES" w:eastAsia="en-US"/>
        </w:rPr>
      </w:pPr>
      <w:r w:rsidRPr="00C528BB">
        <w:rPr>
          <w:rFonts w:ascii="Calibri" w:eastAsia="Calibri" w:hAnsi="Calibri"/>
          <w:sz w:val="22"/>
          <w:szCs w:val="22"/>
          <w:lang w:val="es-ES" w:eastAsia="en-US"/>
        </w:rPr>
        <w:lastRenderedPageBreak/>
        <w:fldChar w:fldCharType="begin"/>
      </w:r>
      <w:r w:rsidR="0036093F" w:rsidRPr="00C528BB">
        <w:rPr>
          <w:rFonts w:ascii="Calibri" w:eastAsia="Calibri" w:hAnsi="Calibri"/>
          <w:sz w:val="22"/>
          <w:szCs w:val="22"/>
          <w:lang w:val="es-ES" w:eastAsia="en-US"/>
        </w:rPr>
        <w:instrText xml:space="preserve"> INCLUDEPICTURE "http://www.bibliotecapleyades.net/imagenes_mistic/religionsplanetearth88_01.jpg"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"http://www.bibliotecapleyades.net/imagenes_mistic/religionsplanetearth88_01.jpg"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32" type="#_x0000_t75" style="width:115.5pt;height:171pt">
            <v:imagedata r:id="rId55" r:href="rId56"/>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Luego de esa renuncia, usando el óleo de exorcismo de los catecúmenos, eran ungidos completamente los cuerpos desnudos de los candidatos “elegidos” para la iniciación en “los misterios” de Jesús. Era el paso inmediatamente anterior a la inmersión en las aguas vivas y la correspondiente emersión del bautismo de agua. Es muy posible que los siguientes versículos estén aludiendo a esa desnudación mistérica: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Dijo Mariham a Jesús: «¿A qué se parecen tus discípulos?».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Él respondió: «Se parecen a unos muchachos que se han acomodado en una parcela ajena. Cuando se presenten los dueños del terreno les dirán: Devolvednos nuestra finca. </w:t>
      </w:r>
      <w:r w:rsidRPr="00C528BB">
        <w:rPr>
          <w:rFonts w:ascii="Arial" w:eastAsia="Calibri" w:hAnsi="Arial" w:cs="Arial"/>
          <w:b/>
          <w:szCs w:val="20"/>
          <w:lang w:val="es-ES" w:eastAsia="en-US"/>
        </w:rPr>
        <w:t>Se quitan su ropa frente a ellos para cedérselo y para devolverles su campo</w:t>
      </w:r>
      <w:r w:rsidRPr="00C528BB">
        <w:rPr>
          <w:rFonts w:ascii="Arial" w:eastAsia="Calibri" w:hAnsi="Arial" w:cs="Arial"/>
          <w:szCs w:val="20"/>
          <w:lang w:val="es-ES" w:eastAsia="en-US"/>
        </w:rPr>
        <w:t>. (…)».</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Sus discípulos dicen: «¿Cuándo te nos revelarás y cuándo te percibiremos?».</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 xml:space="preserve">Jesús dice: «Cuando </w:t>
      </w:r>
      <w:r w:rsidRPr="00C528BB">
        <w:rPr>
          <w:rFonts w:ascii="Arial" w:eastAsia="Calibri" w:hAnsi="Arial" w:cs="Arial"/>
          <w:b/>
          <w:szCs w:val="20"/>
          <w:lang w:val="es-ES" w:eastAsia="en-US"/>
        </w:rPr>
        <w:t>os quitéis vuestros vestidos sin avergonzaos y toméis vuestra ropa y la pongáis bajo los talones como niños pequeños y la pisoteéis</w:t>
      </w:r>
      <w:r w:rsidRPr="00C528BB">
        <w:rPr>
          <w:rFonts w:ascii="Arial" w:eastAsia="Calibri" w:hAnsi="Arial" w:cs="Arial"/>
          <w:szCs w:val="20"/>
          <w:lang w:val="es-ES" w:eastAsia="en-US"/>
        </w:rPr>
        <w:t xml:space="preserve">, entonces </w:t>
      </w:r>
      <w:r w:rsidRPr="00C528BB">
        <w:rPr>
          <w:rFonts w:ascii="Arial" w:eastAsia="Calibri" w:hAnsi="Arial" w:cs="Arial"/>
          <w:b/>
          <w:szCs w:val="20"/>
          <w:lang w:val="es-ES" w:eastAsia="en-US"/>
        </w:rPr>
        <w:t>miraréis</w:t>
      </w:r>
      <w:r w:rsidRPr="00C528BB">
        <w:rPr>
          <w:rFonts w:ascii="Arial" w:eastAsia="Calibri" w:hAnsi="Arial" w:cs="Arial"/>
          <w:szCs w:val="20"/>
          <w:lang w:val="es-ES" w:eastAsia="en-US"/>
        </w:rPr>
        <w:t xml:space="preserve"> al Hijo del Viviente y no tendréis miedo». (…)” (</w:t>
      </w:r>
      <w:r w:rsidRPr="00C528BB">
        <w:rPr>
          <w:rFonts w:ascii="Arial" w:eastAsia="Calibri" w:hAnsi="Arial" w:cs="Arial"/>
          <w:b/>
          <w:i/>
          <w:color w:val="1F3864"/>
          <w:szCs w:val="20"/>
          <w:lang w:val="es-ES" w:eastAsia="en-US"/>
        </w:rPr>
        <w:t>Evangelio de Tomás</w:t>
      </w:r>
      <w:r w:rsidRPr="00C528BB">
        <w:rPr>
          <w:rFonts w:ascii="Arial" w:eastAsia="Calibri" w:hAnsi="Arial" w:cs="Arial"/>
          <w:szCs w:val="20"/>
          <w:lang w:val="es-ES" w:eastAsia="en-US"/>
        </w:rPr>
        <w:t>, 21 y 37. Negritas mías).</w:t>
      </w:r>
    </w:p>
    <w:p w:rsidR="0036093F" w:rsidRPr="00C528BB" w:rsidRDefault="000D58EC" w:rsidP="0036093F">
      <w:pPr>
        <w:spacing w:after="240"/>
        <w:jc w:val="center"/>
        <w:rPr>
          <w:rFonts w:eastAsia="Calibri"/>
          <w:szCs w:val="20"/>
          <w:lang w:val="es-ES" w:eastAsia="en-US"/>
        </w:rPr>
      </w:pPr>
      <w:r w:rsidRPr="00C528BB">
        <w:rPr>
          <w:rFonts w:ascii="Calibri" w:eastAsia="Calibri" w:hAnsi="Calibri"/>
          <w:sz w:val="22"/>
          <w:szCs w:val="22"/>
          <w:lang w:val="es-ES" w:eastAsia="en-US"/>
        </w:rPr>
        <w:fldChar w:fldCharType="begin"/>
      </w:r>
      <w:r w:rsidR="0036093F" w:rsidRPr="00C528BB">
        <w:rPr>
          <w:rFonts w:ascii="Calibri" w:eastAsia="Calibri" w:hAnsi="Calibri"/>
          <w:sz w:val="22"/>
          <w:szCs w:val="22"/>
          <w:lang w:val="es-ES" w:eastAsia="en-US"/>
        </w:rPr>
        <w:instrText xml:space="preserve"> INCLUDEPICTURE "http://www.mexico-moderno.com.mx/noticias/thumbnail.php?file=/jesus_y_espiritu_santo_975000151.jpg&amp;size=article_large" \* MERGEFORMATINET </w:instrText>
      </w:r>
      <w:r w:rsidRPr="00C528BB">
        <w:rPr>
          <w:rFonts w:ascii="Calibri" w:eastAsia="Calibri" w:hAnsi="Calibri"/>
          <w:sz w:val="22"/>
          <w:szCs w:val="22"/>
          <w:lang w:val="es-ES" w:eastAsia="en-US"/>
        </w:rPr>
        <w:fldChar w:fldCharType="separate"/>
      </w:r>
      <w:r>
        <w:rPr>
          <w:rFonts w:ascii="Calibri" w:eastAsia="Calibri" w:hAnsi="Calibri"/>
          <w:sz w:val="22"/>
          <w:szCs w:val="22"/>
          <w:lang w:val="es-ES" w:eastAsia="en-US"/>
        </w:rPr>
        <w:fldChar w:fldCharType="begin"/>
      </w:r>
      <w:r w:rsidR="00685988">
        <w:rPr>
          <w:rFonts w:ascii="Calibri" w:eastAsia="Calibri" w:hAnsi="Calibri"/>
          <w:sz w:val="22"/>
          <w:szCs w:val="22"/>
          <w:lang w:val="es-ES" w:eastAsia="en-US"/>
        </w:rPr>
        <w:instrText>INCLUDEPICTURE  "http://www.mexico-moderno.com.mx/noticias/thumbnail.php?file=/jesus_y_espiritu_santo_975000151.jpg&amp;size=article_large" \* MERGEFORMATINET</w:instrText>
      </w:r>
      <w:r>
        <w:rPr>
          <w:rFonts w:ascii="Calibri" w:eastAsia="Calibri" w:hAnsi="Calibri"/>
          <w:sz w:val="22"/>
          <w:szCs w:val="22"/>
          <w:lang w:val="es-ES" w:eastAsia="en-US"/>
        </w:rPr>
        <w:fldChar w:fldCharType="separate"/>
      </w:r>
      <w:r w:rsidR="00C55C3D" w:rsidRPr="000D58EC">
        <w:rPr>
          <w:rFonts w:ascii="Calibri" w:eastAsia="Calibri" w:hAnsi="Calibri"/>
          <w:sz w:val="22"/>
          <w:szCs w:val="22"/>
          <w:lang w:val="es-ES" w:eastAsia="en-US"/>
        </w:rPr>
        <w:pict>
          <v:shape id="_x0000_i1033" type="#_x0000_t75" style="width:300pt;height:225pt">
            <v:imagedata r:id="rId57" r:href="rId58"/>
          </v:shape>
        </w:pict>
      </w:r>
      <w:r>
        <w:rPr>
          <w:rFonts w:ascii="Calibri" w:eastAsia="Calibri" w:hAnsi="Calibri"/>
          <w:sz w:val="22"/>
          <w:szCs w:val="22"/>
          <w:lang w:val="es-ES" w:eastAsia="en-US"/>
        </w:rPr>
        <w:fldChar w:fldCharType="end"/>
      </w:r>
      <w:r w:rsidRPr="00C528BB">
        <w:rPr>
          <w:rFonts w:ascii="Calibri" w:eastAsia="Calibri" w:hAnsi="Calibri"/>
          <w:sz w:val="22"/>
          <w:szCs w:val="22"/>
          <w:lang w:val="es-ES" w:eastAsia="en-US"/>
        </w:rPr>
        <w:fldChar w:fldCharType="end"/>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Además, entre los evangelios canónicos encontramos múltiples referencias a la luz y a los ojos: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“Y este es el mensaje que hemos oído de él y os anunciamos: </w:t>
      </w:r>
      <w:r w:rsidRPr="00C528BB">
        <w:rPr>
          <w:rFonts w:ascii="Arial" w:eastAsia="Calibri" w:hAnsi="Arial" w:cs="Arial"/>
          <w:b/>
          <w:szCs w:val="20"/>
          <w:lang w:val="es-ES" w:eastAsia="en-US"/>
        </w:rPr>
        <w:t>Que Dios es luz</w:t>
      </w:r>
      <w:r w:rsidRPr="00C528BB">
        <w:rPr>
          <w:rFonts w:ascii="Arial" w:eastAsia="Calibri" w:hAnsi="Arial" w:cs="Arial"/>
          <w:szCs w:val="20"/>
          <w:lang w:val="es-ES" w:eastAsia="en-US"/>
        </w:rPr>
        <w:t>, y en él no hay tiniebla alguna” (1 Juan 1,5).</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“Este vino para un testimonio, para que pudiera </w:t>
      </w:r>
      <w:r w:rsidRPr="00C528BB">
        <w:rPr>
          <w:rFonts w:ascii="Arial" w:eastAsia="Calibri" w:hAnsi="Arial" w:cs="Arial"/>
          <w:b/>
          <w:szCs w:val="20"/>
          <w:lang w:val="es-ES" w:eastAsia="en-US"/>
        </w:rPr>
        <w:t>dar testimonio de la luz</w:t>
      </w:r>
      <w:r w:rsidRPr="00C528BB">
        <w:rPr>
          <w:rFonts w:ascii="Arial" w:eastAsia="Calibri" w:hAnsi="Arial" w:cs="Arial"/>
          <w:szCs w:val="20"/>
          <w:lang w:val="es-ES" w:eastAsia="en-US"/>
        </w:rPr>
        <w:t>, para que todos creyeran por medio de él” (Juan 1,7).</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r w:rsidRPr="00C528BB">
        <w:rPr>
          <w:rFonts w:ascii="Arial" w:eastAsia="Calibri" w:hAnsi="Arial" w:cs="Arial"/>
          <w:b/>
          <w:szCs w:val="20"/>
          <w:lang w:val="es-ES" w:eastAsia="en-US"/>
        </w:rPr>
        <w:t>No era él la luz</w:t>
      </w:r>
      <w:r w:rsidRPr="00C528BB">
        <w:rPr>
          <w:rFonts w:ascii="Arial" w:eastAsia="Calibri" w:hAnsi="Arial" w:cs="Arial"/>
          <w:szCs w:val="20"/>
          <w:lang w:val="es-ES" w:eastAsia="en-US"/>
        </w:rPr>
        <w:t>, sino que vino para que pudiera dar testimonio de la luz” (Juan 1,8).</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r w:rsidRPr="00C528BB">
        <w:rPr>
          <w:rFonts w:ascii="Arial" w:eastAsia="Calibri" w:hAnsi="Arial" w:cs="Arial"/>
          <w:b/>
          <w:szCs w:val="20"/>
          <w:lang w:val="es-ES" w:eastAsia="en-US"/>
        </w:rPr>
        <w:t>El Logos era la luz verdadera que alumbra a todo hombre</w:t>
      </w:r>
      <w:r w:rsidRPr="00C528BB">
        <w:rPr>
          <w:rFonts w:ascii="Arial" w:eastAsia="Calibri" w:hAnsi="Arial" w:cs="Arial"/>
          <w:szCs w:val="20"/>
          <w:lang w:val="es-ES" w:eastAsia="en-US"/>
        </w:rPr>
        <w:t xml:space="preserve"> que viene a este mundo” (Juan 1,9).</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“Jesús les habló otra vez diciendo: «Yo </w:t>
      </w:r>
      <w:r w:rsidRPr="00C528BB">
        <w:rPr>
          <w:rFonts w:ascii="Arial" w:eastAsia="Calibri" w:hAnsi="Arial" w:cs="Arial"/>
          <w:b/>
          <w:szCs w:val="20"/>
          <w:lang w:val="es-ES" w:eastAsia="en-US"/>
        </w:rPr>
        <w:t>soy la luz del mundo</w:t>
      </w:r>
      <w:r w:rsidRPr="00C528BB">
        <w:rPr>
          <w:rFonts w:ascii="Arial" w:eastAsia="Calibri" w:hAnsi="Arial" w:cs="Arial"/>
          <w:szCs w:val="20"/>
          <w:lang w:val="es-ES" w:eastAsia="en-US"/>
        </w:rPr>
        <w:t xml:space="preserve">; el que me siga no caminará en la oscuridad, sino que </w:t>
      </w:r>
      <w:r w:rsidRPr="00C528BB">
        <w:rPr>
          <w:rFonts w:ascii="Arial" w:eastAsia="Calibri" w:hAnsi="Arial" w:cs="Arial"/>
          <w:b/>
          <w:szCs w:val="20"/>
          <w:lang w:val="es-ES" w:eastAsia="en-US"/>
        </w:rPr>
        <w:t>tendrá la luz de la vida</w:t>
      </w:r>
      <w:r w:rsidRPr="00C528BB">
        <w:rPr>
          <w:rFonts w:ascii="Arial" w:eastAsia="Calibri" w:hAnsi="Arial" w:cs="Arial"/>
          <w:szCs w:val="20"/>
          <w:lang w:val="es-ES" w:eastAsia="en-US"/>
        </w:rPr>
        <w:t>».” (Juan 8,12).</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“Jesús respondió: «¿No son doce las horas del día? Si uno anda de día, no tropieza, porque </w:t>
      </w:r>
      <w:r w:rsidRPr="00C528BB">
        <w:rPr>
          <w:rFonts w:ascii="Arial" w:eastAsia="Calibri" w:hAnsi="Arial" w:cs="Arial"/>
          <w:b/>
          <w:szCs w:val="20"/>
          <w:lang w:val="es-ES" w:eastAsia="en-US"/>
        </w:rPr>
        <w:t>ve la luz de este mundo</w:t>
      </w:r>
      <w:r w:rsidRPr="00C528BB">
        <w:rPr>
          <w:rFonts w:ascii="Arial" w:eastAsia="Calibri" w:hAnsi="Arial" w:cs="Arial"/>
          <w:szCs w:val="20"/>
          <w:lang w:val="es-ES" w:eastAsia="en-US"/>
        </w:rPr>
        <w:t xml:space="preserve">; pero si uno anda de noche, tropieza, porque </w:t>
      </w:r>
      <w:r w:rsidRPr="00C528BB">
        <w:rPr>
          <w:rFonts w:ascii="Arial" w:eastAsia="Calibri" w:hAnsi="Arial" w:cs="Arial"/>
          <w:b/>
          <w:szCs w:val="20"/>
          <w:lang w:val="es-ES" w:eastAsia="en-US"/>
        </w:rPr>
        <w:t>no está la luz en él</w:t>
      </w:r>
      <w:r w:rsidRPr="00C528BB">
        <w:rPr>
          <w:rFonts w:ascii="Arial" w:eastAsia="Calibri" w:hAnsi="Arial" w:cs="Arial"/>
          <w:szCs w:val="20"/>
          <w:lang w:val="es-ES" w:eastAsia="en-US"/>
        </w:rPr>
        <w:t>».” (Juan 11,9-10).</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w:t>
      </w:r>
      <w:r w:rsidRPr="00C528BB">
        <w:rPr>
          <w:rFonts w:ascii="Arial" w:eastAsia="Calibri" w:hAnsi="Arial" w:cs="Arial"/>
          <w:b/>
          <w:szCs w:val="20"/>
          <w:lang w:val="es-ES" w:eastAsia="en-US"/>
        </w:rPr>
        <w:t>lámpara del cuerpo es el ojo</w:t>
      </w:r>
      <w:r w:rsidRPr="00C528BB">
        <w:rPr>
          <w:rFonts w:ascii="Arial" w:eastAsia="Calibri" w:hAnsi="Arial" w:cs="Arial"/>
          <w:szCs w:val="20"/>
          <w:lang w:val="es-ES" w:eastAsia="en-US"/>
        </w:rPr>
        <w:t xml:space="preserve">: pues </w:t>
      </w:r>
      <w:r w:rsidRPr="00C528BB">
        <w:rPr>
          <w:rFonts w:ascii="Arial" w:eastAsia="Calibri" w:hAnsi="Arial" w:cs="Arial"/>
          <w:b/>
          <w:szCs w:val="20"/>
          <w:lang w:val="es-ES" w:eastAsia="en-US"/>
        </w:rPr>
        <w:t>si tu ojo es bueno, todo tu cuerpo estará lleno de luz</w:t>
      </w:r>
      <w:r w:rsidRPr="00C528BB">
        <w:rPr>
          <w:rFonts w:ascii="Arial" w:eastAsia="Calibri" w:hAnsi="Arial" w:cs="Arial"/>
          <w:szCs w:val="20"/>
          <w:lang w:val="es-ES" w:eastAsia="en-US"/>
        </w:rPr>
        <w:t>” (Mateo 6,22).</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w:t>
      </w:r>
      <w:r w:rsidRPr="00C528BB">
        <w:rPr>
          <w:rFonts w:ascii="Arial" w:eastAsia="Calibri" w:hAnsi="Arial" w:cs="Arial"/>
          <w:b/>
          <w:szCs w:val="20"/>
          <w:lang w:val="es-ES" w:eastAsia="en-US"/>
        </w:rPr>
        <w:t>lámpara de tu cuerpo es tu ojo</w:t>
      </w:r>
      <w:r w:rsidRPr="00C528BB">
        <w:rPr>
          <w:rFonts w:ascii="Arial" w:eastAsia="Calibri" w:hAnsi="Arial" w:cs="Arial"/>
          <w:szCs w:val="20"/>
          <w:lang w:val="es-ES" w:eastAsia="en-US"/>
        </w:rPr>
        <w:t xml:space="preserve">. Cuando tu ojo está sano, también </w:t>
      </w:r>
      <w:r w:rsidRPr="00C528BB">
        <w:rPr>
          <w:rFonts w:ascii="Arial" w:eastAsia="Calibri" w:hAnsi="Arial" w:cs="Arial"/>
          <w:b/>
          <w:szCs w:val="20"/>
          <w:lang w:val="es-ES" w:eastAsia="en-US"/>
        </w:rPr>
        <w:t>todo tu cuerpo está luminoso</w:t>
      </w:r>
      <w:r w:rsidRPr="00C528BB">
        <w:rPr>
          <w:rFonts w:ascii="Arial" w:eastAsia="Calibri" w:hAnsi="Arial" w:cs="Arial"/>
          <w:szCs w:val="20"/>
          <w:lang w:val="es-ES" w:eastAsia="en-US"/>
        </w:rPr>
        <w:t>; pero cuando está malo, también tu cuerpo está a oscuras.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b/>
          <w:szCs w:val="20"/>
          <w:lang w:val="es-ES" w:eastAsia="en-US"/>
        </w:rPr>
        <w:t>Mira, pues</w:t>
      </w:r>
      <w:r w:rsidRPr="00C528BB">
        <w:rPr>
          <w:rFonts w:ascii="Arial" w:eastAsia="Calibri" w:hAnsi="Arial" w:cs="Arial"/>
          <w:szCs w:val="20"/>
          <w:lang w:val="es-ES" w:eastAsia="en-US"/>
        </w:rPr>
        <w:t>, que la luz que hay en ti no sea oscuridad.</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Así, pues, </w:t>
      </w:r>
      <w:r w:rsidRPr="00C528BB">
        <w:rPr>
          <w:rFonts w:ascii="Arial" w:eastAsia="Calibri" w:hAnsi="Arial" w:cs="Arial"/>
          <w:b/>
          <w:szCs w:val="20"/>
          <w:lang w:val="es-ES" w:eastAsia="en-US"/>
        </w:rPr>
        <w:t>si todo tu cuerpo está lleno de luz</w:t>
      </w:r>
      <w:r w:rsidRPr="00C528BB">
        <w:rPr>
          <w:rFonts w:ascii="Arial" w:eastAsia="Calibri" w:hAnsi="Arial" w:cs="Arial"/>
          <w:szCs w:val="20"/>
          <w:lang w:val="es-ES" w:eastAsia="en-US"/>
        </w:rPr>
        <w:t>, no teniendo parte alguna oscura, estará tan enteramente luminoso como cuando la lámpara te ilumina con su fulgor».” (Lucas 11,34-36. Todas las negritas anteriores son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El rito esenio de oración y nutrición solar podría haber sido practicado en secreto por Jesús, lo que permitiría re-comprender este pasaje que relata el canónico </w:t>
      </w:r>
      <w:r w:rsidRPr="00C528BB">
        <w:rPr>
          <w:rFonts w:eastAsia="Calibri"/>
          <w:b/>
          <w:i/>
          <w:color w:val="1F3864"/>
          <w:szCs w:val="20"/>
          <w:lang w:val="es-ES" w:eastAsia="en-US"/>
        </w:rPr>
        <w:t>Evangelio de Marcos</w:t>
      </w:r>
      <w:r w:rsidRPr="00C528BB">
        <w:rPr>
          <w:rFonts w:eastAsia="Calibri"/>
          <w:szCs w:val="20"/>
          <w:lang w:val="es-ES" w:eastAsia="en-US"/>
        </w:rPr>
        <w:t>:</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r w:rsidRPr="00C528BB">
        <w:rPr>
          <w:rFonts w:ascii="Arial" w:eastAsia="Calibri" w:hAnsi="Arial" w:cs="Arial"/>
          <w:b/>
          <w:szCs w:val="20"/>
          <w:lang w:val="es-ES" w:eastAsia="en-US"/>
        </w:rPr>
        <w:t>De madrugada, cuando todavía estaba muy oscuro, se levantó, salió y fue a un lugar solitario y allí se puso a hacer oración</w:t>
      </w: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Simón y sus compañeros fueron en su busca; al encontrarle, le dicen: «Todos te buscan».” (Marcos 1,35-37).</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Que no se trató de un evento excepcional en la vida de Jesús está atestiguado por el también canónico </w:t>
      </w:r>
      <w:r w:rsidRPr="00C528BB">
        <w:rPr>
          <w:rFonts w:eastAsia="Calibri"/>
          <w:b/>
          <w:i/>
          <w:color w:val="1F3864"/>
          <w:szCs w:val="20"/>
          <w:lang w:val="es-ES" w:eastAsia="en-US"/>
        </w:rPr>
        <w:t>Evangelio de Lucas</w:t>
      </w:r>
      <w:r w:rsidRPr="00C528BB">
        <w:rPr>
          <w:rFonts w:eastAsia="Calibri"/>
          <w:szCs w:val="20"/>
          <w:lang w:val="es-ES" w:eastAsia="en-US"/>
        </w:rPr>
        <w:t>:</w:t>
      </w:r>
    </w:p>
    <w:p w:rsidR="0036093F" w:rsidRPr="00C528BB" w:rsidRDefault="0036093F" w:rsidP="0036093F">
      <w:pPr>
        <w:spacing w:after="240"/>
        <w:ind w:firstLine="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“Pero </w:t>
      </w:r>
      <w:r w:rsidRPr="00C528BB">
        <w:rPr>
          <w:rFonts w:ascii="Arial" w:eastAsia="Calibri" w:hAnsi="Arial" w:cs="Arial"/>
          <w:b/>
          <w:szCs w:val="20"/>
          <w:lang w:val="es-ES" w:eastAsia="en-US"/>
        </w:rPr>
        <w:t>con frecuencia</w:t>
      </w:r>
      <w:r w:rsidRPr="00C528BB">
        <w:rPr>
          <w:rFonts w:ascii="Arial" w:eastAsia="Calibri" w:hAnsi="Arial" w:cs="Arial"/>
          <w:szCs w:val="20"/>
          <w:lang w:val="es-ES" w:eastAsia="en-US"/>
        </w:rPr>
        <w:t xml:space="preserve"> Él se retiraba a lugares solitarios y oraba” (Lucas 5,16).</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Hay otros textos del mismo Nuevo Testamento que insisten en estos datos: Marcos 1,45; 6,46-47; Mateo 14,13 y 23; Lucas 4,42; 6,12; 9,10; Juan 6,15.</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Siendo habitualmente una experiencia personal y solitaria de Jesús </w:t>
      </w:r>
      <w:r w:rsidRPr="00C528BB">
        <w:rPr>
          <w:rFonts w:eastAsia="Calibri"/>
          <w:szCs w:val="20"/>
          <w:lang w:val="es-ES" w:eastAsia="en-US"/>
        </w:rPr>
        <w:sym w:font="Symbol" w:char="F02D"/>
      </w:r>
      <w:r w:rsidRPr="00C528BB">
        <w:rPr>
          <w:rFonts w:eastAsia="Calibri"/>
          <w:szCs w:val="20"/>
          <w:lang w:val="es-ES" w:eastAsia="en-US"/>
        </w:rPr>
        <w:t>secreta</w:t>
      </w:r>
      <w:r w:rsidRPr="00C528BB">
        <w:rPr>
          <w:rFonts w:eastAsia="Calibri"/>
          <w:szCs w:val="20"/>
          <w:lang w:val="es-ES" w:eastAsia="en-US"/>
        </w:rPr>
        <w:sym w:font="Symbol" w:char="F02D"/>
      </w:r>
      <w:r w:rsidRPr="00C528BB">
        <w:rPr>
          <w:rFonts w:eastAsia="Calibri"/>
          <w:szCs w:val="20"/>
          <w:lang w:val="es-ES" w:eastAsia="en-US"/>
        </w:rPr>
        <w:t>, es posible que no fuera plenamente conocida ni entendida por la mayoría de sus discípulos. Salvo para aquellos tres o cuatro que a veces fueron elegidos e invitados por él mismo para acompañarle, a los que insistía en mantener el secreto de tal vivencia. O de los que procuraba distanciarse unos metros, preservando su aislamiento y privacidad, tal como se puede constatar en los siguientes relatos: Lucas 9,28-36 (la “transfiguración”); Marcos 9,2ss; Mateo 5,1ss; 17,1ss; Lucas 9,18; Juan 6,3; Marcos 6,31-32; 14,32-36; Mateo 26,37-39; Lucas 22,39-46; Juan 6,3. Además, con frecuencia Jesús aparece elevando los ojos al cielo: Marcos 6,41; 7,34; Mateo 14,19; Lucas 9,16; Juan 6,5; 11,41; 17,1.</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También podrían ser releídos como una experiencia místico-solar los relatos sobre el bautismo de Jesús: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“Sucedió que cuando todo el pueblo estaba bautizándose, bautizado también Jesús </w:t>
      </w:r>
      <w:r w:rsidRPr="00C528BB">
        <w:rPr>
          <w:rFonts w:ascii="Arial" w:eastAsia="Calibri" w:hAnsi="Arial" w:cs="Arial"/>
          <w:b/>
          <w:szCs w:val="20"/>
          <w:lang w:val="es-ES" w:eastAsia="en-US"/>
        </w:rPr>
        <w:t>y puesto en oración, se abrió el cielo, y bajó sobre Él el Espíritu Santo en forma corporal</w:t>
      </w:r>
      <w:r w:rsidRPr="00C528BB">
        <w:rPr>
          <w:rFonts w:ascii="Arial" w:eastAsia="Calibri" w:hAnsi="Arial" w:cs="Arial"/>
          <w:szCs w:val="20"/>
          <w:lang w:val="es-ES" w:eastAsia="en-US"/>
        </w:rPr>
        <w:t>, como una paloma; (…)” (Lucas 3,21-22a).</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r w:rsidRPr="00C528BB">
        <w:rPr>
          <w:rFonts w:ascii="Arial" w:eastAsia="Calibri" w:hAnsi="Arial" w:cs="Arial"/>
          <w:b/>
          <w:szCs w:val="20"/>
          <w:lang w:val="es-ES" w:eastAsia="en-US"/>
        </w:rPr>
        <w:t>Después de ser bautizado</w:t>
      </w:r>
      <w:r w:rsidRPr="00C528BB">
        <w:rPr>
          <w:rFonts w:ascii="Arial" w:eastAsia="Calibri" w:hAnsi="Arial" w:cs="Arial"/>
          <w:szCs w:val="20"/>
          <w:lang w:val="es-ES" w:eastAsia="en-US"/>
        </w:rPr>
        <w:t xml:space="preserve">, Jesús salió del agua inmediatamente; y he aquí, </w:t>
      </w:r>
      <w:r w:rsidRPr="00C528BB">
        <w:rPr>
          <w:rFonts w:ascii="Arial" w:eastAsia="Calibri" w:hAnsi="Arial" w:cs="Arial"/>
          <w:b/>
          <w:szCs w:val="20"/>
          <w:lang w:val="es-ES" w:eastAsia="en-US"/>
        </w:rPr>
        <w:t xml:space="preserve">los cielos se abrieron, y él </w:t>
      </w:r>
      <w:r w:rsidRPr="00C528BB">
        <w:rPr>
          <w:rFonts w:ascii="Arial" w:eastAsia="Calibri" w:hAnsi="Arial" w:cs="Arial"/>
          <w:szCs w:val="20"/>
          <w:lang w:val="es-ES" w:eastAsia="en-US"/>
        </w:rPr>
        <w:t>[¿Juan o Jesús?]</w:t>
      </w:r>
      <w:r w:rsidRPr="00C528BB">
        <w:rPr>
          <w:rFonts w:ascii="Arial" w:eastAsia="Calibri" w:hAnsi="Arial" w:cs="Arial"/>
          <w:b/>
          <w:szCs w:val="20"/>
          <w:lang w:val="es-ES" w:eastAsia="en-US"/>
        </w:rPr>
        <w:t>vio al Espíritu de Dios que descendía</w:t>
      </w:r>
      <w:r w:rsidRPr="00C528BB">
        <w:rPr>
          <w:rFonts w:ascii="Arial" w:eastAsia="Calibri" w:hAnsi="Arial" w:cs="Arial"/>
          <w:szCs w:val="20"/>
          <w:lang w:val="es-ES" w:eastAsia="en-US"/>
        </w:rPr>
        <w:t xml:space="preserve"> como una paloma </w:t>
      </w:r>
      <w:r w:rsidRPr="00C528BB">
        <w:rPr>
          <w:rFonts w:ascii="Arial" w:eastAsia="Calibri" w:hAnsi="Arial" w:cs="Arial"/>
          <w:b/>
          <w:szCs w:val="20"/>
          <w:lang w:val="es-ES" w:eastAsia="en-US"/>
        </w:rPr>
        <w:t>y venía sobre Él</w:t>
      </w:r>
      <w:r w:rsidRPr="00C528BB">
        <w:rPr>
          <w:rFonts w:ascii="Arial" w:eastAsia="Calibri" w:hAnsi="Arial" w:cs="Arial"/>
          <w:szCs w:val="20"/>
          <w:lang w:val="es-ES" w:eastAsia="en-US"/>
        </w:rPr>
        <w:t>” (Mateo 3,16).</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“Juan dio también testimonio, diciendo: «He visto al Espíritu </w:t>
      </w:r>
      <w:r w:rsidRPr="00C528BB">
        <w:rPr>
          <w:rFonts w:ascii="Arial" w:eastAsia="Calibri" w:hAnsi="Arial" w:cs="Arial"/>
          <w:b/>
          <w:szCs w:val="20"/>
          <w:lang w:val="es-ES" w:eastAsia="en-US"/>
        </w:rPr>
        <w:t>que descendía del cielo como paloma, y se posó sobre Él</w:t>
      </w:r>
      <w:r w:rsidRPr="00C528BB">
        <w:rPr>
          <w:rFonts w:ascii="Arial" w:eastAsia="Calibri" w:hAnsi="Arial" w:cs="Arial"/>
          <w:szCs w:val="20"/>
          <w:lang w:val="es-ES" w:eastAsia="en-US"/>
        </w:rPr>
        <w:t xml:space="preserve">. Y yo no le conocía, pero el que me envió a bautizar en agua me dijo: </w:t>
      </w:r>
      <w:r w:rsidRPr="00C528BB">
        <w:rPr>
          <w:rFonts w:ascii="Arial" w:eastAsia="Calibri" w:hAnsi="Arial" w:cs="Arial"/>
          <w:i/>
          <w:szCs w:val="20"/>
          <w:lang w:val="es-ES" w:eastAsia="en-US"/>
        </w:rPr>
        <w:t xml:space="preserve">Aquel </w:t>
      </w:r>
      <w:r w:rsidRPr="00C528BB">
        <w:rPr>
          <w:rFonts w:ascii="Arial" w:eastAsia="Calibri" w:hAnsi="Arial" w:cs="Arial"/>
          <w:b/>
          <w:i/>
          <w:szCs w:val="20"/>
          <w:lang w:val="es-ES" w:eastAsia="en-US"/>
        </w:rPr>
        <w:t>sobre quien veas al Espíritu descender y posarse sobre Él</w:t>
      </w:r>
      <w:r w:rsidRPr="00C528BB">
        <w:rPr>
          <w:rFonts w:ascii="Arial" w:eastAsia="Calibri" w:hAnsi="Arial" w:cs="Arial"/>
          <w:i/>
          <w:szCs w:val="20"/>
          <w:lang w:val="es-ES" w:eastAsia="en-US"/>
        </w:rPr>
        <w:t>, éste es el que bautiza en el Espíritu Santo</w:t>
      </w:r>
      <w:r w:rsidRPr="00C528BB">
        <w:rPr>
          <w:rFonts w:ascii="Arial" w:eastAsia="Calibri" w:hAnsi="Arial" w:cs="Arial"/>
          <w:szCs w:val="20"/>
          <w:lang w:val="es-ES" w:eastAsia="en-US"/>
        </w:rPr>
        <w:t>».” (Juan 1,32-33).</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y fue bautizado por Juan en el Jordán. E inmediatamente, al salir del agua, </w:t>
      </w:r>
      <w:r w:rsidRPr="00C528BB">
        <w:rPr>
          <w:rFonts w:ascii="Arial" w:eastAsia="Calibri" w:hAnsi="Arial" w:cs="Arial"/>
          <w:b/>
          <w:szCs w:val="20"/>
          <w:lang w:val="es-ES" w:eastAsia="en-US"/>
        </w:rPr>
        <w:t>vio que los cielos se abrían, y que el Espíritu como paloma descendía sobre Él</w:t>
      </w:r>
      <w:r w:rsidRPr="00C528BB">
        <w:rPr>
          <w:rFonts w:ascii="Arial" w:eastAsia="Calibri" w:hAnsi="Arial" w:cs="Arial"/>
          <w:szCs w:val="20"/>
          <w:lang w:val="es-ES" w:eastAsia="en-US"/>
        </w:rPr>
        <w:t>; (…)” (Marcos 1,9b-10).</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O esta promesa de Jesús a sus discípulos más cercanos; sobre todo, si re-interpretamos la expresión “Hijo del Hombre” sin mayúsculas y, por lo tanto, simplemente como sinónimo de “un hombre”:</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“Y le dijo: «En verdad, en verdad os digo que </w:t>
      </w:r>
      <w:r w:rsidRPr="00C528BB">
        <w:rPr>
          <w:rFonts w:ascii="Arial" w:eastAsia="Calibri" w:hAnsi="Arial" w:cs="Arial"/>
          <w:b/>
          <w:szCs w:val="20"/>
          <w:lang w:val="es-ES" w:eastAsia="en-US"/>
        </w:rPr>
        <w:t>veréis el cielo abierto</w:t>
      </w:r>
      <w:r w:rsidRPr="00C528BB">
        <w:rPr>
          <w:rFonts w:ascii="Arial" w:eastAsia="Calibri" w:hAnsi="Arial" w:cs="Arial"/>
          <w:szCs w:val="20"/>
          <w:lang w:val="es-ES" w:eastAsia="en-US"/>
        </w:rPr>
        <w:t xml:space="preserve"> y a los ángeles de Dios subiendo y bajando sobre el Hijo del Hombre».” (Juan 1,51).</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“Jesús dijo: «Yo soy; y </w:t>
      </w:r>
      <w:r w:rsidRPr="00C528BB">
        <w:rPr>
          <w:rFonts w:ascii="Arial" w:eastAsia="Calibri" w:hAnsi="Arial" w:cs="Arial"/>
          <w:b/>
          <w:szCs w:val="20"/>
          <w:lang w:val="es-ES" w:eastAsia="en-US"/>
        </w:rPr>
        <w:t>veréis</w:t>
      </w:r>
      <w:r w:rsidRPr="00C528BB">
        <w:rPr>
          <w:rFonts w:ascii="Arial" w:eastAsia="Calibri" w:hAnsi="Arial" w:cs="Arial"/>
          <w:szCs w:val="20"/>
          <w:lang w:val="es-ES" w:eastAsia="en-US"/>
        </w:rPr>
        <w:t xml:space="preserve"> al Hijo del Hombre sentado a la diestra del poder </w:t>
      </w:r>
      <w:r w:rsidRPr="00C528BB">
        <w:rPr>
          <w:rFonts w:ascii="Arial" w:eastAsia="Calibri" w:hAnsi="Arial" w:cs="Arial"/>
          <w:b/>
          <w:szCs w:val="20"/>
          <w:lang w:val="es-ES" w:eastAsia="en-US"/>
        </w:rPr>
        <w:t>y viniendo con las nubes del cielo</w:t>
      </w:r>
      <w:r w:rsidRPr="00C528BB">
        <w:rPr>
          <w:rFonts w:ascii="Arial" w:eastAsia="Calibri" w:hAnsi="Arial" w:cs="Arial"/>
          <w:szCs w:val="20"/>
          <w:lang w:val="es-ES" w:eastAsia="en-US"/>
        </w:rPr>
        <w:t>».” (Marcos 14,62).</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Es evidente que en los textos más antiguos esas mayúsculas no han existido. Ergo… el texto no se estaría refiriendo solo al final de los tiempos (como afirma la interpretación más ortodoxa), sino a la epifanía que cada iniciado, “renacido del agua y del Espíritu” podría llegar a experimentar mediante la secreta práctica de meditación solar: un muy real contacto consigo mismo y con Dios manifestado.</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Comprobando esa promesa, los discípulos y apóstoles también tuvieron tal experiencia de “ver el cielo abierto”: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Pedro </w:t>
      </w:r>
      <w:r w:rsidRPr="00C528BB">
        <w:rPr>
          <w:rFonts w:ascii="Arial" w:eastAsia="Calibri" w:hAnsi="Arial" w:cs="Arial"/>
          <w:b/>
          <w:szCs w:val="20"/>
          <w:lang w:val="es-ES" w:eastAsia="en-US"/>
        </w:rPr>
        <w:t>subió a la azotea a orar</w:t>
      </w:r>
      <w:r w:rsidRPr="00C528BB">
        <w:rPr>
          <w:rFonts w:ascii="Arial" w:eastAsia="Calibri" w:hAnsi="Arial" w:cs="Arial"/>
          <w:szCs w:val="20"/>
          <w:lang w:val="es-ES" w:eastAsia="en-US"/>
        </w:rPr>
        <w:t xml:space="preserve"> como a la hora sexta. Tuvo hambre y deseaba comer; pero mientras le preparaban algo de comer, </w:t>
      </w:r>
      <w:r w:rsidRPr="00C528BB">
        <w:rPr>
          <w:rFonts w:ascii="Arial" w:eastAsia="Calibri" w:hAnsi="Arial" w:cs="Arial"/>
          <w:b/>
          <w:szCs w:val="20"/>
          <w:lang w:val="es-ES" w:eastAsia="en-US"/>
        </w:rPr>
        <w:t>le sobrevino un éxtasis; y vio el cielo abierto</w:t>
      </w:r>
      <w:r w:rsidRPr="00C528BB">
        <w:rPr>
          <w:rFonts w:ascii="Arial" w:eastAsia="Calibri" w:hAnsi="Arial" w:cs="Arial"/>
          <w:szCs w:val="20"/>
          <w:lang w:val="es-ES" w:eastAsia="en-US"/>
        </w:rPr>
        <w:t xml:space="preserve"> (…).</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Entonces Pedro comenzó a explicarles en orden lo sucedido, diciendo: Estaba yo en la ciudad de Jope </w:t>
      </w:r>
      <w:r w:rsidRPr="00C528BB">
        <w:rPr>
          <w:rFonts w:ascii="Arial" w:eastAsia="Calibri" w:hAnsi="Arial" w:cs="Arial"/>
          <w:b/>
          <w:szCs w:val="20"/>
          <w:lang w:val="es-ES" w:eastAsia="en-US"/>
        </w:rPr>
        <w:t>orando,y vi en éxtasis una visión</w:t>
      </w:r>
      <w:r w:rsidRPr="00C528BB">
        <w:rPr>
          <w:rFonts w:ascii="Arial" w:eastAsia="Calibri" w:hAnsi="Arial" w:cs="Arial"/>
          <w:szCs w:val="20"/>
          <w:lang w:val="es-ES" w:eastAsia="en-US"/>
        </w:rPr>
        <w:t xml:space="preserve"> (…)” (Hechos 10, 9b-10a; y 11,5).</w:t>
      </w:r>
    </w:p>
    <w:p w:rsidR="0036093F" w:rsidRPr="00C528BB" w:rsidRDefault="0036093F" w:rsidP="0036093F">
      <w:pPr>
        <w:spacing w:after="240" w:line="259" w:lineRule="auto"/>
        <w:jc w:val="both"/>
        <w:rPr>
          <w:rFonts w:eastAsia="Calibri" w:cs="Arial"/>
          <w:szCs w:val="20"/>
          <w:lang w:val="es-ES" w:eastAsia="en-US"/>
        </w:rPr>
      </w:pPr>
      <w:r w:rsidRPr="00C528BB">
        <w:rPr>
          <w:rFonts w:eastAsia="Calibri" w:cs="Arial"/>
          <w:szCs w:val="20"/>
          <w:lang w:val="es-ES" w:eastAsia="en-US"/>
        </w:rPr>
        <w:t>El diácono Esteban también:</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Pero Esteban, lleno del Espíritu Santo, </w:t>
      </w:r>
      <w:r w:rsidRPr="00C528BB">
        <w:rPr>
          <w:rFonts w:ascii="Arial" w:eastAsia="Calibri" w:hAnsi="Arial" w:cs="Arial"/>
          <w:b/>
          <w:szCs w:val="20"/>
          <w:lang w:val="es-ES" w:eastAsia="en-US"/>
        </w:rPr>
        <w:t>fijos los ojos en el cielo, vio la gloria de Dios</w:t>
      </w:r>
      <w:r w:rsidRPr="00C528BB">
        <w:rPr>
          <w:rFonts w:ascii="Arial" w:eastAsia="Calibri" w:hAnsi="Arial" w:cs="Arial"/>
          <w:szCs w:val="20"/>
          <w:lang w:val="es-ES" w:eastAsia="en-US"/>
        </w:rPr>
        <w:t xml:space="preserve"> y a Jesús de pie a la diestra de Dios; y dijo: «</w:t>
      </w:r>
      <w:r w:rsidRPr="00C528BB">
        <w:rPr>
          <w:rFonts w:ascii="Arial" w:eastAsia="Calibri" w:hAnsi="Arial" w:cs="Arial"/>
          <w:b/>
          <w:szCs w:val="20"/>
          <w:lang w:val="es-ES" w:eastAsia="en-US"/>
        </w:rPr>
        <w:t>He aquí, veo los cielos abiertos</w:t>
      </w:r>
      <w:r w:rsidRPr="00C528BB">
        <w:rPr>
          <w:rFonts w:ascii="Arial" w:eastAsia="Calibri" w:hAnsi="Arial" w:cs="Arial"/>
          <w:szCs w:val="20"/>
          <w:lang w:val="es-ES" w:eastAsia="en-US"/>
        </w:rPr>
        <w:t>, y al Hijo del Hombre de pie a la diestra de Dios».” (Hechos 7,55-56).</w:t>
      </w:r>
    </w:p>
    <w:p w:rsidR="0036093F" w:rsidRPr="00C528BB" w:rsidRDefault="0036093F" w:rsidP="0036093F">
      <w:pPr>
        <w:spacing w:after="240" w:line="259" w:lineRule="auto"/>
        <w:jc w:val="both"/>
        <w:rPr>
          <w:rFonts w:eastAsia="Calibri" w:cs="Arial"/>
          <w:szCs w:val="20"/>
          <w:lang w:val="es-ES" w:eastAsia="en-US"/>
        </w:rPr>
      </w:pPr>
      <w:r w:rsidRPr="00C528BB">
        <w:rPr>
          <w:rFonts w:eastAsia="Calibri" w:cs="Arial"/>
          <w:szCs w:val="20"/>
          <w:lang w:val="es-ES" w:eastAsia="en-US"/>
        </w:rPr>
        <w:t>Saulo de Tarso puso esta misma experiencia teofánica en el centro de su fe y de su transformación. Una experiencia que lo volvió físicamente ciego, aunque transitoriamente. Tal vez sucedió que se auto-inició demasiado bruscamente en esa contemplación místico-solar y tuvo que cargar las consecuencias: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Y aconteció que cuando iba de camino, estando ya cerca de Damasco, </w:t>
      </w:r>
      <w:r w:rsidRPr="00C528BB">
        <w:rPr>
          <w:rFonts w:ascii="Arial" w:eastAsia="Calibri" w:hAnsi="Arial" w:cs="Arial"/>
          <w:b/>
          <w:szCs w:val="20"/>
          <w:lang w:val="es-ES" w:eastAsia="en-US"/>
        </w:rPr>
        <w:t>como al mediodía, de repente una luz muy brillante fulguró desde el cielo a mi derredor, y caí al suelo</w:t>
      </w:r>
      <w:r w:rsidRPr="00C528BB">
        <w:rPr>
          <w:rFonts w:ascii="Arial" w:eastAsia="Calibri" w:hAnsi="Arial" w:cs="Arial"/>
          <w:szCs w:val="20"/>
          <w:lang w:val="es-ES" w:eastAsia="en-US"/>
        </w:rPr>
        <w:t xml:space="preserve">, y oí una voz que me decía: «Saulo, Saulo, ¿por qué me persigues?». Y respondí: «¿Quién eres, Señor?». Y Él me dijo: «Yo soy Jesús el Nazareno, a quien tú persigues». </w:t>
      </w:r>
      <w:r w:rsidRPr="00C528BB">
        <w:rPr>
          <w:rFonts w:ascii="Arial" w:eastAsia="Calibri" w:hAnsi="Arial" w:cs="Arial"/>
          <w:b/>
          <w:szCs w:val="20"/>
          <w:lang w:val="es-ES" w:eastAsia="en-US"/>
        </w:rPr>
        <w:t>Y los que estaban conmigo vieron la luz, ciertamente, pero no comprendieron la voz del que me hablaba</w:t>
      </w:r>
      <w:r w:rsidRPr="00C528BB">
        <w:rPr>
          <w:rFonts w:ascii="Arial" w:eastAsia="Calibri" w:hAnsi="Arial" w:cs="Arial"/>
          <w:szCs w:val="20"/>
          <w:lang w:val="es-ES" w:eastAsia="en-US"/>
        </w:rPr>
        <w:t xml:space="preserve">. Y yo dije: «¿Qué debo hacer, Señor?». Y el Señor me dijo: «Levántate y entra a Damasco; y allí se te dirá todo lo que se ha ordenado que hagas». Pero </w:t>
      </w:r>
      <w:r w:rsidRPr="00C528BB">
        <w:rPr>
          <w:rFonts w:ascii="Arial" w:eastAsia="Calibri" w:hAnsi="Arial" w:cs="Arial"/>
          <w:b/>
          <w:szCs w:val="20"/>
          <w:lang w:val="es-ES" w:eastAsia="en-US"/>
        </w:rPr>
        <w:t>como yo no veía por causa del resplandor de aquella luz, los que estaban conmigo me llevaron de la mano</w:t>
      </w:r>
      <w:r w:rsidRPr="00C528BB">
        <w:rPr>
          <w:rFonts w:ascii="Arial" w:eastAsia="Calibri" w:hAnsi="Arial" w:cs="Arial"/>
          <w:szCs w:val="20"/>
          <w:lang w:val="es-ES" w:eastAsia="en-US"/>
        </w:rPr>
        <w:t xml:space="preserve"> y entré a Damasco. Y uno llamado Ananías, hombre piadoso según las normas de la Ley, y de quien daban buen testimonio todos los judíos que vivían allí, vino a mí, y poniéndose a mi lado, me dijo: «Hermano Saulo, </w:t>
      </w:r>
      <w:r w:rsidRPr="00C528BB">
        <w:rPr>
          <w:rFonts w:ascii="Arial" w:eastAsia="Calibri" w:hAnsi="Arial" w:cs="Arial"/>
          <w:b/>
          <w:szCs w:val="20"/>
          <w:lang w:val="es-ES" w:eastAsia="en-US"/>
        </w:rPr>
        <w:t>recibe la vista</w:t>
      </w:r>
      <w:r w:rsidRPr="00C528BB">
        <w:rPr>
          <w:rFonts w:ascii="Arial" w:eastAsia="Calibri" w:hAnsi="Arial" w:cs="Arial"/>
          <w:szCs w:val="20"/>
          <w:lang w:val="es-ES" w:eastAsia="en-US"/>
        </w:rPr>
        <w:t xml:space="preserve">». En ese mismo instante </w:t>
      </w:r>
      <w:r w:rsidRPr="00C528BB">
        <w:rPr>
          <w:rFonts w:ascii="Arial" w:eastAsia="Calibri" w:hAnsi="Arial" w:cs="Arial"/>
          <w:b/>
          <w:szCs w:val="20"/>
          <w:lang w:val="es-ES" w:eastAsia="en-US"/>
        </w:rPr>
        <w:t>alcé los ojos y lo miré</w:t>
      </w:r>
      <w:r w:rsidRPr="00C528BB">
        <w:rPr>
          <w:rFonts w:ascii="Arial" w:eastAsia="Calibri" w:hAnsi="Arial" w:cs="Arial"/>
          <w:szCs w:val="20"/>
          <w:lang w:val="es-ES" w:eastAsia="en-US"/>
        </w:rPr>
        <w:t>. (…)” (Hechos 22,6-13).</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El mismo evento de Pablo fue relatado con leves variaciones en otros sitios, pero todos los informes mantienen los mismos elementos de tremenda luz y de ceguera temporal:</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Y sucedió que mientras viajaba, al acercarse a Damasco, </w:t>
      </w:r>
      <w:r w:rsidRPr="00C528BB">
        <w:rPr>
          <w:rFonts w:ascii="Arial" w:eastAsia="Calibri" w:hAnsi="Arial" w:cs="Arial"/>
          <w:b/>
          <w:szCs w:val="20"/>
          <w:lang w:val="es-ES" w:eastAsia="en-US"/>
        </w:rPr>
        <w:t>de repente resplandeció en su derredor una luz del cielo; y al caer a tierra</w:t>
      </w:r>
      <w:r w:rsidRPr="00C528BB">
        <w:rPr>
          <w:rFonts w:ascii="Arial" w:eastAsia="Calibri" w:hAnsi="Arial" w:cs="Arial"/>
          <w:szCs w:val="20"/>
          <w:lang w:val="es-ES" w:eastAsia="en-US"/>
        </w:rPr>
        <w:t xml:space="preserve">, oyó una voz que le decía: «Saulo, Saulo, ¿por qué me persigues?». Y él dijo: «¿Quién eres, Señor?». Y Él respondió: «Yo soy Jesús a quien tú persigues; levántate, entra en la ciudad, y se te dirá lo que debes hacer». </w:t>
      </w:r>
      <w:r w:rsidRPr="00C528BB">
        <w:rPr>
          <w:rFonts w:ascii="Arial" w:eastAsia="Calibri" w:hAnsi="Arial" w:cs="Arial"/>
          <w:szCs w:val="20"/>
          <w:highlight w:val="lightGray"/>
          <w:lang w:val="es-ES" w:eastAsia="en-US"/>
        </w:rPr>
        <w:t>Los hombres que iban con él se detuvieron atónitos,</w:t>
      </w:r>
      <w:r w:rsidRPr="00C528BB">
        <w:rPr>
          <w:rFonts w:ascii="Arial" w:eastAsia="Calibri" w:hAnsi="Arial" w:cs="Arial"/>
          <w:b/>
          <w:szCs w:val="20"/>
          <w:highlight w:val="lightGray"/>
          <w:lang w:val="es-ES" w:eastAsia="en-US"/>
        </w:rPr>
        <w:t xml:space="preserve"> oyendo la voz, pero sin ver a nadie</w:t>
      </w:r>
      <w:r w:rsidRPr="00C528BB">
        <w:rPr>
          <w:rFonts w:ascii="Arial" w:eastAsia="Calibri" w:hAnsi="Arial" w:cs="Arial"/>
          <w:szCs w:val="20"/>
          <w:highlight w:val="lightGray"/>
          <w:lang w:val="es-ES" w:eastAsia="en-US"/>
        </w:rPr>
        <w:t xml:space="preserve">. Saulo se levantó del suelo, </w:t>
      </w:r>
      <w:r w:rsidRPr="00C528BB">
        <w:rPr>
          <w:rFonts w:ascii="Arial" w:eastAsia="Calibri" w:hAnsi="Arial" w:cs="Arial"/>
          <w:b/>
          <w:szCs w:val="20"/>
          <w:highlight w:val="lightGray"/>
          <w:lang w:val="es-ES" w:eastAsia="en-US"/>
        </w:rPr>
        <w:t>y aunque sus ojos estaban abiertos, no veía nada; y llevándolo por la mano, lo trajeron</w:t>
      </w:r>
      <w:r w:rsidRPr="00C528BB">
        <w:rPr>
          <w:rFonts w:ascii="Arial" w:eastAsia="Calibri" w:hAnsi="Arial" w:cs="Arial"/>
          <w:szCs w:val="20"/>
          <w:highlight w:val="lightGray"/>
          <w:lang w:val="es-ES" w:eastAsia="en-US"/>
        </w:rPr>
        <w:t xml:space="preserve"> a Damasco. </w:t>
      </w:r>
      <w:r w:rsidRPr="00C528BB">
        <w:rPr>
          <w:rFonts w:ascii="Arial" w:eastAsia="Calibri" w:hAnsi="Arial" w:cs="Arial"/>
          <w:b/>
          <w:szCs w:val="20"/>
          <w:highlight w:val="lightGray"/>
          <w:lang w:val="es-ES" w:eastAsia="en-US"/>
        </w:rPr>
        <w:t>Y estuvo tres días sin ver</w:t>
      </w:r>
      <w:r w:rsidRPr="00C528BB">
        <w:rPr>
          <w:rFonts w:ascii="Arial" w:eastAsia="Calibri" w:hAnsi="Arial" w:cs="Arial"/>
          <w:szCs w:val="20"/>
          <w:highlight w:val="lightGray"/>
          <w:lang w:val="es-ES" w:eastAsia="en-US"/>
        </w:rPr>
        <w:t>, y no comió ni bebió</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Había en Damasco cierto discípulo llamado Ananías; y el Señor le dijo en una visión: «Ananías». Y él dijo: «Heme aquí, Señor». Y el Señor le dijo: «Levántate y ve a la calle que se llama Derecha, y pregunta en la casa de Judas por un hombre de Tarso llamado Saulo, porque, he aquí, está orando, y ha visto en una visión a un hombre llamado Ananías, que entra y pone las manos sobre él </w:t>
      </w:r>
      <w:r w:rsidRPr="00C528BB">
        <w:rPr>
          <w:rFonts w:ascii="Arial" w:eastAsia="Calibri" w:hAnsi="Arial" w:cs="Arial"/>
          <w:b/>
          <w:szCs w:val="20"/>
          <w:lang w:val="es-ES" w:eastAsia="en-US"/>
        </w:rPr>
        <w:t>para que recobre la vista</w:t>
      </w:r>
      <w:r w:rsidRPr="00C528BB">
        <w:rPr>
          <w:rFonts w:ascii="Arial" w:eastAsia="Calibri" w:hAnsi="Arial" w:cs="Arial"/>
          <w:szCs w:val="20"/>
          <w:lang w:val="es-ES" w:eastAsia="en-US"/>
        </w:rPr>
        <w:t xml:space="preserve">». Pero Ananías respondió: «Señor, he oído de muchos acerca de este hombre, cuánto mal ha hecho a tus santos en Jerusalén, y aquí tiene autoridad de los principales sacerdotes para prender a todos los que invocan tu nombre». Pero el Señor le dijo: «Ve, porque él me es un instrumento escogido, para llevar mi nombre en presencia de los gentiles, de los reyes y de los hijos de Israel; porque yo le mostraré cuánto debe padecer por mi nombre». Ananías fue y entró en la casa, y después de poner las manos sobre él, dijo: «Hermano Saulo, el Señor Jesús, </w:t>
      </w:r>
      <w:r w:rsidRPr="00C528BB">
        <w:rPr>
          <w:rFonts w:ascii="Arial" w:eastAsia="Calibri" w:hAnsi="Arial" w:cs="Arial"/>
          <w:b/>
          <w:szCs w:val="20"/>
          <w:lang w:val="es-ES" w:eastAsia="en-US"/>
        </w:rPr>
        <w:t>que se te apareció en el camino por donde venías</w:t>
      </w:r>
      <w:r w:rsidRPr="00C528BB">
        <w:rPr>
          <w:rFonts w:ascii="Arial" w:eastAsia="Calibri" w:hAnsi="Arial" w:cs="Arial"/>
          <w:szCs w:val="20"/>
          <w:lang w:val="es-ES" w:eastAsia="en-US"/>
        </w:rPr>
        <w:t xml:space="preserve">, me ha enviado para que </w:t>
      </w:r>
      <w:r w:rsidRPr="00C528BB">
        <w:rPr>
          <w:rFonts w:ascii="Arial" w:eastAsia="Calibri" w:hAnsi="Arial" w:cs="Arial"/>
          <w:b/>
          <w:szCs w:val="20"/>
          <w:lang w:val="es-ES" w:eastAsia="en-US"/>
        </w:rPr>
        <w:t>recobres la vista y seas lleno del Espíritu Santo</w:t>
      </w:r>
      <w:r w:rsidRPr="00C528BB">
        <w:rPr>
          <w:rFonts w:ascii="Arial" w:eastAsia="Calibri" w:hAnsi="Arial" w:cs="Arial"/>
          <w:szCs w:val="20"/>
          <w:lang w:val="es-ES" w:eastAsia="en-US"/>
        </w:rPr>
        <w:t xml:space="preserve">». Al instante </w:t>
      </w:r>
      <w:r w:rsidRPr="00C528BB">
        <w:rPr>
          <w:rFonts w:ascii="Arial" w:eastAsia="Calibri" w:hAnsi="Arial" w:cs="Arial"/>
          <w:b/>
          <w:szCs w:val="20"/>
          <w:lang w:val="es-ES" w:eastAsia="en-US"/>
        </w:rPr>
        <w:t>cayeron de sus ojos como unas escamas, y recobró la vista</w:t>
      </w:r>
      <w:r w:rsidRPr="00C528BB">
        <w:rPr>
          <w:rFonts w:ascii="Arial" w:eastAsia="Calibri" w:hAnsi="Arial" w:cs="Arial"/>
          <w:szCs w:val="20"/>
          <w:lang w:val="es-ES" w:eastAsia="en-US"/>
        </w:rPr>
        <w:t>; y se levantó y fue bautizado. Tomó alimentos y cobró fuerzas.</w:t>
      </w:r>
    </w:p>
    <w:p w:rsidR="0036093F" w:rsidRPr="00C528BB" w:rsidRDefault="0036093F" w:rsidP="0036093F">
      <w:pPr>
        <w:spacing w:after="240"/>
        <w:ind w:left="708"/>
        <w:jc w:val="both"/>
        <w:rPr>
          <w:rFonts w:eastAsia="Calibri"/>
          <w:szCs w:val="20"/>
          <w:lang w:val="es-ES" w:eastAsia="en-US"/>
        </w:rPr>
      </w:pPr>
      <w:r w:rsidRPr="00C528BB">
        <w:rPr>
          <w:rFonts w:ascii="Arial" w:eastAsia="Calibri" w:hAnsi="Arial" w:cs="Arial"/>
          <w:szCs w:val="20"/>
          <w:lang w:val="es-ES" w:eastAsia="en-US"/>
        </w:rPr>
        <w:t>Y por varios días estuvo con los discípulos que estaban en Damasco.” (Hechos 9,3-19).</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 Ocupado en esto, cuando iba para Damasco con autoridad y comisión de los principales sacerdotes, </w:t>
      </w:r>
      <w:r w:rsidRPr="00C528BB">
        <w:rPr>
          <w:rFonts w:ascii="Arial" w:eastAsia="Calibri" w:hAnsi="Arial" w:cs="Arial"/>
          <w:b/>
          <w:szCs w:val="20"/>
          <w:lang w:val="es-ES" w:eastAsia="en-US"/>
        </w:rPr>
        <w:t>al mediodía</w:t>
      </w:r>
      <w:r w:rsidRPr="00C528BB">
        <w:rPr>
          <w:rFonts w:ascii="Arial" w:eastAsia="Calibri" w:hAnsi="Arial" w:cs="Arial"/>
          <w:szCs w:val="20"/>
          <w:lang w:val="es-ES" w:eastAsia="en-US"/>
        </w:rPr>
        <w:t xml:space="preserve">, oh rey, </w:t>
      </w:r>
      <w:r w:rsidRPr="00C528BB">
        <w:rPr>
          <w:rFonts w:ascii="Arial" w:eastAsia="Calibri" w:hAnsi="Arial" w:cs="Arial"/>
          <w:b/>
          <w:szCs w:val="20"/>
          <w:lang w:val="es-ES" w:eastAsia="en-US"/>
        </w:rPr>
        <w:t>yendo de camino, vi una luz procedente del cielo más brillante que el sol, que resplandecía en torno mío y de los que viajaban conmigo</w:t>
      </w:r>
      <w:r w:rsidRPr="00C528BB">
        <w:rPr>
          <w:rFonts w:ascii="Arial" w:eastAsia="Calibri" w:hAnsi="Arial" w:cs="Arial"/>
          <w:szCs w:val="20"/>
          <w:lang w:val="es-ES" w:eastAsia="en-US"/>
        </w:rPr>
        <w:t xml:space="preserve">. Y después de que todos caímos al suelo, oí una voz que me decía en el idioma hebreo: «Saulo, Saulo, ¿por qué me persigues? Dura cosa te es dar coces contra el aguijón». Yo entonces dije: «¿Quién eres, Señor?». Y el Señor dijo: «Yo soy Jesús a quien tú persigues. Pero levántate y ponte en pie; porque te he aparecido con el fin de designarte como ministro y testigo, </w:t>
      </w:r>
      <w:r w:rsidRPr="00C528BB">
        <w:rPr>
          <w:rFonts w:ascii="Arial" w:eastAsia="Calibri" w:hAnsi="Arial" w:cs="Arial"/>
          <w:b/>
          <w:szCs w:val="20"/>
          <w:lang w:val="es-ES" w:eastAsia="en-US"/>
        </w:rPr>
        <w:t>no sólo de las cosas que has visto</w:t>
      </w:r>
      <w:r w:rsidRPr="00C528BB">
        <w:rPr>
          <w:rFonts w:ascii="Arial" w:eastAsia="Calibri" w:hAnsi="Arial" w:cs="Arial"/>
          <w:szCs w:val="20"/>
          <w:lang w:val="es-ES" w:eastAsia="en-US"/>
        </w:rPr>
        <w:t xml:space="preserve">, sino también de aquellas en que me apareceré a ti; librándote del pueblo judío y de los gentiles, a los cuales yo te envío, </w:t>
      </w:r>
      <w:r w:rsidRPr="00C528BB">
        <w:rPr>
          <w:rFonts w:ascii="Arial" w:eastAsia="Calibri" w:hAnsi="Arial" w:cs="Arial"/>
          <w:b/>
          <w:szCs w:val="20"/>
          <w:lang w:val="es-ES" w:eastAsia="en-US"/>
        </w:rPr>
        <w:t>para que abras sus ojos a fin de que se vuelvan de la oscuridad a la luz</w:t>
      </w:r>
      <w:r w:rsidRPr="00C528BB">
        <w:rPr>
          <w:rFonts w:ascii="Arial" w:eastAsia="Calibri" w:hAnsi="Arial" w:cs="Arial"/>
          <w:szCs w:val="20"/>
          <w:lang w:val="es-ES" w:eastAsia="en-US"/>
        </w:rPr>
        <w:t>, y del dominio de Satanás a Dios, para que reciban, por la fe en mí, el perdón de pecados y herencia entre los que han sido santificados». (…)” (Hechos 26,12-18).</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También el </w:t>
      </w:r>
      <w:r w:rsidRPr="00C528BB">
        <w:rPr>
          <w:rFonts w:eastAsia="Calibri"/>
          <w:b/>
          <w:i/>
          <w:color w:val="1F3864"/>
          <w:szCs w:val="20"/>
          <w:lang w:val="es-ES" w:eastAsia="en-US"/>
        </w:rPr>
        <w:t>Apocalipsis</w:t>
      </w:r>
      <w:r w:rsidRPr="00C528BB">
        <w:rPr>
          <w:rFonts w:eastAsia="Calibri"/>
          <w:szCs w:val="20"/>
          <w:lang w:val="es-ES" w:eastAsia="en-US"/>
        </w:rPr>
        <w:t xml:space="preserve"> podría estar haciendo velada referencia a la misma práctica:</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“Después de esto </w:t>
      </w:r>
      <w:r w:rsidRPr="00C528BB">
        <w:rPr>
          <w:rFonts w:ascii="Arial" w:eastAsia="Calibri" w:hAnsi="Arial" w:cs="Arial"/>
          <w:b/>
          <w:szCs w:val="20"/>
          <w:lang w:val="es-ES" w:eastAsia="en-US"/>
        </w:rPr>
        <w:t>miré, y vi una puerta abierta en el cielo</w:t>
      </w:r>
      <w:r w:rsidRPr="00C528BB">
        <w:rPr>
          <w:rFonts w:ascii="Arial" w:eastAsia="Calibri" w:hAnsi="Arial" w:cs="Arial"/>
          <w:szCs w:val="20"/>
          <w:lang w:val="es-ES" w:eastAsia="en-US"/>
        </w:rPr>
        <w:t xml:space="preserve">; y la primera voz que yo había oído, como sonido de trompeta que hablaba conmigo, decía: </w:t>
      </w:r>
      <w:r w:rsidRPr="00C528BB">
        <w:rPr>
          <w:rFonts w:ascii="Arial" w:eastAsia="Calibri" w:hAnsi="Arial" w:cs="Arial"/>
          <w:b/>
          <w:szCs w:val="20"/>
          <w:lang w:val="es-ES" w:eastAsia="en-US"/>
        </w:rPr>
        <w:t>Sube acá y te mostraré las cosas</w:t>
      </w:r>
      <w:r w:rsidRPr="00C528BB">
        <w:rPr>
          <w:rFonts w:ascii="Arial" w:eastAsia="Calibri" w:hAnsi="Arial" w:cs="Arial"/>
          <w:szCs w:val="20"/>
          <w:lang w:val="es-ES" w:eastAsia="en-US"/>
        </w:rPr>
        <w:t xml:space="preserve"> que deben suceder después de éstas” (Apocalipsis 4,1).</w:t>
      </w:r>
    </w:p>
    <w:p w:rsidR="0036093F" w:rsidRPr="00C528BB" w:rsidRDefault="0036093F" w:rsidP="0036093F">
      <w:pPr>
        <w:spacing w:after="240"/>
        <w:ind w:left="708"/>
        <w:jc w:val="both"/>
        <w:rPr>
          <w:rFonts w:eastAsia="Calibri"/>
          <w:szCs w:val="20"/>
          <w:lang w:val="es-ES" w:eastAsia="en-US"/>
        </w:rPr>
      </w:pPr>
      <w:r w:rsidRPr="00C528BB">
        <w:rPr>
          <w:rFonts w:ascii="Arial" w:eastAsia="Calibri" w:hAnsi="Arial" w:cs="Arial"/>
          <w:szCs w:val="20"/>
          <w:lang w:val="es-ES" w:eastAsia="en-US"/>
        </w:rPr>
        <w:t xml:space="preserve">“Y </w:t>
      </w:r>
      <w:r w:rsidRPr="00C528BB">
        <w:rPr>
          <w:rFonts w:ascii="Arial" w:eastAsia="Calibri" w:hAnsi="Arial" w:cs="Arial"/>
          <w:b/>
          <w:szCs w:val="20"/>
          <w:lang w:val="es-ES" w:eastAsia="en-US"/>
        </w:rPr>
        <w:t>vi el cielo abierto</w:t>
      </w:r>
      <w:r w:rsidRPr="00C528BB">
        <w:rPr>
          <w:rFonts w:ascii="Arial" w:eastAsia="Calibri" w:hAnsi="Arial" w:cs="Arial"/>
          <w:szCs w:val="20"/>
          <w:lang w:val="es-ES" w:eastAsia="en-US"/>
        </w:rPr>
        <w:t>, y he aquí, un caballo blanco; el que lo montaba se llama Fiel y Verdadero, y con justicia juzga y hace la guerra” (Apocalipsis 19,11).</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¿Es esto forzar los datos para hacerlos encajar en la teoría del rito solar? No me parece. Más bien habría que recordar que los evangelios y demás textos canónicos fueron en su momento escritos destinados a la enseñanza </w:t>
      </w:r>
      <w:r w:rsidRPr="00C528BB">
        <w:rPr>
          <w:rFonts w:eastAsia="Calibri"/>
          <w:i/>
          <w:szCs w:val="20"/>
          <w:lang w:val="es-ES" w:eastAsia="en-US"/>
        </w:rPr>
        <w:t>exotérica</w:t>
      </w:r>
      <w:r w:rsidRPr="00C528BB">
        <w:rPr>
          <w:rFonts w:eastAsia="Calibri"/>
          <w:szCs w:val="20"/>
          <w:lang w:val="es-ES" w:eastAsia="en-US"/>
        </w:rPr>
        <w:t xml:space="preserve"> de los simpatizantes del cristianismo: las versiones escritas más </w:t>
      </w:r>
      <w:r w:rsidRPr="00C528BB">
        <w:rPr>
          <w:rFonts w:eastAsia="Calibri"/>
          <w:i/>
          <w:szCs w:val="20"/>
          <w:lang w:val="es-ES" w:eastAsia="en-US"/>
        </w:rPr>
        <w:t>esotéricas</w:t>
      </w:r>
      <w:r w:rsidRPr="00C528BB">
        <w:rPr>
          <w:rFonts w:eastAsia="Calibri"/>
          <w:szCs w:val="20"/>
          <w:lang w:val="es-ES" w:eastAsia="en-US"/>
        </w:rPr>
        <w:t xml:space="preserve"> han permanecido ocultas (“apócrifas”) o llanamente nunca puestas por escrito, transmitidas únicamente por medio de entregas verbales y bajo pacto de sumo secreto. Por lo tanto, los evangelios canónicos actuales han debido, sin tener que mentir, tan solo insinuar o aludir veladamente a las genuinas enseñanzas y prácticas más propiamente mistéricas del cristianismo originario o “Movimiento de Jesús”. Existen textos de los posteriores “padres de la Iglesia” que testimonian esto último. En todo caso, nos han quedado ciertos documentos escritos y pictóricos sobre el cristianismo que siguió a la época fundacional y que también serían congruentes con la práctica del ritual solar. Veamos.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Tal como ha afirmado Ratzinger, ya siendo Papa…</w:t>
      </w:r>
    </w:p>
    <w:p w:rsidR="0036093F" w:rsidRPr="00C528BB" w:rsidRDefault="0036093F" w:rsidP="0036093F">
      <w:pPr>
        <w:spacing w:after="240" w:line="259" w:lineRule="auto"/>
        <w:ind w:left="708"/>
        <w:jc w:val="both"/>
        <w:rPr>
          <w:rFonts w:ascii="Arial" w:eastAsia="Calibri" w:hAnsi="Arial" w:cs="Arial"/>
          <w:szCs w:val="20"/>
          <w:lang w:val="es-ES" w:eastAsia="en-US"/>
        </w:rPr>
      </w:pPr>
      <w:r w:rsidRPr="00C528BB">
        <w:rPr>
          <w:rFonts w:ascii="Arial" w:eastAsia="Calibri" w:hAnsi="Arial" w:cs="Arial"/>
          <w:noProof/>
          <w:szCs w:val="20"/>
          <w:lang w:val="es-ES" w:eastAsia="es-ES"/>
        </w:rPr>
        <w:t xml:space="preserve">“(…) Los primeros cristianos rezaban hacia Oriente, </w:t>
      </w:r>
      <w:r w:rsidRPr="00C528BB">
        <w:rPr>
          <w:rFonts w:ascii="Arial" w:eastAsia="Calibri" w:hAnsi="Arial" w:cs="Arial"/>
          <w:b/>
          <w:noProof/>
          <w:szCs w:val="20"/>
          <w:lang w:val="es-ES" w:eastAsia="es-ES"/>
        </w:rPr>
        <w:t>hacia el sol naciente</w:t>
      </w:r>
      <w:r w:rsidRPr="00C528BB">
        <w:rPr>
          <w:rFonts w:ascii="Arial" w:eastAsia="Calibri" w:hAnsi="Arial" w:cs="Arial"/>
          <w:noProof/>
          <w:szCs w:val="20"/>
          <w:lang w:val="es-ES" w:eastAsia="es-ES"/>
        </w:rPr>
        <w:t xml:space="preserve">, símbolo de Cristo que vuelve (…)” (Benedicto XVI, </w:t>
      </w:r>
      <w:r w:rsidRPr="00C528BB">
        <w:rPr>
          <w:rFonts w:ascii="Arial" w:eastAsia="Calibri" w:hAnsi="Arial" w:cs="Arial"/>
          <w:b/>
          <w:i/>
          <w:noProof/>
          <w:color w:val="1F3864"/>
          <w:szCs w:val="20"/>
          <w:lang w:val="es-ES" w:eastAsia="es-ES"/>
        </w:rPr>
        <w:t>Luz del mundo</w:t>
      </w:r>
      <w:r w:rsidRPr="00C528BB">
        <w:rPr>
          <w:rFonts w:ascii="Arial" w:eastAsia="Calibri" w:hAnsi="Arial" w:cs="Arial"/>
          <w:noProof/>
          <w:szCs w:val="20"/>
          <w:lang w:val="es-ES" w:eastAsia="es-ES"/>
        </w:rPr>
        <w:t>, p. 118.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Y lo hacían con las manos extendidas:</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“Que los hombres oren en todo lugar, </w:t>
      </w:r>
      <w:r w:rsidRPr="00C528BB">
        <w:rPr>
          <w:rFonts w:ascii="Arial" w:eastAsia="Calibri" w:hAnsi="Arial" w:cs="Arial"/>
          <w:b/>
          <w:szCs w:val="20"/>
          <w:lang w:val="es-ES" w:eastAsia="en-US"/>
        </w:rPr>
        <w:t>elevando hacia el cielo unas manos piadosas</w:t>
      </w:r>
      <w:r w:rsidRPr="00C528BB">
        <w:rPr>
          <w:rFonts w:ascii="Arial" w:eastAsia="Calibri" w:hAnsi="Arial" w:cs="Arial"/>
          <w:szCs w:val="20"/>
          <w:lang w:val="es-ES" w:eastAsia="en-US"/>
        </w:rPr>
        <w:t>” (1 Timoteo 2,8).</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Si colocas a un hombre </w:t>
      </w:r>
      <w:r w:rsidRPr="00C528BB">
        <w:rPr>
          <w:rFonts w:ascii="Arial" w:eastAsia="Calibri" w:hAnsi="Arial" w:cs="Arial"/>
          <w:b/>
          <w:szCs w:val="20"/>
          <w:lang w:val="es-ES" w:eastAsia="en-US"/>
        </w:rPr>
        <w:t>con sus manos extendidas</w:t>
      </w:r>
      <w:r w:rsidRPr="00C528BB">
        <w:rPr>
          <w:rFonts w:ascii="Arial" w:eastAsia="Calibri" w:hAnsi="Arial" w:cs="Arial"/>
          <w:szCs w:val="20"/>
          <w:lang w:val="es-ES" w:eastAsia="en-US"/>
        </w:rPr>
        <w:t xml:space="preserve">, tienes la figura de la cruz” (Tertuliano, </w:t>
      </w:r>
      <w:r w:rsidRPr="00C528BB">
        <w:rPr>
          <w:rFonts w:ascii="Arial" w:eastAsia="Calibri" w:hAnsi="Arial" w:cs="Arial"/>
          <w:b/>
          <w:i/>
          <w:color w:val="1F3864"/>
          <w:szCs w:val="20"/>
          <w:lang w:val="es-ES" w:eastAsia="en-US"/>
        </w:rPr>
        <w:t>Ad Nationes</w:t>
      </w:r>
      <w:r w:rsidRPr="00C528BB">
        <w:rPr>
          <w:rFonts w:ascii="Arial" w:eastAsia="Calibri" w:hAnsi="Arial" w:cs="Arial"/>
          <w:szCs w:val="20"/>
          <w:lang w:val="es-ES" w:eastAsia="en-US"/>
        </w:rPr>
        <w:t>, 1,12,7).</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Las palmas de las manos hacia arriba es una postura que se encuentra con mucha frecuencia en las imágenes paleocristianas del orante. Estas son algunas:</w:t>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lastRenderedPageBreak/>
        <w:fldChar w:fldCharType="begin"/>
      </w:r>
      <w:r w:rsidR="0036093F" w:rsidRPr="00C528BB">
        <w:rPr>
          <w:rFonts w:eastAsia="Calibri"/>
          <w:szCs w:val="20"/>
          <w:lang w:val="es-ES" w:eastAsia="en-US"/>
        </w:rPr>
        <w:instrText xml:space="preserve"> INCLUDEPICTURE "http://ildefonsosuarez.es/Arte2bat/Tema_paleocristiano_y_Bizantino/Imagenes/1.%20paleocristiano%20de%20occidente/arles_gallery/images/49.%20pinturas%20catacumbas.jpg"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"http://ildefonsosuarez.es/Arte2bat/Tema_paleocristiano_y_Bizantino/Imagenes/1. paleocristiano de occidente/arles_gallery/images/49. pinturas catacumbas.jpg"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4" type="#_x0000_t75" alt="49. pinturas catacumbas.jpg" style="width:375pt;height:3in">
            <v:imagedata r:id="rId59" r:href="rId60"/>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"https://encrypted-tbn2.gstatic.com/images?q=tbn:ANd9GcQceTRbxsux9NcmsjElbLRETaXH8KUO2raQkf4RExG23H553PMv2Q"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"https://encrypted-tbn2.gstatic.com/images?q=tbn:ANd9GcQceTRbxsux9NcmsjElbLRETaXH8KUO2raQkf4RExG23H553PMv2Q"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5" type="#_x0000_t75" style="width:374.25pt;height:219pt">
            <v:imagedata r:id="rId61" r:href="rId62"/>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"http://3.bp.blogspot.com/-EaULl8txRRM/VjQ6zRnNK0I/AAAAAAAAAKk/UKm81spZQC4/s1600/3.jpg"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"http://3.bp.blogspot.com/-EaULl8txRRM/VjQ6zRnNK0I/AAAAAAAAAKk/UKm81spZQC4/s1600/3.jpg"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6" type="#_x0000_t75" style="width:185.25pt;height:185.25pt">
            <v:imagedata r:id="rId63" r:href="rId64"/>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lastRenderedPageBreak/>
        <w:fldChar w:fldCharType="begin"/>
      </w:r>
      <w:r w:rsidR="0036093F" w:rsidRPr="00C528BB">
        <w:rPr>
          <w:rFonts w:eastAsia="Calibri"/>
          <w:szCs w:val="20"/>
          <w:lang w:val="es-ES" w:eastAsia="en-US"/>
        </w:rPr>
        <w:instrText xml:space="preserve"> INCLUDEPICTURE "https://encrypted-tbn3.gstatic.com/images?q=tbn:ANd9GcTFG5uvZ27gCWu3Y1XWBzavT74-x33vSem1DXz_Q9zLnx9Ejo8N"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"https://encrypted-tbn3.gstatic.com/images?q=tbn:ANd9GcTFG5uvZ27gCWu3Y1XWBzavT74-x33vSem1DXz_Q9zLnx9Ejo8N"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7" type="#_x0000_t75" style="width:185.25pt;height:261.75pt">
            <v:imagedata r:id="rId65" r:href="rId66"/>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"http://lh4.ggpht.com/-vlYou0G2ctE/SRIEWRD4y1I/AAAAAAAAA6U/J4Ap536MbsI/25%252520-%252520Orante%252520%252528la%252520iglesia%252529%252520de%252520la%252520Catacumba%252520de%252520San%252520Calixto.JPG?imgmax=640"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"http://lh4.ggpht.com/-vlYou0G2ctE/SRIEWRD4y1I/AAAAAAAAA6U/J4Ap536MbsI/25%2520-%2520Orante%2520%2528la%2520iglesia%2529%2520de%2520la%2520Catacumba%2520de%2520San%2520Calixto.JPG?imgmax=640"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8" type="#_x0000_t75" style="width:289.5pt;height:219pt">
            <v:imagedata r:id="rId67" r:href="rId68" cropleft="2228f"/>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"https://image.jimcdn.com/app/cms/image/transf/dimension=300x10000:format=jpg/path/s3a945487ffb8cb04/image/if6047afed385fe9a/version/1288888647/image.jpg"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"https://image.jimcdn.com/app/cms/image/transf/dimension=300x10000:format=jpg/path/s3a945487ffb8cb04/image/if6047afed385fe9a/version/1288888647/image.jpg"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39" type="#_x0000_t75" style="width:300pt;height:203.25pt">
            <v:imagedata r:id="rId69" r:href="rId70"/>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lastRenderedPageBreak/>
        <w:fldChar w:fldCharType="begin"/>
      </w:r>
      <w:r w:rsidR="0036093F" w:rsidRPr="00C528BB">
        <w:rPr>
          <w:rFonts w:eastAsia="Calibri"/>
          <w:szCs w:val="20"/>
          <w:lang w:val="es-ES" w:eastAsia="en-US"/>
        </w:rPr>
        <w:instrText xml:space="preserve"> INCLUDEPICTURE "https://ricashoras.files.wordpress.com/2014/11/lapida-paleocristiana.jpg?w=672&amp;h=372&amp;crop=1"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"https://ricashoras.files.wordpress.com/2014/11/lapida-paleocristiana.jpg?w=672&amp;h=372&amp;crop=1"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40" type="#_x0000_t75" style="width:300pt;height:165.75pt">
            <v:imagedata r:id="rId71" r:href="rId72"/>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"https://encrypted-tbn1.gstatic.com/images?q=tbn:ANd9GcSIgoQim3F6p638uCbn2rqFWYt2h-kzzDd7vCHH-1jL9D9sI9of-Q"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"https://encrypted-tbn1.gstatic.com/images?q=tbn:ANd9GcSIgoQim3F6p638uCbn2rqFWYt2h-kzzDd7vCHH-1jL9D9sI9of-Q"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41" type="#_x0000_t75" style="width:218.25pt;height:303.75pt">
            <v:imagedata r:id="rId73" r:href="rId74"/>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fldChar w:fldCharType="begin"/>
      </w:r>
      <w:r w:rsidR="0036093F" w:rsidRPr="00C528BB">
        <w:rPr>
          <w:rFonts w:eastAsia="Calibri"/>
          <w:szCs w:val="20"/>
          <w:lang w:val="es-ES" w:eastAsia="en-US"/>
        </w:rPr>
        <w:instrText xml:space="preserve"> INCLUDEPICTURE "http://www.udc.es/dep/com/castellano/arte_virtual/fichas/paleocristiano/pintura/fotos/artecristiano01_05_02.jpg"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"http://www.udc.es/dep/com/castellano/arte_virtual/fichas/paleocristiano/pintura/fotos/artecristiano01_05_02.jpg"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42" type="#_x0000_t75" style="width:300pt;height:234.75pt">
            <v:imagedata r:id="rId75" r:href="rId76"/>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36093F" w:rsidP="0036093F">
      <w:pPr>
        <w:spacing w:after="240" w:line="259" w:lineRule="auto"/>
        <w:jc w:val="center"/>
        <w:rPr>
          <w:rFonts w:eastAsia="Calibri"/>
          <w:szCs w:val="20"/>
          <w:lang w:val="es-ES" w:eastAsia="en-US"/>
        </w:rPr>
      </w:pPr>
    </w:p>
    <w:p w:rsidR="0036093F" w:rsidRPr="00C528BB" w:rsidRDefault="000D58EC" w:rsidP="0036093F">
      <w:pPr>
        <w:spacing w:after="240" w:line="259" w:lineRule="auto"/>
        <w:jc w:val="center"/>
        <w:rPr>
          <w:rFonts w:eastAsia="Calibri"/>
          <w:szCs w:val="20"/>
          <w:lang w:val="es-ES" w:eastAsia="en-US"/>
        </w:rPr>
      </w:pPr>
      <w:r w:rsidRPr="00C528BB">
        <w:rPr>
          <w:rFonts w:eastAsia="Calibri"/>
          <w:szCs w:val="20"/>
          <w:lang w:val="es-ES" w:eastAsia="en-US"/>
        </w:rPr>
        <w:lastRenderedPageBreak/>
        <w:fldChar w:fldCharType="begin"/>
      </w:r>
      <w:r w:rsidR="0036093F" w:rsidRPr="00C528BB">
        <w:rPr>
          <w:rFonts w:eastAsia="Calibri"/>
          <w:szCs w:val="20"/>
          <w:lang w:val="es-ES" w:eastAsia="en-US"/>
        </w:rPr>
        <w:instrText xml:space="preserve"> INCLUDEPICTURE "https://estudiandoloartistico.files.wordpress.com/2014/05/1024px-ancient_praying.jpg" \* MERGEFORMATINET </w:instrText>
      </w:r>
      <w:r w:rsidRPr="00C528BB">
        <w:rPr>
          <w:rFonts w:eastAsia="Calibri"/>
          <w:szCs w:val="20"/>
          <w:lang w:val="es-ES" w:eastAsia="en-US"/>
        </w:rPr>
        <w:fldChar w:fldCharType="separate"/>
      </w:r>
      <w:r>
        <w:rPr>
          <w:rFonts w:eastAsia="Calibri"/>
          <w:szCs w:val="20"/>
          <w:lang w:val="es-ES" w:eastAsia="en-US"/>
        </w:rPr>
        <w:fldChar w:fldCharType="begin"/>
      </w:r>
      <w:r w:rsidR="00685988">
        <w:rPr>
          <w:rFonts w:eastAsia="Calibri"/>
          <w:szCs w:val="20"/>
          <w:lang w:val="es-ES" w:eastAsia="en-US"/>
        </w:rPr>
        <w:instrText>INCLUDEPICTURE  "https://estudiandoloartistico.files.wordpress.com/2014/05/1024px-ancient_praying.jpg" \* MERGEFORMATINET</w:instrText>
      </w:r>
      <w:r>
        <w:rPr>
          <w:rFonts w:eastAsia="Calibri"/>
          <w:szCs w:val="20"/>
          <w:lang w:val="es-ES" w:eastAsia="en-US"/>
        </w:rPr>
        <w:fldChar w:fldCharType="separate"/>
      </w:r>
      <w:r w:rsidR="00C55C3D" w:rsidRPr="000D58EC">
        <w:rPr>
          <w:rFonts w:eastAsia="Calibri"/>
          <w:szCs w:val="20"/>
          <w:lang w:val="es-ES" w:eastAsia="en-US"/>
        </w:rPr>
        <w:pict>
          <v:shape id="_x0000_i1043" type="#_x0000_t75" style="width:298.5pt;height:166.5pt">
            <v:imagedata r:id="rId77" r:href="rId78"/>
          </v:shape>
        </w:pict>
      </w:r>
      <w:r>
        <w:rPr>
          <w:rFonts w:eastAsia="Calibri"/>
          <w:szCs w:val="20"/>
          <w:lang w:val="es-ES" w:eastAsia="en-US"/>
        </w:rPr>
        <w:fldChar w:fldCharType="end"/>
      </w:r>
      <w:r w:rsidRPr="00C528BB">
        <w:rPr>
          <w:rFonts w:eastAsia="Calibri"/>
          <w:szCs w:val="20"/>
          <w:lang w:val="es-ES" w:eastAsia="en-US"/>
        </w:rPr>
        <w:fldChar w:fldCharType="end"/>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Más tarde, perseguidos por el Imperio y juramentados al secreto, los cristianos ya iniciados han conseguido filtrar tan solo unas pocas referencias a las prácticas solares de sus “misterios”, renovadas al alba de cada domingo:</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Por otro lado, ellos afirmaban que toda su culpa o error había consistido en </w:t>
      </w:r>
      <w:r w:rsidRPr="00C528BB">
        <w:rPr>
          <w:rFonts w:ascii="Arial" w:eastAsia="Calibri" w:hAnsi="Arial" w:cs="Arial"/>
          <w:b/>
          <w:szCs w:val="20"/>
          <w:lang w:val="es-ES" w:eastAsia="en-US"/>
        </w:rPr>
        <w:t>la costumbre de reunirse un día fijo antes de salir el sol y cantar a coros sucesivos un himno a Cristo como a un dios</w:t>
      </w:r>
      <w:r w:rsidRPr="00C528BB">
        <w:rPr>
          <w:rFonts w:ascii="Arial" w:eastAsia="Calibri" w:hAnsi="Arial" w:cs="Arial"/>
          <w:szCs w:val="20"/>
          <w:lang w:val="es-ES" w:eastAsia="en-US"/>
        </w:rPr>
        <w:t xml:space="preserve">, (…). Terminados esos ritos, tienen por costumbre separarse y volverse a reunir para tomar alimento, por lo demás común e inocente. (…)” (Plinio el Joven, </w:t>
      </w:r>
      <w:r w:rsidRPr="00C528BB">
        <w:rPr>
          <w:rFonts w:ascii="Arial" w:eastAsia="Calibri" w:hAnsi="Arial" w:cs="Arial"/>
          <w:b/>
          <w:i/>
          <w:color w:val="1F3864"/>
          <w:szCs w:val="20"/>
          <w:lang w:val="es-ES" w:eastAsia="en-US"/>
        </w:rPr>
        <w:t>Epístolas</w:t>
      </w:r>
      <w:r w:rsidRPr="00C528BB">
        <w:rPr>
          <w:rFonts w:ascii="Arial" w:eastAsia="Calibri" w:hAnsi="Arial" w:cs="Arial"/>
          <w:szCs w:val="20"/>
          <w:lang w:val="es-ES" w:eastAsia="en-US"/>
        </w:rPr>
        <w:t xml:space="preserve"> X, 96, </w:t>
      </w:r>
      <w:r w:rsidRPr="00B37285">
        <w:rPr>
          <w:rFonts w:ascii="Arial" w:eastAsia="Calibri" w:hAnsi="Arial" w:cs="Arial"/>
          <w:b/>
          <w:i/>
          <w:color w:val="1F3864" w:themeColor="accent5" w:themeShade="80"/>
          <w:szCs w:val="20"/>
          <w:lang w:val="es-ES" w:eastAsia="en-US"/>
        </w:rPr>
        <w:t>Carta a Trajano de Plinio el Joven</w:t>
      </w:r>
      <w:r w:rsidRPr="00C528BB">
        <w:rPr>
          <w:rFonts w:ascii="Arial" w:eastAsia="Calibri" w:hAnsi="Arial" w:cs="Arial"/>
          <w:szCs w:val="20"/>
          <w:lang w:val="es-ES" w:eastAsia="en-US"/>
        </w:rPr>
        <w:t>. Negritas mías).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“Al emperador Antonino Pío y a los hijos adoptivos Marco Aurelio y Lucio Vero, al senado y al pueblo romano dirijo esta alocución y súplica en defensa de los hombres de toda estirpe, injustamente odiados y perseguidos.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b/>
          <w:szCs w:val="20"/>
          <w:lang w:val="es-ES" w:eastAsia="en-US"/>
        </w:rPr>
        <w:t>El día que se llama del sol, se celebra una reunión de todos los que viven en las ciudades o en los campos</w:t>
      </w:r>
      <w:r w:rsidRPr="00C528BB">
        <w:rPr>
          <w:rFonts w:ascii="Arial" w:eastAsia="Calibri" w:hAnsi="Arial" w:cs="Arial"/>
          <w:szCs w:val="20"/>
          <w:lang w:val="es-ES" w:eastAsia="en-US"/>
        </w:rPr>
        <w:t xml:space="preserve">, (…). Celebramos esta reunión general </w:t>
      </w:r>
      <w:r w:rsidRPr="00C528BB">
        <w:rPr>
          <w:rFonts w:ascii="Arial" w:eastAsia="Calibri" w:hAnsi="Arial" w:cs="Arial"/>
          <w:b/>
          <w:szCs w:val="20"/>
          <w:lang w:val="es-ES" w:eastAsia="en-US"/>
        </w:rPr>
        <w:t>el día del sol</w:t>
      </w:r>
      <w:r w:rsidRPr="00C528BB">
        <w:rPr>
          <w:rFonts w:ascii="Arial" w:eastAsia="Calibri" w:hAnsi="Arial" w:cs="Arial"/>
          <w:szCs w:val="20"/>
          <w:lang w:val="es-ES" w:eastAsia="en-US"/>
        </w:rPr>
        <w:t xml:space="preserve">, por ser el primero, en que Dios, transformando las tinieblas y la materia, hizo el mundo; y también porque es el día en que Jesucristo, Nuestro Salvador, resucitó de entre los muertos; pues hay que saber que le entregaron en el día anterior al de Saturno, y en el siguiente </w:t>
      </w:r>
      <w:r w:rsidRPr="00C528BB">
        <w:rPr>
          <w:rFonts w:ascii="Arial" w:eastAsia="Calibri" w:hAnsi="Arial" w:cs="Arial"/>
          <w:szCs w:val="20"/>
          <w:lang w:val="es-ES" w:eastAsia="en-US"/>
        </w:rPr>
        <w:sym w:font="Symbol" w:char="F02D"/>
      </w:r>
      <w:r w:rsidRPr="00C528BB">
        <w:rPr>
          <w:rFonts w:ascii="Arial" w:eastAsia="Calibri" w:hAnsi="Arial" w:cs="Arial"/>
          <w:b/>
          <w:szCs w:val="20"/>
          <w:lang w:val="es-ES" w:eastAsia="en-US"/>
        </w:rPr>
        <w:t>que es el día del sol</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 apareciéndose a sus Apóstoles y discípulos, nos enseñó esta misma doctrina que exponemos a vuestro examen” (Justino, </w:t>
      </w:r>
      <w:r w:rsidRPr="00C528BB">
        <w:rPr>
          <w:rFonts w:ascii="Arial" w:eastAsia="Calibri" w:hAnsi="Arial" w:cs="Arial"/>
          <w:b/>
          <w:i/>
          <w:color w:val="1F3864"/>
          <w:szCs w:val="20"/>
          <w:lang w:val="es-ES" w:eastAsia="en-US"/>
        </w:rPr>
        <w:t>Apología</w:t>
      </w:r>
      <w:r w:rsidRPr="00C528BB">
        <w:rPr>
          <w:rFonts w:ascii="Arial" w:eastAsia="Calibri" w:hAnsi="Arial" w:cs="Arial"/>
          <w:szCs w:val="20"/>
          <w:lang w:val="es-ES" w:eastAsia="en-US"/>
        </w:rPr>
        <w:t xml:space="preserve"> 1, 65-67. Negritas mías).</w:t>
      </w:r>
    </w:p>
    <w:p w:rsidR="0036093F" w:rsidRPr="00C528BB" w:rsidRDefault="0036093F" w:rsidP="0036093F">
      <w:pPr>
        <w:spacing w:after="240" w:line="259" w:lineRule="auto"/>
        <w:jc w:val="both"/>
        <w:rPr>
          <w:rFonts w:eastAsia="Calibri"/>
          <w:noProof/>
          <w:szCs w:val="20"/>
          <w:lang w:val="es-ES" w:eastAsia="es-ES"/>
        </w:rPr>
      </w:pPr>
      <w:r w:rsidRPr="00C528BB">
        <w:rPr>
          <w:rFonts w:eastAsia="Calibri"/>
          <w:noProof/>
          <w:szCs w:val="20"/>
          <w:lang w:val="es-ES" w:eastAsia="es-ES"/>
        </w:rPr>
        <w:t>Ya en Filón aparecía la frase “Dios, el Sol espiritual” (</w:t>
      </w:r>
      <w:r w:rsidRPr="00C528BB">
        <w:rPr>
          <w:rFonts w:eastAsia="Calibri"/>
          <w:b/>
          <w:i/>
          <w:noProof/>
          <w:color w:val="1F3864"/>
          <w:szCs w:val="20"/>
          <w:lang w:val="es-ES" w:eastAsia="es-ES"/>
        </w:rPr>
        <w:t>De virtutibus</w:t>
      </w:r>
      <w:r w:rsidRPr="00C528BB">
        <w:rPr>
          <w:rFonts w:eastAsia="Calibri"/>
          <w:noProof/>
          <w:szCs w:val="20"/>
          <w:lang w:val="es-ES" w:eastAsia="es-ES"/>
        </w:rPr>
        <w:t xml:space="preserve">, 164). Referida al Padre –en cuanto es Luz suprema, originaria y eterna–, o referida al “Dios segundo”, el Logos –en tanto es el creador-modelador de este Universo–. Este simbolismo solar será más tarde recogido por casi todos los escritores cristianos, entre ellos por Orígenes. Existe un testimonio a él atribuido –aunque de un autor desconocido del siglo IV que se cita como “Pseudo-Orígenes”– que recoge admirablemente este razonamiento sobre la práctica litúrgica de los cristianos. Se trata de un comentario al </w:t>
      </w:r>
      <w:r w:rsidRPr="00C528BB">
        <w:rPr>
          <w:rFonts w:eastAsia="Calibri"/>
          <w:b/>
          <w:i/>
          <w:noProof/>
          <w:color w:val="1F3864"/>
          <w:szCs w:val="20"/>
          <w:lang w:val="es-ES" w:eastAsia="es-ES"/>
        </w:rPr>
        <w:t>Libro de Job</w:t>
      </w:r>
      <w:r w:rsidRPr="00C528BB">
        <w:rPr>
          <w:rFonts w:eastAsia="Calibri"/>
          <w:noProof/>
          <w:szCs w:val="20"/>
          <w:lang w:val="es-ES" w:eastAsia="es-ES"/>
        </w:rPr>
        <w:t xml:space="preserve">. Allí, se detiene ante el versículo 1,3 que dice: </w:t>
      </w:r>
      <w:r w:rsidRPr="00C528BB">
        <w:rPr>
          <w:rFonts w:eastAsia="Calibri"/>
          <w:i/>
          <w:noProof/>
          <w:szCs w:val="20"/>
          <w:lang w:val="es-ES" w:eastAsia="es-ES"/>
        </w:rPr>
        <w:t>“Este hombre era de una excelente familia que procedía de Oriente”</w:t>
      </w:r>
      <w:r w:rsidRPr="00C528BB">
        <w:rPr>
          <w:rFonts w:eastAsia="Calibri"/>
          <w:noProof/>
          <w:szCs w:val="20"/>
          <w:lang w:val="es-ES" w:eastAsia="es-ES"/>
        </w:rPr>
        <w:t>. Notemos sus argumentos:</w:t>
      </w:r>
    </w:p>
    <w:p w:rsidR="0036093F" w:rsidRPr="00C528BB" w:rsidRDefault="0036093F" w:rsidP="0036093F">
      <w:pPr>
        <w:spacing w:after="160" w:line="259" w:lineRule="auto"/>
        <w:ind w:left="708"/>
        <w:jc w:val="both"/>
        <w:rPr>
          <w:rFonts w:ascii="Calibri" w:eastAsia="Calibri" w:hAnsi="Calibri"/>
          <w:sz w:val="22"/>
          <w:szCs w:val="22"/>
          <w:lang w:val="es-ES" w:eastAsia="en-US"/>
        </w:rPr>
      </w:pPr>
      <w:r w:rsidRPr="00C528BB">
        <w:rPr>
          <w:rFonts w:ascii="Arial" w:eastAsia="Calibri" w:hAnsi="Arial" w:cs="Arial"/>
          <w:noProof/>
          <w:szCs w:val="20"/>
          <w:lang w:val="es-ES" w:eastAsia="es-ES"/>
        </w:rPr>
        <w:t>“</w:t>
      </w:r>
      <w:r w:rsidRPr="00C528BB">
        <w:rPr>
          <w:rFonts w:ascii="Arial" w:eastAsia="Calibri" w:hAnsi="Arial" w:cs="Arial"/>
          <w:i/>
          <w:noProof/>
          <w:szCs w:val="20"/>
          <w:lang w:val="es-ES" w:eastAsia="es-ES"/>
        </w:rPr>
        <w:t>Este hombre</w:t>
      </w:r>
      <w:r w:rsidRPr="00C528BB">
        <w:rPr>
          <w:rFonts w:ascii="Arial" w:eastAsia="Calibri" w:hAnsi="Arial" w:cs="Arial"/>
          <w:noProof/>
          <w:szCs w:val="20"/>
          <w:lang w:val="es-ES" w:eastAsia="es-ES"/>
        </w:rPr>
        <w:t xml:space="preserve"> no solo </w:t>
      </w:r>
      <w:r w:rsidRPr="00C528BB">
        <w:rPr>
          <w:rFonts w:ascii="Arial" w:eastAsia="Calibri" w:hAnsi="Arial" w:cs="Arial"/>
          <w:i/>
          <w:noProof/>
          <w:szCs w:val="20"/>
          <w:lang w:val="es-ES" w:eastAsia="es-ES"/>
        </w:rPr>
        <w:t>era de una excelente familia</w:t>
      </w:r>
      <w:r w:rsidRPr="00C528BB">
        <w:rPr>
          <w:rFonts w:ascii="Arial" w:eastAsia="Calibri" w:hAnsi="Arial" w:cs="Arial"/>
          <w:noProof/>
          <w:szCs w:val="20"/>
          <w:lang w:val="es-ES" w:eastAsia="es-ES"/>
        </w:rPr>
        <w:t xml:space="preserve">, sino que, además, </w:t>
      </w:r>
      <w:r w:rsidRPr="00C528BB">
        <w:rPr>
          <w:rFonts w:ascii="Arial" w:eastAsia="Calibri" w:hAnsi="Arial" w:cs="Arial"/>
          <w:i/>
          <w:noProof/>
          <w:szCs w:val="20"/>
          <w:lang w:val="es-ES" w:eastAsia="es-ES"/>
        </w:rPr>
        <w:t>procedía de Oriente</w:t>
      </w:r>
      <w:r w:rsidRPr="00C528BB">
        <w:rPr>
          <w:rFonts w:ascii="Arial" w:eastAsia="Calibri" w:hAnsi="Arial" w:cs="Arial"/>
          <w:noProof/>
          <w:szCs w:val="20"/>
          <w:lang w:val="es-ES" w:eastAsia="es-ES"/>
        </w:rPr>
        <w:t xml:space="preserve">. </w:t>
      </w:r>
      <w:r w:rsidRPr="00C528BB">
        <w:rPr>
          <w:rFonts w:ascii="Arial" w:eastAsia="Calibri" w:hAnsi="Arial" w:cs="Arial"/>
          <w:b/>
          <w:noProof/>
          <w:szCs w:val="20"/>
          <w:lang w:val="es-ES" w:eastAsia="es-ES"/>
        </w:rPr>
        <w:t xml:space="preserve">¿De dónde proviene, pues, la alegría de la luz? ¿De dónde los rayos de la belleza? ¿De dónde el amanecer de la salvación </w:t>
      </w:r>
      <w:r w:rsidRPr="00C528BB">
        <w:rPr>
          <w:rFonts w:ascii="Arial" w:eastAsia="Calibri" w:hAnsi="Arial" w:cs="Arial"/>
          <w:noProof/>
          <w:szCs w:val="20"/>
          <w:lang w:val="es-ES" w:eastAsia="es-ES"/>
        </w:rPr>
        <w:t>[«</w:t>
      </w:r>
      <w:r w:rsidRPr="00C528BB">
        <w:rPr>
          <w:rFonts w:ascii="Arial" w:eastAsia="Calibri" w:hAnsi="Arial" w:cs="Arial"/>
          <w:i/>
          <w:noProof/>
          <w:szCs w:val="20"/>
          <w:lang w:val="es-ES" w:eastAsia="es-ES"/>
        </w:rPr>
        <w:t>ortus sanitatis</w:t>
      </w:r>
      <w:r w:rsidRPr="00C528BB">
        <w:rPr>
          <w:rFonts w:ascii="Arial" w:eastAsia="Calibri" w:hAnsi="Arial" w:cs="Arial"/>
          <w:noProof/>
          <w:szCs w:val="20"/>
          <w:lang w:val="es-ES" w:eastAsia="es-ES"/>
        </w:rPr>
        <w:t>»]</w:t>
      </w:r>
      <w:r w:rsidRPr="00C528BB">
        <w:rPr>
          <w:rFonts w:ascii="Arial" w:eastAsia="Calibri" w:hAnsi="Arial" w:cs="Arial"/>
          <w:b/>
          <w:noProof/>
          <w:szCs w:val="20"/>
          <w:lang w:val="es-ES" w:eastAsia="es-ES"/>
        </w:rPr>
        <w:t>? De Oriente</w:t>
      </w:r>
      <w:r w:rsidRPr="00C528BB">
        <w:rPr>
          <w:rFonts w:ascii="Arial" w:eastAsia="Calibri" w:hAnsi="Arial" w:cs="Arial"/>
          <w:noProof/>
          <w:szCs w:val="20"/>
          <w:lang w:val="es-ES" w:eastAsia="es-ES"/>
        </w:rPr>
        <w:t xml:space="preserve">. ¿De dónde viene el principio del hombre? ¿De dónde los antepasados del mundo? ¿Dónde está el paraíso de las delicias? </w:t>
      </w:r>
      <w:r w:rsidRPr="00C528BB">
        <w:rPr>
          <w:rFonts w:ascii="Arial" w:eastAsia="Calibri" w:hAnsi="Arial" w:cs="Arial"/>
          <w:i/>
          <w:noProof/>
          <w:szCs w:val="20"/>
          <w:lang w:val="es-ES" w:eastAsia="es-ES"/>
        </w:rPr>
        <w:t>Dios plantó</w:t>
      </w:r>
      <w:r w:rsidRPr="00C528BB">
        <w:rPr>
          <w:rFonts w:ascii="Arial" w:eastAsia="Calibri" w:hAnsi="Arial" w:cs="Arial"/>
          <w:noProof/>
          <w:szCs w:val="20"/>
          <w:lang w:val="es-ES" w:eastAsia="es-ES"/>
        </w:rPr>
        <w:t xml:space="preserve"> –así dice– </w:t>
      </w:r>
      <w:r w:rsidRPr="00C528BB">
        <w:rPr>
          <w:rFonts w:ascii="Arial" w:eastAsia="Calibri" w:hAnsi="Arial" w:cs="Arial"/>
          <w:i/>
          <w:noProof/>
          <w:szCs w:val="20"/>
          <w:lang w:val="es-ES" w:eastAsia="es-ES"/>
        </w:rPr>
        <w:t>el paraíso de las delicias en el Edén, hacia Oriente</w:t>
      </w:r>
      <w:r w:rsidRPr="00C528BB">
        <w:rPr>
          <w:rFonts w:ascii="Arial" w:eastAsia="Calibri" w:hAnsi="Arial" w:cs="Arial"/>
          <w:noProof/>
          <w:szCs w:val="20"/>
          <w:lang w:val="es-ES" w:eastAsia="es-ES"/>
        </w:rPr>
        <w:t xml:space="preserve"> [Génesis 2,8]. Ciertamente se dice que también de allí procedía el admirable Job. ¿Por qué? Porque brilló por la verdad y resplandeció por su fe, piedad y paciencia, y por sus afanes de virtud. Por eso se afirma, con razón, que procedía del mejor linaje y de Oriente. </w:t>
      </w:r>
      <w:r w:rsidRPr="00C528BB">
        <w:rPr>
          <w:rFonts w:ascii="Arial" w:eastAsia="Calibri" w:hAnsi="Arial" w:cs="Arial"/>
          <w:noProof/>
          <w:szCs w:val="20"/>
          <w:highlight w:val="lightGray"/>
          <w:lang w:val="es-ES" w:eastAsia="es-ES"/>
        </w:rPr>
        <w:t xml:space="preserve">Puesto que, al igual que </w:t>
      </w:r>
      <w:r w:rsidRPr="00C528BB">
        <w:rPr>
          <w:rFonts w:ascii="Arial" w:eastAsia="Calibri" w:hAnsi="Arial" w:cs="Arial"/>
          <w:b/>
          <w:noProof/>
          <w:szCs w:val="20"/>
          <w:highlight w:val="lightGray"/>
          <w:lang w:val="es-ES" w:eastAsia="es-ES"/>
        </w:rPr>
        <w:t>con la primera luz del día todos los hombres alzan su mirada hacia Oriente, apresurándose a mirar los bellísimos rayos del Sol</w:t>
      </w:r>
      <w:r w:rsidRPr="00C528BB">
        <w:rPr>
          <w:rFonts w:ascii="Arial" w:eastAsia="Calibri" w:hAnsi="Arial" w:cs="Arial"/>
          <w:noProof/>
          <w:szCs w:val="20"/>
          <w:highlight w:val="lightGray"/>
          <w:lang w:val="es-ES" w:eastAsia="es-ES"/>
        </w:rPr>
        <w:t xml:space="preserve">, así, de modo semejante, o más aún, cada alma devota, religiosa y creyente </w:t>
      </w:r>
      <w:r w:rsidRPr="00C528BB">
        <w:rPr>
          <w:rFonts w:ascii="Arial" w:eastAsia="Calibri" w:hAnsi="Arial" w:cs="Arial"/>
          <w:b/>
          <w:noProof/>
          <w:szCs w:val="20"/>
          <w:highlight w:val="lightGray"/>
          <w:lang w:val="es-ES" w:eastAsia="es-ES"/>
        </w:rPr>
        <w:t xml:space="preserve">eleva en todo momento la verdadera mirada espiritual hacia el inmortal Oriente, para contemplar los maravillosos rayos del </w:t>
      </w:r>
      <w:r w:rsidRPr="00C528BB">
        <w:rPr>
          <w:rFonts w:ascii="Arial" w:eastAsia="Calibri" w:hAnsi="Arial" w:cs="Arial"/>
          <w:b/>
          <w:i/>
          <w:noProof/>
          <w:szCs w:val="20"/>
          <w:highlight w:val="lightGray"/>
          <w:lang w:val="es-ES" w:eastAsia="es-ES"/>
        </w:rPr>
        <w:t>Sol de Justicia</w:t>
      </w:r>
      <w:r w:rsidRPr="00C528BB">
        <w:rPr>
          <w:rFonts w:ascii="Arial" w:eastAsia="Calibri" w:hAnsi="Arial" w:cs="Arial"/>
          <w:b/>
          <w:noProof/>
          <w:szCs w:val="20"/>
          <w:highlight w:val="lightGray"/>
          <w:lang w:val="es-ES" w:eastAsia="es-ES"/>
        </w:rPr>
        <w:t xml:space="preserve"> que de allí nacen</w:t>
      </w:r>
      <w:r w:rsidRPr="00C528BB">
        <w:rPr>
          <w:rFonts w:ascii="Arial" w:eastAsia="Calibri" w:hAnsi="Arial" w:cs="Arial"/>
          <w:noProof/>
          <w:szCs w:val="20"/>
          <w:highlight w:val="lightGray"/>
          <w:lang w:val="es-ES" w:eastAsia="es-ES"/>
        </w:rPr>
        <w:t xml:space="preserve">. Que es precisamente lo que a todos exhortaba, daba a entender y enseñaba aquel que dice: </w:t>
      </w:r>
      <w:r w:rsidRPr="00C528BB">
        <w:rPr>
          <w:rFonts w:ascii="Arial" w:eastAsia="Calibri" w:hAnsi="Arial" w:cs="Arial"/>
          <w:i/>
          <w:noProof/>
          <w:szCs w:val="20"/>
          <w:highlight w:val="lightGray"/>
          <w:lang w:val="es-ES" w:eastAsia="es-ES"/>
        </w:rPr>
        <w:t>Cantad a Dios, que asciende sobre el cielo de los cielos, hacia el Oriente</w:t>
      </w:r>
      <w:r w:rsidRPr="00C528BB">
        <w:rPr>
          <w:rFonts w:ascii="Arial" w:eastAsia="Calibri" w:hAnsi="Arial" w:cs="Arial"/>
          <w:noProof/>
          <w:szCs w:val="20"/>
          <w:highlight w:val="lightGray"/>
          <w:lang w:val="es-ES" w:eastAsia="es-ES"/>
        </w:rPr>
        <w:t xml:space="preserve"> [Salmo 67,33]</w:t>
      </w:r>
      <w:r w:rsidRPr="00C528BB">
        <w:rPr>
          <w:rFonts w:ascii="Arial" w:eastAsia="Calibri" w:hAnsi="Arial" w:cs="Arial"/>
          <w:noProof/>
          <w:szCs w:val="20"/>
          <w:lang w:val="es-ES" w:eastAsia="es-ES"/>
        </w:rPr>
        <w:t xml:space="preserve">. Pues de este modo se entiende que para Daniel, que oraba e invocaba a Dios, las ventanas se abrieran mirando a Jerusalén. Desde su ubicación de Babilonia </w:t>
      </w:r>
      <w:r w:rsidRPr="00C528BB">
        <w:rPr>
          <w:rFonts w:ascii="Arial" w:eastAsia="Calibri" w:hAnsi="Arial" w:cs="Arial"/>
          <w:b/>
          <w:noProof/>
          <w:szCs w:val="20"/>
          <w:lang w:val="es-ES" w:eastAsia="es-ES"/>
        </w:rPr>
        <w:t>la salida del Sol quedaba al Oriente de la ciudad</w:t>
      </w:r>
      <w:r w:rsidRPr="00C528BB">
        <w:rPr>
          <w:rFonts w:ascii="Arial" w:eastAsia="Calibri" w:hAnsi="Arial" w:cs="Arial"/>
          <w:noProof/>
          <w:szCs w:val="20"/>
          <w:lang w:val="es-ES" w:eastAsia="es-ES"/>
        </w:rPr>
        <w:t>. Dado que cuando se encontraba en Jerusalén,</w:t>
      </w:r>
      <w:r w:rsidRPr="00C528BB">
        <w:rPr>
          <w:rFonts w:ascii="Arial" w:eastAsia="Calibri" w:hAnsi="Arial" w:cs="Arial"/>
          <w:b/>
          <w:noProof/>
          <w:szCs w:val="20"/>
          <w:lang w:val="es-ES" w:eastAsia="es-ES"/>
        </w:rPr>
        <w:t xml:space="preserve"> adoraba hacia Oriente</w:t>
      </w:r>
      <w:r w:rsidRPr="00C528BB">
        <w:rPr>
          <w:rFonts w:ascii="Arial" w:eastAsia="Calibri" w:hAnsi="Arial" w:cs="Arial"/>
          <w:noProof/>
          <w:szCs w:val="20"/>
          <w:lang w:val="es-ES" w:eastAsia="es-ES"/>
        </w:rPr>
        <w:t>, estando en Babilonia</w:t>
      </w:r>
      <w:r w:rsidRPr="00C528BB">
        <w:rPr>
          <w:rFonts w:ascii="Arial" w:eastAsia="Calibri" w:hAnsi="Arial" w:cs="Arial"/>
          <w:b/>
          <w:noProof/>
          <w:szCs w:val="20"/>
          <w:lang w:val="es-ES" w:eastAsia="es-ES"/>
        </w:rPr>
        <w:t xml:space="preserve"> también hacia Oriente adoraba a Dios y creador de todo. Lo adoraba hacia Oriente, donde se halla el nacimiento</w:t>
      </w:r>
      <w:r w:rsidRPr="00C528BB">
        <w:rPr>
          <w:rFonts w:ascii="Arial" w:eastAsia="Calibri" w:hAnsi="Arial" w:cs="Arial"/>
          <w:noProof/>
          <w:szCs w:val="20"/>
          <w:lang w:val="es-ES" w:eastAsia="es-ES"/>
        </w:rPr>
        <w:t xml:space="preserve"> [«ortus» = nacimiento, salida] </w:t>
      </w:r>
      <w:r w:rsidRPr="00C528BB">
        <w:rPr>
          <w:rFonts w:ascii="Arial" w:eastAsia="Calibri" w:hAnsi="Arial" w:cs="Arial"/>
          <w:b/>
          <w:noProof/>
          <w:szCs w:val="20"/>
          <w:lang w:val="es-ES" w:eastAsia="es-ES"/>
        </w:rPr>
        <w:t>de todo beneficio, salvación, gracia y misericordia</w:t>
      </w:r>
      <w:r w:rsidRPr="00C528BB">
        <w:rPr>
          <w:rFonts w:ascii="Arial" w:eastAsia="Calibri" w:hAnsi="Arial" w:cs="Arial"/>
          <w:noProof/>
          <w:szCs w:val="20"/>
          <w:lang w:val="es-ES" w:eastAsia="es-ES"/>
        </w:rPr>
        <w:t xml:space="preserve">. </w:t>
      </w:r>
      <w:r w:rsidRPr="00C528BB">
        <w:rPr>
          <w:rFonts w:ascii="Arial" w:eastAsia="Calibri" w:hAnsi="Arial" w:cs="Arial"/>
          <w:noProof/>
          <w:szCs w:val="20"/>
          <w:highlight w:val="lightGray"/>
          <w:lang w:val="es-ES" w:eastAsia="es-ES"/>
        </w:rPr>
        <w:t xml:space="preserve">Así pues, aún hoy, todos los creyentes, en consonancia con los santos creyentes, </w:t>
      </w:r>
      <w:r w:rsidRPr="00C528BB">
        <w:rPr>
          <w:rFonts w:ascii="Arial" w:eastAsia="Calibri" w:hAnsi="Arial" w:cs="Arial"/>
          <w:b/>
          <w:noProof/>
          <w:szCs w:val="20"/>
          <w:highlight w:val="lightGray"/>
          <w:lang w:val="es-ES" w:eastAsia="es-ES"/>
        </w:rPr>
        <w:lastRenderedPageBreak/>
        <w:t>adoramos hacia Oriente al Señor nuestro Dios</w:t>
      </w:r>
      <w:r w:rsidRPr="00C528BB">
        <w:rPr>
          <w:rFonts w:ascii="Arial" w:eastAsia="Calibri" w:hAnsi="Arial" w:cs="Arial"/>
          <w:noProof/>
          <w:szCs w:val="20"/>
          <w:highlight w:val="lightGray"/>
          <w:lang w:val="es-ES" w:eastAsia="es-ES"/>
        </w:rPr>
        <w:t xml:space="preserve">, que por nuestra salvación y redención </w:t>
      </w:r>
      <w:r w:rsidRPr="00C528BB">
        <w:rPr>
          <w:rFonts w:ascii="Arial" w:eastAsia="Calibri" w:hAnsi="Arial" w:cs="Arial"/>
          <w:i/>
          <w:noProof/>
          <w:szCs w:val="20"/>
          <w:highlight w:val="lightGray"/>
          <w:lang w:val="es-ES" w:eastAsia="es-ES"/>
        </w:rPr>
        <w:t>descendió por el ocaso, para hundirse en su Pasión y muerte, pero ascendió por Oriente, ya que después de su Pasión resucitó de entre los muertos, y después de su Resurrección subió al cielo por el Oriente</w:t>
      </w:r>
      <w:r w:rsidRPr="00C528BB">
        <w:rPr>
          <w:rFonts w:ascii="Arial" w:eastAsia="Calibri" w:hAnsi="Arial" w:cs="Arial"/>
          <w:noProof/>
          <w:szCs w:val="20"/>
          <w:lang w:val="es-ES" w:eastAsia="es-ES"/>
        </w:rPr>
        <w:t xml:space="preserve">. El bienaventurado Job dio en todo esto perfecto cumplimiento a la figura de quien se dice que provenía de Oriente, porque toda santidad, piedad y fe perfecta han nacido en Oriente. (…)” (Pseudo-Orígenes, </w:t>
      </w:r>
      <w:r w:rsidRPr="00C528BB">
        <w:rPr>
          <w:rFonts w:ascii="Arial" w:eastAsia="Calibri" w:hAnsi="Arial" w:cs="Arial"/>
          <w:b/>
          <w:i/>
          <w:noProof/>
          <w:color w:val="1F3864"/>
          <w:szCs w:val="20"/>
          <w:lang w:val="es-ES" w:eastAsia="es-ES"/>
        </w:rPr>
        <w:t>In Job liber I</w:t>
      </w:r>
      <w:r w:rsidRPr="00C528BB">
        <w:rPr>
          <w:rFonts w:ascii="Arial" w:eastAsia="Calibri" w:hAnsi="Arial" w:cs="Arial"/>
          <w:noProof/>
          <w:szCs w:val="20"/>
          <w:lang w:val="es-ES" w:eastAsia="es-ES"/>
        </w:rPr>
        <w:t xml:space="preserve">, en: </w:t>
      </w:r>
      <w:r w:rsidRPr="00C528BB">
        <w:rPr>
          <w:rFonts w:ascii="Arial" w:eastAsia="Calibri" w:hAnsi="Arial" w:cs="Arial"/>
          <w:i/>
          <w:noProof/>
          <w:szCs w:val="20"/>
          <w:lang w:val="es-ES" w:eastAsia="es-ES"/>
        </w:rPr>
        <w:t>Padres Griegos</w:t>
      </w:r>
      <w:r w:rsidRPr="00C528BB">
        <w:rPr>
          <w:rFonts w:ascii="Arial" w:eastAsia="Calibri" w:hAnsi="Arial" w:cs="Arial"/>
          <w:noProof/>
          <w:szCs w:val="20"/>
          <w:lang w:val="es-ES" w:eastAsia="es-ES"/>
        </w:rPr>
        <w:t xml:space="preserve"> 17, 390 D - 391 C., </w:t>
      </w:r>
      <w:r w:rsidRPr="00C528BB">
        <w:rPr>
          <w:rFonts w:ascii="Arial" w:eastAsia="Calibri" w:hAnsi="Arial" w:cs="Arial"/>
          <w:i/>
          <w:noProof/>
          <w:szCs w:val="20"/>
          <w:lang w:val="es-ES" w:eastAsia="es-ES"/>
        </w:rPr>
        <w:t>A Job</w:t>
      </w:r>
      <w:r w:rsidRPr="00C528BB">
        <w:rPr>
          <w:rFonts w:ascii="Arial" w:eastAsia="Calibri" w:hAnsi="Arial" w:cs="Arial"/>
          <w:noProof/>
          <w:szCs w:val="20"/>
          <w:lang w:val="es-ES" w:eastAsia="es-ES"/>
        </w:rPr>
        <w:t xml:space="preserve"> 1,3. Negritas y destacados son míos).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Existe una versión según la cual este rito solar de la amanecida también tendría raíces en la India y que habría sido traspasado tanto a los maniqueos como a los esenios y nazarenos judíos, lo mismo que a los gnósticos cristianos:</w:t>
      </w:r>
    </w:p>
    <w:p w:rsidR="0036093F" w:rsidRPr="00C528BB" w:rsidRDefault="0036093F" w:rsidP="0036093F">
      <w:pPr>
        <w:spacing w:after="240"/>
        <w:ind w:left="708"/>
        <w:jc w:val="both"/>
        <w:rPr>
          <w:rFonts w:eastAsia="Calibri"/>
          <w:szCs w:val="20"/>
          <w:lang w:val="es-ES" w:eastAsia="en-US"/>
        </w:rPr>
      </w:pPr>
      <w:r w:rsidRPr="00C528BB">
        <w:rPr>
          <w:rFonts w:ascii="Arial" w:eastAsia="Calibri" w:hAnsi="Arial" w:cs="Arial"/>
          <w:szCs w:val="20"/>
          <w:lang w:val="es-ES" w:eastAsia="en-US"/>
        </w:rPr>
        <w:t>“</w:t>
      </w:r>
      <w:r w:rsidRPr="00C528BB">
        <w:rPr>
          <w:rFonts w:ascii="Arial" w:eastAsia="Calibri" w:hAnsi="Arial" w:cs="Arial"/>
          <w:b/>
          <w:bCs/>
          <w:szCs w:val="20"/>
          <w:lang w:val="es-ES" w:eastAsia="en-US"/>
        </w:rPr>
        <w:t>QADUMIA</w:t>
      </w:r>
      <w:r w:rsidRPr="00C528BB">
        <w:rPr>
          <w:rFonts w:ascii="Arial" w:eastAsia="Calibri" w:hAnsi="Arial" w:cs="Arial"/>
          <w:szCs w:val="20"/>
          <w:lang w:val="es-ES" w:eastAsia="en-US"/>
        </w:rPr>
        <w:t> </w:t>
      </w:r>
      <w:r w:rsidRPr="00C528BB">
        <w:rPr>
          <w:rFonts w:ascii="Arial" w:eastAsia="Calibri" w:hAnsi="Arial" w:cs="Arial"/>
          <w:iCs/>
          <w:szCs w:val="20"/>
          <w:lang w:val="es-ES" w:eastAsia="en-US"/>
        </w:rPr>
        <w:t xml:space="preserve">ES EL SERVICIO DEL AMANECER que es observado en el crepúsculo de la mañana antes de la salida del sol. Qadumia es una palabra Aramea que significa primero, o Primigenio, y se refiere a la primera aparición de la Luz en el cielo del Este. Al–Nadim dijo que </w:t>
      </w:r>
      <w:r w:rsidRPr="00C528BB">
        <w:rPr>
          <w:rFonts w:ascii="Arial" w:eastAsia="Calibri" w:hAnsi="Arial" w:cs="Arial"/>
          <w:b/>
          <w:iCs/>
          <w:szCs w:val="20"/>
          <w:lang w:val="es-ES" w:eastAsia="en-US"/>
        </w:rPr>
        <w:t>los Maniqueos observaban 50 postraciones en esta hora litúrgica</w:t>
      </w:r>
      <w:r w:rsidRPr="00C528BB">
        <w:rPr>
          <w:rFonts w:ascii="Arial" w:eastAsia="Calibri" w:hAnsi="Arial" w:cs="Arial"/>
          <w:iCs/>
          <w:szCs w:val="20"/>
          <w:lang w:val="es-ES" w:eastAsia="en-US"/>
        </w:rPr>
        <w:t xml:space="preserve">. El carácter y la naturaleza de Qadumia es </w:t>
      </w:r>
      <w:r w:rsidRPr="00C528BB">
        <w:rPr>
          <w:rFonts w:ascii="Arial" w:eastAsia="Calibri" w:hAnsi="Arial" w:cs="Arial"/>
          <w:b/>
          <w:iCs/>
          <w:szCs w:val="20"/>
          <w:lang w:val="es-ES" w:eastAsia="en-US"/>
        </w:rPr>
        <w:t>la de levantarse con respeto y reverencia</w:t>
      </w:r>
      <w:r w:rsidRPr="00C528BB">
        <w:rPr>
          <w:rFonts w:ascii="Arial" w:eastAsia="Calibri" w:hAnsi="Arial" w:cs="Arial"/>
          <w:iCs/>
          <w:szCs w:val="20"/>
          <w:lang w:val="es-ES" w:eastAsia="en-US"/>
        </w:rPr>
        <w:t xml:space="preserve"> con la intención de servir a Los Vivientes Ocultos y todos sus hijos aquí en la Tierra a lo largo del día resultante. </w:t>
      </w:r>
      <w:r w:rsidRPr="00C528BB">
        <w:rPr>
          <w:rFonts w:ascii="Arial" w:eastAsia="Calibri" w:hAnsi="Arial" w:cs="Arial"/>
          <w:b/>
          <w:iCs/>
          <w:szCs w:val="20"/>
          <w:lang w:val="es-ES" w:eastAsia="en-US"/>
        </w:rPr>
        <w:t>Los antiguos Nazarenos y Esenios fueron conocidos como bañistas del amanecer</w:t>
      </w:r>
      <w:r w:rsidRPr="00C528BB">
        <w:rPr>
          <w:rFonts w:ascii="Arial" w:eastAsia="Calibri" w:hAnsi="Arial" w:cs="Arial"/>
          <w:iCs/>
          <w:szCs w:val="20"/>
          <w:lang w:val="es-ES" w:eastAsia="en-US"/>
        </w:rPr>
        <w:t xml:space="preserve"> porque siempre se lavaban ritualmente a esta hora en preparación para el día en desarrollo. Esta costumbre va muy atrás a los orígenes de la Corriente Gnóstica y </w:t>
      </w:r>
      <w:r w:rsidRPr="00C528BB">
        <w:rPr>
          <w:rFonts w:ascii="Arial" w:eastAsia="Calibri" w:hAnsi="Arial" w:cs="Arial"/>
          <w:b/>
          <w:iCs/>
          <w:szCs w:val="20"/>
          <w:lang w:val="es-ES" w:eastAsia="en-US"/>
        </w:rPr>
        <w:t>era observada en la antigüedad entre los adoradores de la Diosa de Harappa del Valle Indo en el tiempo de ShenrabMiwo alrededor del 2000 AC, y antes</w:t>
      </w:r>
      <w:r w:rsidRPr="00C528BB">
        <w:rPr>
          <w:rFonts w:ascii="Arial" w:eastAsia="Calibri" w:hAnsi="Arial" w:cs="Arial"/>
          <w:iCs/>
          <w:szCs w:val="20"/>
          <w:lang w:val="es-ES" w:eastAsia="en-US"/>
        </w:rPr>
        <w:t>. [</w:t>
      </w:r>
      <w:r w:rsidRPr="00C528BB">
        <w:rPr>
          <w:rFonts w:ascii="Arial" w:eastAsia="Calibri" w:hAnsi="Arial" w:cs="Arial"/>
          <w:i/>
          <w:iCs/>
          <w:szCs w:val="20"/>
          <w:lang w:val="es-ES" w:eastAsia="en-US"/>
        </w:rPr>
        <w:t>Nota</w:t>
      </w:r>
      <w:r w:rsidRPr="00C528BB">
        <w:rPr>
          <w:rFonts w:ascii="Arial" w:eastAsia="Calibri" w:hAnsi="Arial" w:cs="Arial"/>
          <w:iCs/>
          <w:szCs w:val="20"/>
          <w:lang w:val="es-ES" w:eastAsia="en-US"/>
        </w:rPr>
        <w:t xml:space="preserve">: “La cultura bañadora que los habitantes de Harappa compartieron con los hindúes posteriores a menudo es citada como un remanente Pre-Indoeuropeo que se arrastró en el Hinduismo. Sin embargo, esto también es atestiguado (con diferencias locales, desde luego) entre tales tribus Pre-Indoeuropeas como los Romanos y la gente Germánica, y por lo tanto puede ser parte de la herencia común Indoeuropea”]. </w:t>
      </w:r>
      <w:r w:rsidRPr="00C528BB">
        <w:rPr>
          <w:rFonts w:ascii="Arial" w:eastAsia="Calibri" w:hAnsi="Arial" w:cs="Arial"/>
          <w:b/>
          <w:iCs/>
          <w:szCs w:val="20"/>
          <w:lang w:val="es-ES" w:eastAsia="en-US"/>
        </w:rPr>
        <w:t>En Qadumia, la Hora Primordial, los Gnostikoi se levantan para celebrar la unidad de la Luz</w:t>
      </w:r>
      <w:r w:rsidRPr="00C528BB">
        <w:rPr>
          <w:rFonts w:ascii="Arial" w:eastAsia="Calibri" w:hAnsi="Arial" w:cs="Arial"/>
          <w:iCs/>
          <w:szCs w:val="20"/>
          <w:lang w:val="es-ES" w:eastAsia="en-US"/>
        </w:rPr>
        <w:t xml:space="preserve">, la Gran Madre y el Padre de Luz –Zurvan-Jiya. Dedicándose de nuevo para servir a los Señores Vivientes de la Luz, juran de nuevo para trascender la dualidad de los mundos inferiores y envolverse con la Gran Obra. </w:t>
      </w:r>
      <w:r w:rsidRPr="00C528BB">
        <w:rPr>
          <w:rFonts w:ascii="Arial" w:eastAsia="Calibri" w:hAnsi="Arial" w:cs="Arial"/>
          <w:b/>
          <w:iCs/>
          <w:szCs w:val="20"/>
          <w:lang w:val="es-ES" w:eastAsia="en-US"/>
        </w:rPr>
        <w:t>Consagran de nuevo el cuerpo, el habla y la mente con agua pura</w:t>
      </w:r>
      <w:r w:rsidRPr="00C528BB">
        <w:rPr>
          <w:rFonts w:ascii="Arial" w:eastAsia="Calibri" w:hAnsi="Arial" w:cs="Arial"/>
          <w:iCs/>
          <w:szCs w:val="20"/>
          <w:lang w:val="es-ES" w:eastAsia="en-US"/>
        </w:rPr>
        <w:t xml:space="preserve">, limpiándolos de cualquier contaminación que puede haber ocurrido durante la noche. En la todavía oscuridad crepuscular de Qadumia, las Estrellas de la Mañana, los Primogénitos B’Qorim, </w:t>
      </w:r>
      <w:r w:rsidRPr="00C528BB">
        <w:rPr>
          <w:rFonts w:ascii="Arial" w:eastAsia="Calibri" w:hAnsi="Arial" w:cs="Arial"/>
          <w:b/>
          <w:iCs/>
          <w:szCs w:val="20"/>
          <w:lang w:val="es-ES" w:eastAsia="en-US"/>
        </w:rPr>
        <w:t>se postran cincuenta veces</w:t>
      </w:r>
      <w:r w:rsidRPr="00C528BB">
        <w:rPr>
          <w:rFonts w:ascii="Arial" w:eastAsia="Calibri" w:hAnsi="Arial" w:cs="Arial"/>
          <w:iCs/>
          <w:szCs w:val="20"/>
          <w:lang w:val="es-ES" w:eastAsia="en-US"/>
        </w:rPr>
        <w:t xml:space="preserve"> ante Amin-Jiya, la Gran Vida –una por cada una de las cincuenta Puertas de Luz que conducen de regreso a casa, al Cielo. Estas Cincuenta Puertas de Luz son las iniciaciones ceremoniales que abren los portales del alma a la recepción de los treinta y dos grados de Nazirutha, o Gnosis. </w:t>
      </w:r>
      <w:r w:rsidRPr="00C528BB">
        <w:rPr>
          <w:rFonts w:ascii="Arial" w:eastAsia="Calibri" w:hAnsi="Arial" w:cs="Arial"/>
          <w:iCs/>
          <w:szCs w:val="20"/>
          <w:highlight w:val="lightGray"/>
          <w:lang w:val="es-ES" w:eastAsia="en-US"/>
        </w:rPr>
        <w:t xml:space="preserve">Luego, esperando el surgimiento del disco Aten, el símbolo de su unidad divina con la Deidad y con todas las cosas, </w:t>
      </w:r>
      <w:r w:rsidRPr="00C528BB">
        <w:rPr>
          <w:rFonts w:ascii="Arial" w:eastAsia="Calibri" w:hAnsi="Arial" w:cs="Arial"/>
          <w:b/>
          <w:iCs/>
          <w:szCs w:val="20"/>
          <w:highlight w:val="lightGray"/>
          <w:lang w:val="es-ES" w:eastAsia="en-US"/>
        </w:rPr>
        <w:t>se envuelven en el canto sagrado hasta la salida del sol</w:t>
      </w:r>
      <w:r w:rsidRPr="00C528BB">
        <w:rPr>
          <w:rFonts w:ascii="Arial" w:eastAsia="Calibri" w:hAnsi="Arial" w:cs="Arial"/>
          <w:iCs/>
          <w:szCs w:val="20"/>
          <w:lang w:val="es-ES" w:eastAsia="en-US"/>
        </w:rPr>
        <w:t xml:space="preserve">. Como la multiplicidad y la dualidad de la noche, simbolizadas por las miríadas de estrellas, ahora se congregan bajo la Estrella Primogénita de la Mañana que los conduce hacia la Unidad de Amin, así también se congregan las semillas Primogénitas ante Yeshu-Miriam en profundo rezo y alabanza, siendo conducidas hacia el Orbe solar, </w:t>
      </w:r>
      <w:r w:rsidRPr="00C528BB">
        <w:rPr>
          <w:rFonts w:ascii="Arial" w:eastAsia="Calibri" w:hAnsi="Arial" w:cs="Arial"/>
          <w:b/>
          <w:iCs/>
          <w:szCs w:val="20"/>
          <w:lang w:val="es-ES" w:eastAsia="en-US"/>
        </w:rPr>
        <w:t>el sol naciente</w:t>
      </w:r>
      <w:r w:rsidRPr="00C528BB">
        <w:rPr>
          <w:rFonts w:ascii="Arial" w:eastAsia="Calibri" w:hAnsi="Arial" w:cs="Arial"/>
          <w:iCs/>
          <w:szCs w:val="20"/>
          <w:lang w:val="es-ES" w:eastAsia="en-US"/>
        </w:rPr>
        <w:t xml:space="preserve"> que traga toda diversidad a través del oscurecimiento de las muchas estrellas, mezclándolas y fundiéndolas en un todo radiante. De la misma forma lo hacen Yeshu y Miriam cuando unen los restos dispersados del Alma Viviente, preparándola para la ascensión de regreso a casa.” (</w:t>
      </w:r>
      <w:r w:rsidRPr="00C528BB">
        <w:rPr>
          <w:rFonts w:ascii="Arial" w:eastAsia="Calibri" w:hAnsi="Arial" w:cs="Arial"/>
          <w:b/>
          <w:i/>
          <w:iCs/>
          <w:color w:val="1F3864"/>
          <w:szCs w:val="20"/>
          <w:lang w:val="es-ES" w:eastAsia="en-US"/>
        </w:rPr>
        <w:t>Qadumia</w:t>
      </w:r>
      <w:r w:rsidRPr="00C528BB">
        <w:rPr>
          <w:rFonts w:ascii="Arial" w:eastAsia="Calibri" w:hAnsi="Arial" w:cs="Arial"/>
          <w:iCs/>
          <w:szCs w:val="20"/>
          <w:lang w:val="es-ES" w:eastAsia="en-US"/>
        </w:rPr>
        <w:t xml:space="preserve">, artículo recuperado el 25 de junio de 2016 desde </w:t>
      </w:r>
      <w:hyperlink r:id="rId79" w:history="1">
        <w:r w:rsidRPr="00C528BB">
          <w:rPr>
            <w:rFonts w:ascii="Arial" w:eastAsia="Calibri" w:hAnsi="Arial" w:cs="Arial"/>
            <w:iCs/>
            <w:color w:val="0000FF"/>
            <w:sz w:val="16"/>
            <w:szCs w:val="16"/>
            <w:u w:val="single"/>
            <w:lang w:val="es-ES" w:eastAsia="en-US"/>
          </w:rPr>
          <w:t>https://esenios.wordpress.com/2013/06/30/qadumia/</w:t>
        </w:r>
      </w:hyperlink>
      <w:r w:rsidRPr="00C528BB">
        <w:rPr>
          <w:rFonts w:ascii="Arial" w:eastAsia="Calibri" w:hAnsi="Arial" w:cs="Arial"/>
          <w:iCs/>
          <w:szCs w:val="20"/>
          <w:lang w:val="es-ES" w:eastAsia="en-US"/>
        </w:rPr>
        <w:t xml:space="preserve"> Negritas del autor y mías; destacados son míos).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El simbolismo solar estaría recorriendo toda la liturgia y el credo cristiano: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Para enfrentarse a estos ritos heliocéntricos, los primeros cristianos no encuentran mejor imagen de Cristo con su Iglesia que la relación de sol y de la luna; Helios es Cristo y Selene es la Iglesia.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fe de los cristianos se basa en la resurrección de Cristo, siendo la eucaristía el modo de celebrar hasta el fin de los tiempos la muerte y la resurrección. Cristo murió un viernes y resucitó el primer día después del </w:t>
      </w:r>
      <w:r w:rsidRPr="00C528BB">
        <w:rPr>
          <w:rFonts w:ascii="Arial" w:eastAsia="Calibri" w:hAnsi="Arial" w:cs="Arial"/>
          <w:i/>
          <w:szCs w:val="20"/>
          <w:lang w:val="es-ES" w:eastAsia="en-US"/>
        </w:rPr>
        <w:t>sabbat</w:t>
      </w:r>
      <w:r w:rsidRPr="00C528BB">
        <w:rPr>
          <w:rFonts w:ascii="Arial" w:eastAsia="Calibri" w:hAnsi="Arial" w:cs="Arial"/>
          <w:szCs w:val="20"/>
          <w:lang w:val="es-ES" w:eastAsia="en-US"/>
        </w:rPr>
        <w:t xml:space="preserve">, que se convirtió en el </w:t>
      </w:r>
      <w:r w:rsidRPr="00C528BB">
        <w:rPr>
          <w:rFonts w:ascii="Arial" w:eastAsia="Calibri" w:hAnsi="Arial" w:cs="Arial"/>
          <w:b/>
          <w:szCs w:val="20"/>
          <w:lang w:val="es-ES" w:eastAsia="en-US"/>
        </w:rPr>
        <w:t>día del Señor, día de Helios</w:t>
      </w:r>
      <w:r w:rsidRPr="00C528BB">
        <w:rPr>
          <w:rFonts w:ascii="Arial" w:eastAsia="Calibri" w:hAnsi="Arial" w:cs="Arial"/>
          <w:szCs w:val="20"/>
          <w:lang w:val="es-ES" w:eastAsia="en-US"/>
        </w:rPr>
        <w:t>. La primitiva iglesia confirió a este día de Helios un significado nuevo con su misterio de resurrección. De esta manera se produjo el encuentro entre cristianismo y culto solar en la antigüedad. El domingo es el día del Señor.</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De este rito dominical, la iglesia primitiva se planteó celebrar el día de la resurrección todos los años, en un día especial. Deducido del Evangelio, se obtuvo que Cristo murió el día 14 del mes de Nisan, el primer mes del año para los judíos. Al trasladarlo a la cronología helenística significa que murió el día de Venus, que yació en sepultura el día de Saturno </w:t>
      </w:r>
      <w:r w:rsidRPr="00C528BB">
        <w:rPr>
          <w:rFonts w:ascii="Arial" w:eastAsia="Calibri" w:hAnsi="Arial" w:cs="Arial"/>
          <w:b/>
          <w:szCs w:val="20"/>
          <w:lang w:val="es-ES" w:eastAsia="en-US"/>
        </w:rPr>
        <w:t>y que resucitó el día de Helios</w:t>
      </w:r>
      <w:r w:rsidRPr="00C528BB">
        <w:rPr>
          <w:rFonts w:ascii="Arial" w:eastAsia="Calibri" w:hAnsi="Arial" w:cs="Arial"/>
          <w:szCs w:val="20"/>
          <w:lang w:val="es-ES" w:eastAsia="en-US"/>
        </w:rPr>
        <w:t xml:space="preserve">. En la tradición romana la resurrección se celebró en los días de plenilunio de primavera, coincidiendo con el día de Helios. </w:t>
      </w:r>
      <w:r w:rsidRPr="00C528BB">
        <w:rPr>
          <w:rFonts w:ascii="Arial" w:eastAsia="Calibri" w:hAnsi="Arial" w:cs="Arial"/>
          <w:b/>
          <w:szCs w:val="20"/>
          <w:lang w:val="es-ES" w:eastAsia="en-US"/>
        </w:rPr>
        <w:t>Helios es el paradigma y símbolo de la vida y muere al caer la tarde, es decir, la muerte de Jesús es el verdadero ocaso</w:t>
      </w:r>
      <w:r w:rsidRPr="00C528BB">
        <w:rPr>
          <w:rFonts w:ascii="Arial" w:eastAsia="Calibri" w:hAnsi="Arial" w:cs="Arial"/>
          <w:szCs w:val="20"/>
          <w:lang w:val="es-ES" w:eastAsia="en-US"/>
        </w:rPr>
        <w:t>. Por eso en la antigüedad se conmemora la muerte y el viaje de Jesús al Hades el viernes y sábado, los dos días previos al domingo de Pascua. El sábado de gloria es el día silencioso pues Cristo se halla en su viaje nocturno.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highlight w:val="lightGray"/>
          <w:lang w:val="es-ES" w:eastAsia="en-US"/>
        </w:rPr>
        <w:t xml:space="preserve">La celebración de la vigilia Pascual es la más grandiosa de las celebraciones nocturnas de la antigüedad. </w:t>
      </w:r>
      <w:r w:rsidRPr="00C528BB">
        <w:rPr>
          <w:rFonts w:ascii="Arial" w:eastAsia="Calibri" w:hAnsi="Arial" w:cs="Arial"/>
          <w:b/>
          <w:szCs w:val="20"/>
          <w:highlight w:val="lightGray"/>
          <w:lang w:val="es-ES" w:eastAsia="en-US"/>
        </w:rPr>
        <w:t>Cuando Cristo resucita en un Helios triunfante que recorre el cielo en su carro, es el triunfo sobre la muerte de Helio Apolo, es el triunfo sobre el diablo</w:t>
      </w:r>
      <w:r w:rsidRPr="00C528BB">
        <w:rPr>
          <w:rFonts w:ascii="Arial" w:eastAsia="Calibri" w:hAnsi="Arial" w:cs="Arial"/>
          <w:szCs w:val="20"/>
          <w:highlight w:val="lightGray"/>
          <w:lang w:val="es-ES" w:eastAsia="en-US"/>
        </w:rPr>
        <w:t xml:space="preserve">. Es la luz del mundo. El Bautismo es sumergirse en el </w:t>
      </w:r>
      <w:r w:rsidRPr="00C528BB">
        <w:rPr>
          <w:rFonts w:ascii="Arial" w:eastAsia="Calibri" w:hAnsi="Arial" w:cs="Arial"/>
          <w:szCs w:val="20"/>
          <w:highlight w:val="lightGray"/>
          <w:lang w:val="es-ES" w:eastAsia="en-US"/>
        </w:rPr>
        <w:lastRenderedPageBreak/>
        <w:t>Hades para resucitar con Helios a la nueva vida porque Cristo es el sol de la resurrección, el que ilumina, el que con su luz convierte el agua bautismal en agua de fuego, para surgir el verdadero cristiano</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También en el encuentro entre el culto cristiano y la antigua heliolatría está el origen de dos celebraciones de Jesús: La Epifanía y la Navidad.</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teología del Nuevo Testamento considera la resurrección y el nacimiento de Cristo como una sola cosa, el vencedor de la mañana de Pascua es el primogénito de entre los muertos, </w:t>
      </w:r>
      <w:r w:rsidRPr="00C528BB">
        <w:rPr>
          <w:rFonts w:ascii="Arial" w:eastAsia="Calibri" w:hAnsi="Arial" w:cs="Arial"/>
          <w:b/>
          <w:szCs w:val="20"/>
          <w:lang w:val="es-ES" w:eastAsia="en-US"/>
        </w:rPr>
        <w:t>y el nacimiento coincide con la salida del sol</w:t>
      </w:r>
      <w:r w:rsidRPr="00C528BB">
        <w:rPr>
          <w:rFonts w:ascii="Arial" w:eastAsia="Calibri" w:hAnsi="Arial" w:cs="Arial"/>
          <w:szCs w:val="20"/>
          <w:lang w:val="es-ES" w:eastAsia="en-US"/>
        </w:rPr>
        <w:t>, por lo que Pascua y Navidad están íntimamente relacionadas.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Pascua no es otra cosa que la eternidad de esa nueva vida que surgió en Navidad y </w:t>
      </w:r>
      <w:r w:rsidRPr="00C528BB">
        <w:rPr>
          <w:rFonts w:ascii="Arial" w:eastAsia="Calibri" w:hAnsi="Arial" w:cs="Arial"/>
          <w:b/>
          <w:szCs w:val="20"/>
          <w:lang w:val="es-ES" w:eastAsia="en-US"/>
        </w:rPr>
        <w:t>la Navidad no es otra cosa que el nacimiento del Sol, la celebración anticipada de la Pascua</w:t>
      </w:r>
      <w:r w:rsidRPr="00C528BB">
        <w:rPr>
          <w:rFonts w:ascii="Arial" w:eastAsia="Calibri" w:hAnsi="Arial" w:cs="Arial"/>
          <w:szCs w:val="20"/>
          <w:lang w:val="es-ES" w:eastAsia="en-US"/>
        </w:rPr>
        <w:t xml:space="preserve">. La fiesta de la Epifanía descubre la necesidad de la iglesia de </w:t>
      </w:r>
      <w:r w:rsidRPr="00C528BB">
        <w:rPr>
          <w:rFonts w:ascii="Arial" w:eastAsia="Calibri" w:hAnsi="Arial" w:cs="Arial"/>
          <w:b/>
          <w:szCs w:val="20"/>
          <w:lang w:val="es-ES" w:eastAsia="en-US"/>
        </w:rPr>
        <w:t>dar forma a su propio ritual sobre el misterio solar con naturaleza superior</w:t>
      </w: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En el siglo II en Alejandría y en el resto de oriente, se introdujo la fiesta cristiana en protesta por las fiestas solares paganas que se celebraban el 6 de enero. En un principio lo que se celebraba era el nacimiento de Cristo cuando aún no estaba la fecha de Navidad para contraponerla a la de los gnósticos. La fiesta de Navidad se fue consolidando en Roma durante el s. III y se perfila el día 25 de diciembre a través de un simbolismo numérico.</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La iglesia se da cuenta que las iglesias orientales la celebraban el 6 de enero, coetánea con los ritos paganos, y decide crear la fiesta de la Epifanía.” (</w:t>
      </w:r>
      <w:r w:rsidRPr="00C528BB">
        <w:rPr>
          <w:rFonts w:ascii="Arial" w:eastAsia="Calibri" w:hAnsi="Arial" w:cs="Arial"/>
          <w:b/>
          <w:i/>
          <w:color w:val="1F3864"/>
          <w:szCs w:val="20"/>
          <w:lang w:val="es-ES" w:eastAsia="en-US"/>
        </w:rPr>
        <w:t>Ritos heliocéntricos de los primeros cristianos</w:t>
      </w:r>
      <w:r w:rsidRPr="00C528BB">
        <w:rPr>
          <w:rFonts w:ascii="Arial" w:eastAsia="Calibri" w:hAnsi="Arial" w:cs="Arial"/>
          <w:szCs w:val="20"/>
          <w:lang w:val="es-ES" w:eastAsia="en-US"/>
        </w:rPr>
        <w:t xml:space="preserve">, artículo recuperado el 25 de junio de 2016 desde </w:t>
      </w:r>
      <w:hyperlink r:id="rId80" w:history="1">
        <w:r w:rsidRPr="00C528BB">
          <w:rPr>
            <w:rFonts w:ascii="Arial" w:eastAsia="Calibri" w:hAnsi="Arial" w:cs="Arial"/>
            <w:color w:val="0000FF"/>
            <w:sz w:val="16"/>
            <w:szCs w:val="16"/>
            <w:u w:val="single"/>
            <w:lang w:val="es-ES" w:eastAsia="en-US"/>
          </w:rPr>
          <w:t>http://pilar-teologiapilar.blogspot.cl/2014/01/ritos-heliocentricos-de-los-primeros.html</w:t>
        </w:r>
      </w:hyperlink>
      <w:r w:rsidRPr="00C528BB">
        <w:rPr>
          <w:rFonts w:ascii="Arial" w:eastAsia="Calibri" w:hAnsi="Arial" w:cs="Arial"/>
          <w:szCs w:val="20"/>
          <w:lang w:val="es-ES" w:eastAsia="en-US"/>
        </w:rPr>
        <w:t xml:space="preserve"> Destacados y negritas son míos).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La práctica solar se hallaba vigente en la Edad Media y fue re-incorporada a la liturgia en la Iglesia de Armenia:</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Una fuente medieval armenia (ocho siglos después de la conversión de los armenios al cristianismo) describe un culto solar armenio cuyos seguidores eran conocidos como Arevorti (</w:t>
      </w:r>
      <w:r w:rsidRPr="00C528BB">
        <w:rPr>
          <w:rFonts w:ascii="Arial" w:eastAsia="Calibri" w:hAnsi="Arial" w:cs="Arial"/>
          <w:i/>
          <w:szCs w:val="20"/>
          <w:lang w:val="es-ES" w:eastAsia="en-US"/>
        </w:rPr>
        <w:t>Arevordik</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hijos (niños) del sol</w:t>
      </w:r>
      <w:r w:rsidRPr="00C528BB">
        <w:rPr>
          <w:rFonts w:ascii="Arial" w:eastAsia="Calibri" w:hAnsi="Arial" w:cs="Arial"/>
          <w:szCs w:val="20"/>
          <w:lang w:val="es-ES" w:eastAsia="en-US"/>
        </w:rPr>
        <w:t xml:space="preserve">. San NersessShnorhali reaccionó a las actividades de la secta, cuyos miembros afirmaban ser cristianos, pero que </w:t>
      </w:r>
      <w:r w:rsidRPr="00C528BB">
        <w:rPr>
          <w:rFonts w:ascii="Arial" w:eastAsia="Calibri" w:hAnsi="Arial" w:cs="Arial"/>
          <w:b/>
          <w:szCs w:val="20"/>
          <w:lang w:val="es-ES" w:eastAsia="en-US"/>
        </w:rPr>
        <w:t>hacían hincapié en el culto al sol</w:t>
      </w:r>
      <w:r w:rsidRPr="00C528BB">
        <w:rPr>
          <w:rFonts w:ascii="Arial" w:eastAsia="Calibri" w:hAnsi="Arial" w:cs="Arial"/>
          <w:szCs w:val="20"/>
          <w:lang w:val="es-ES" w:eastAsia="en-US"/>
        </w:rPr>
        <w:t xml:space="preserve">. Además de la formulación de condiciones y dispositivos para que los alejados volvieran de nuevo canónicamente a la fe de la Iglesia Armenia, </w:t>
      </w:r>
      <w:r w:rsidRPr="00C528BB">
        <w:rPr>
          <w:rFonts w:ascii="Arial" w:eastAsia="Calibri" w:hAnsi="Arial" w:cs="Arial"/>
          <w:szCs w:val="20"/>
          <w:highlight w:val="lightGray"/>
          <w:lang w:val="es-ES" w:eastAsia="en-US"/>
        </w:rPr>
        <w:t xml:space="preserve">San Nersess compone el </w:t>
      </w:r>
      <w:r w:rsidRPr="00C528BB">
        <w:rPr>
          <w:rFonts w:ascii="Arial" w:eastAsia="Calibri" w:hAnsi="Arial" w:cs="Arial"/>
          <w:b/>
          <w:szCs w:val="20"/>
          <w:highlight w:val="lightGray"/>
          <w:lang w:val="es-ES" w:eastAsia="en-US"/>
        </w:rPr>
        <w:t>Servicio de la salida del sol</w:t>
      </w:r>
      <w:r w:rsidRPr="00C528BB">
        <w:rPr>
          <w:rFonts w:ascii="Arial" w:eastAsia="Calibri" w:hAnsi="Arial" w:cs="Arial"/>
          <w:szCs w:val="20"/>
          <w:highlight w:val="lightGray"/>
          <w:lang w:val="es-ES" w:eastAsia="en-US"/>
        </w:rPr>
        <w:t xml:space="preserve"> (</w:t>
      </w:r>
      <w:r w:rsidRPr="00C528BB">
        <w:rPr>
          <w:rFonts w:ascii="Arial" w:eastAsia="Calibri" w:hAnsi="Arial" w:cs="Arial"/>
          <w:i/>
          <w:szCs w:val="20"/>
          <w:highlight w:val="lightGray"/>
          <w:lang w:val="es-ES" w:eastAsia="en-US"/>
        </w:rPr>
        <w:t>Arevakal</w:t>
      </w:r>
      <w:r w:rsidRPr="00C528BB">
        <w:rPr>
          <w:rFonts w:ascii="Arial" w:eastAsia="Calibri" w:hAnsi="Arial" w:cs="Arial"/>
          <w:szCs w:val="20"/>
          <w:highlight w:val="lightGray"/>
          <w:lang w:val="es-ES" w:eastAsia="en-US"/>
        </w:rPr>
        <w:t>), realizado tradicionalmente durante la Cuaresma, en las mañanas de los miércoles y viernes durante seis semanas consecutivas, siendo su mensaje el de Jesús, la luz del mundo</w:t>
      </w:r>
      <w:r w:rsidRPr="00C528BB">
        <w:rPr>
          <w:rFonts w:ascii="Arial" w:eastAsia="Calibri" w:hAnsi="Arial" w:cs="Arial"/>
          <w:szCs w:val="20"/>
          <w:lang w:val="es-ES" w:eastAsia="en-US"/>
        </w:rPr>
        <w:t xml:space="preserve">. A modo de </w:t>
      </w:r>
      <w:r w:rsidRPr="00C528BB">
        <w:rPr>
          <w:rFonts w:ascii="Arial" w:eastAsia="Calibri" w:hAnsi="Arial" w:cs="Arial"/>
          <w:b/>
          <w:szCs w:val="20"/>
          <w:lang w:val="es-ES" w:eastAsia="en-US"/>
        </w:rPr>
        <w:t>introducción al amanecer</w:t>
      </w:r>
      <w:r w:rsidRPr="00C528BB">
        <w:rPr>
          <w:rFonts w:ascii="Arial" w:eastAsia="Calibri" w:hAnsi="Arial" w:cs="Arial"/>
          <w:szCs w:val="20"/>
          <w:lang w:val="es-ES" w:eastAsia="en-US"/>
        </w:rPr>
        <w:t xml:space="preserve"> se proclama la creación del Creador. Se dirige al Padre como el creador de la luz y la luz primordial. </w:t>
      </w:r>
      <w:r w:rsidRPr="00C528BB">
        <w:rPr>
          <w:rFonts w:ascii="Arial" w:eastAsia="Calibri" w:hAnsi="Arial" w:cs="Arial"/>
          <w:b/>
          <w:szCs w:val="20"/>
          <w:lang w:val="es-ES" w:eastAsia="en-US"/>
        </w:rPr>
        <w:t>El fondo del servicio es la luz física del sol</w:t>
      </w:r>
      <w:r w:rsidRPr="00C528BB">
        <w:rPr>
          <w:rFonts w:ascii="Arial" w:eastAsia="Calibri" w:hAnsi="Arial" w:cs="Arial"/>
          <w:szCs w:val="20"/>
          <w:lang w:val="es-ES" w:eastAsia="en-US"/>
        </w:rPr>
        <w:t>, que brilla tanto sobre los justos como sobre los pecadores, y que pone de manifiesto las acciones de los hombres, buenos y malos, por igual. Este es el único servicio donde no encontramos una dicotomía de las dos fuerzas opuestas: la luz y la oscuridad; el pecado y la justicia.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op.cit.</w:t>
      </w:r>
      <w:r w:rsidRPr="00C528BB">
        <w:rPr>
          <w:rFonts w:ascii="Arial" w:eastAsia="Calibri" w:hAnsi="Arial" w:cs="Arial"/>
          <w:szCs w:val="20"/>
          <w:lang w:val="es-ES" w:eastAsia="en-US"/>
        </w:rPr>
        <w:t xml:space="preserve"> La traducción, destacados y negritas son míos).</w:t>
      </w:r>
    </w:p>
    <w:p w:rsidR="0036093F" w:rsidRPr="00C528BB" w:rsidRDefault="0036093F" w:rsidP="0036093F">
      <w:pPr>
        <w:spacing w:after="240" w:line="259" w:lineRule="auto"/>
        <w:jc w:val="both"/>
        <w:rPr>
          <w:rFonts w:eastAsia="Calibri" w:cs="Arial"/>
          <w:szCs w:val="20"/>
          <w:lang w:val="es-ES" w:eastAsia="en-US"/>
        </w:rPr>
      </w:pPr>
      <w:r w:rsidRPr="00C528BB">
        <w:rPr>
          <w:rFonts w:eastAsia="Calibri" w:cs="Arial"/>
          <w:szCs w:val="20"/>
          <w:lang w:val="es-ES" w:eastAsia="en-US"/>
        </w:rPr>
        <w:t xml:space="preserve">La alusión al brillo igualitario del sol sobre buenos y malos, incorporada por el santo armenio en su </w:t>
      </w:r>
      <w:r w:rsidRPr="00C528BB">
        <w:rPr>
          <w:rFonts w:eastAsia="Calibri" w:cs="Arial"/>
          <w:i/>
          <w:szCs w:val="20"/>
          <w:lang w:val="es-ES" w:eastAsia="en-US"/>
        </w:rPr>
        <w:t>Liturgia de la Salida del Sol</w:t>
      </w:r>
      <w:r w:rsidRPr="00C528BB">
        <w:rPr>
          <w:rFonts w:eastAsia="Calibri" w:cs="Arial"/>
          <w:szCs w:val="20"/>
          <w:lang w:val="es-ES" w:eastAsia="en-US"/>
        </w:rPr>
        <w:t xml:space="preserve">, proviene del Jesús del </w:t>
      </w:r>
      <w:r w:rsidRPr="00C528BB">
        <w:rPr>
          <w:rFonts w:eastAsia="Calibri" w:cs="Arial"/>
          <w:b/>
          <w:i/>
          <w:color w:val="1F3864"/>
          <w:szCs w:val="20"/>
          <w:lang w:val="es-ES" w:eastAsia="en-US"/>
        </w:rPr>
        <w:t>Evangelio de Mateo</w:t>
      </w:r>
      <w:r w:rsidRPr="00C528BB">
        <w:rPr>
          <w:rFonts w:eastAsia="Calibri" w:cs="Arial"/>
          <w:color w:val="1F3864"/>
          <w:szCs w:val="20"/>
          <w:lang w:val="es-ES" w:eastAsia="en-US"/>
        </w:rPr>
        <w:t>:</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para que seáis hijos de vuestro Padre celestial, que </w:t>
      </w:r>
      <w:r w:rsidRPr="00C528BB">
        <w:rPr>
          <w:rFonts w:ascii="Arial" w:eastAsia="Calibri" w:hAnsi="Arial" w:cs="Arial"/>
          <w:b/>
          <w:szCs w:val="20"/>
          <w:lang w:val="es-ES" w:eastAsia="en-US"/>
        </w:rPr>
        <w:t>hace salir su sol sobre malos y buenos</w:t>
      </w:r>
      <w:r w:rsidRPr="00C528BB">
        <w:rPr>
          <w:rFonts w:ascii="Arial" w:eastAsia="Calibri" w:hAnsi="Arial" w:cs="Arial"/>
          <w:szCs w:val="20"/>
          <w:lang w:val="es-ES" w:eastAsia="en-US"/>
        </w:rPr>
        <w:t>, y llover sobre justos e injustos.” (5,45).</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Una explicación actual de la Iglesia Apostólica Armenia en Suiza corrobora las afirmaciones de las dos citas anteriores y nos informa un poco más: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El </w:t>
      </w:r>
      <w:r w:rsidRPr="00C528BB">
        <w:rPr>
          <w:rFonts w:ascii="Arial" w:eastAsia="Calibri" w:hAnsi="Arial" w:cs="Arial"/>
          <w:b/>
          <w:szCs w:val="20"/>
          <w:lang w:val="es-ES" w:eastAsia="en-US"/>
        </w:rPr>
        <w:t>Servicio de la Salida del Sol</w:t>
      </w:r>
      <w:r w:rsidRPr="00C528BB">
        <w:rPr>
          <w:rFonts w:ascii="Arial" w:eastAsia="Calibri" w:hAnsi="Arial" w:cs="Arial"/>
          <w:szCs w:val="20"/>
          <w:lang w:val="es-ES" w:eastAsia="en-US"/>
        </w:rPr>
        <w:t xml:space="preserve"> es uno de los siete servicios que se encuentran en el breviario de la Iglesia Armenia (Jamagirk):</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Kisherayin (medianoche),</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Aravodyan (por la mañana),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Arevakal (amanecer) una unidad;</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Jashu servicio al mediodía, y Yeregoyan (servicio de la tarde)</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Servicios Khaghaghagan y Hanksdyan (Paz y Descanso).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Los dos últimos son específicamente para el tiempo de Cuaresma.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Sin embargo, el título tradicional del servicio prescribe que el Servicio de Salida del Sol está dirigido al Espíritu Santo, en vista de la Resurrección de Cristo que se apareció a los discípulos.</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 La primera mención del Servicio de la Salida del Sol en la historia de la Iglesia Armenia se hace por el Catholicós Juan de Otsoon, Patriarca de la Iglesia Armenia en el siglo VIII, quien </w:t>
      </w:r>
      <w:r w:rsidRPr="00C528BB">
        <w:rPr>
          <w:rFonts w:ascii="Arial" w:eastAsia="Calibri" w:hAnsi="Arial" w:cs="Arial"/>
          <w:b/>
          <w:szCs w:val="20"/>
          <w:lang w:val="es-ES" w:eastAsia="en-US"/>
        </w:rPr>
        <w:t>informa de que uno de sus predecesores inmediatos, el CatholicósEsd de Paraznakert había iniciado el Servicio de la Salida del Sol durante el siglo VII</w:t>
      </w:r>
      <w:r w:rsidRPr="00C528BB">
        <w:rPr>
          <w:rFonts w:ascii="Arial" w:eastAsia="Calibri" w:hAnsi="Arial" w:cs="Arial"/>
          <w:szCs w:val="20"/>
          <w:lang w:val="es-ES" w:eastAsia="en-US"/>
        </w:rPr>
        <w:t xml:space="preserve">. En su actual estructura y forma, sin embargo, este Servicio es, obviamente, la </w:t>
      </w:r>
      <w:r w:rsidRPr="00C528BB">
        <w:rPr>
          <w:rFonts w:ascii="Arial" w:eastAsia="Calibri" w:hAnsi="Arial" w:cs="Arial"/>
          <w:szCs w:val="20"/>
          <w:lang w:val="es-ES" w:eastAsia="en-US"/>
        </w:rPr>
        <w:lastRenderedPageBreak/>
        <w:t>composición de San NersesShnorhali, el talentoso Catholicós De Los Armenios, quien vivió en el siglo XII y tanto enriqueció el himnario y el breviario más elaborado de la Iglesia Armenia.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mi opinión St. NersessShnorhali reaccionó a las actividades de una cierta secta, conocida como </w:t>
      </w:r>
      <w:r w:rsidRPr="00C528BB">
        <w:rPr>
          <w:rFonts w:ascii="Arial" w:eastAsia="Calibri" w:hAnsi="Arial" w:cs="Arial"/>
          <w:b/>
          <w:szCs w:val="20"/>
          <w:lang w:val="es-ES" w:eastAsia="en-US"/>
        </w:rPr>
        <w:t>la Arevordik (hijos del sol)</w:t>
      </w:r>
      <w:r w:rsidRPr="00C528BB">
        <w:rPr>
          <w:rFonts w:ascii="Arial" w:eastAsia="Calibri" w:hAnsi="Arial" w:cs="Arial"/>
          <w:szCs w:val="20"/>
          <w:lang w:val="es-ES" w:eastAsia="en-US"/>
        </w:rPr>
        <w:t xml:space="preserve">, quienes afirmaban ser cristianos, pero hicieron hincapié en el </w:t>
      </w:r>
      <w:r w:rsidRPr="00C528BB">
        <w:rPr>
          <w:rFonts w:ascii="Arial" w:eastAsia="Calibri" w:hAnsi="Arial" w:cs="Arial"/>
          <w:b/>
          <w:szCs w:val="20"/>
          <w:lang w:val="es-ES" w:eastAsia="en-US"/>
        </w:rPr>
        <w:t>culto al sol</w:t>
      </w:r>
      <w:r w:rsidRPr="00C528BB">
        <w:rPr>
          <w:rFonts w:ascii="Arial" w:eastAsia="Calibri" w:hAnsi="Arial" w:cs="Arial"/>
          <w:szCs w:val="20"/>
          <w:lang w:val="es-ES" w:eastAsia="en-US"/>
        </w:rPr>
        <w:t xml:space="preserve">. </w:t>
      </w:r>
      <w:r w:rsidRPr="00C528BB">
        <w:rPr>
          <w:rFonts w:ascii="Arial" w:eastAsia="Calibri" w:hAnsi="Arial" w:cs="Arial"/>
          <w:b/>
          <w:szCs w:val="20"/>
          <w:lang w:val="es-ES" w:eastAsia="en-US"/>
        </w:rPr>
        <w:t>Eran los restos de las primeras sectas Pauliciana y Tontrakiana medievales</w:t>
      </w:r>
      <w:r w:rsidRPr="00C528BB">
        <w:rPr>
          <w:rFonts w:ascii="Arial" w:eastAsia="Calibri" w:hAnsi="Arial" w:cs="Arial"/>
          <w:szCs w:val="20"/>
          <w:lang w:val="es-ES" w:eastAsia="en-US"/>
        </w:rPr>
        <w:t xml:space="preserve"> y no estaban en comunión con las iglesias, sea con la Armenia o con las Ortodoxas Bizantinas, básicamente porque rechazaban los sacramentos de la iglesia, las órdenes sacerdotales y la sucesión apostólica.</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NersésShnorhali, de hecho, ha incluido en su famoso </w:t>
      </w:r>
      <w:r w:rsidRPr="00C528BB">
        <w:rPr>
          <w:rFonts w:ascii="Arial" w:eastAsia="Calibri" w:hAnsi="Arial" w:cs="Arial"/>
          <w:b/>
          <w:i/>
          <w:color w:val="1F3864"/>
          <w:szCs w:val="20"/>
          <w:lang w:val="es-ES" w:eastAsia="en-US"/>
        </w:rPr>
        <w:t>Indhanrakan</w:t>
      </w:r>
      <w:r w:rsidRPr="00C528BB">
        <w:rPr>
          <w:rFonts w:ascii="Arial" w:eastAsia="Calibri" w:hAnsi="Arial" w:cs="Arial"/>
          <w:szCs w:val="20"/>
          <w:lang w:val="es-ES" w:eastAsia="en-US"/>
        </w:rPr>
        <w:t xml:space="preserve"> (colección de Encíclicas) la posibilidad de la conversión de la Arevordik, </w:t>
      </w:r>
      <w:r w:rsidRPr="00C528BB">
        <w:rPr>
          <w:rFonts w:ascii="Arial" w:eastAsia="Calibri" w:hAnsi="Arial" w:cs="Arial"/>
          <w:b/>
          <w:szCs w:val="20"/>
          <w:lang w:val="es-ES" w:eastAsia="en-US"/>
        </w:rPr>
        <w:t>los hijos del sol</w:t>
      </w:r>
      <w:r w:rsidRPr="00C528BB">
        <w:rPr>
          <w:rFonts w:ascii="Arial" w:eastAsia="Calibri" w:hAnsi="Arial" w:cs="Arial"/>
          <w:szCs w:val="20"/>
          <w:lang w:val="es-ES" w:eastAsia="en-US"/>
        </w:rPr>
        <w:t>. Mi opinión tiene aún más sustento si tenemos en cuenta el hecho de que un grupo de esta secta, en particular, había solicitado al CatholicósNersessShnorhali recibirlos de nuevo en su rebaño. Posteriormente, (…) San Nersess compone este hermoso servicio de Salida del Sol como sustituto y entonces lo proveyó con una inspiradora música, como un compromiso positivo, para ganar a los que se había perdido. (…)” (</w:t>
      </w:r>
      <w:r w:rsidRPr="00C528BB">
        <w:rPr>
          <w:rFonts w:ascii="Arial" w:eastAsia="Calibri" w:hAnsi="Arial" w:cs="Arial"/>
          <w:b/>
          <w:i/>
          <w:color w:val="1F3864"/>
          <w:szCs w:val="20"/>
          <w:lang w:val="es-ES" w:eastAsia="en-US"/>
        </w:rPr>
        <w:t>Arevakal: thesunriseservice</w:t>
      </w:r>
      <w:r w:rsidRPr="00C528BB">
        <w:rPr>
          <w:rFonts w:ascii="Arial" w:eastAsia="Calibri" w:hAnsi="Arial" w:cs="Arial"/>
          <w:szCs w:val="20"/>
          <w:lang w:val="es-ES" w:eastAsia="en-US"/>
        </w:rPr>
        <w:t xml:space="preserve">, artículo recuperado el 29 de junio de 2016 desde </w:t>
      </w:r>
      <w:hyperlink r:id="rId81" w:history="1">
        <w:r w:rsidRPr="00C528BB">
          <w:rPr>
            <w:rFonts w:ascii="Arial" w:eastAsia="Calibri" w:hAnsi="Arial" w:cs="Arial"/>
            <w:color w:val="0000FF"/>
            <w:sz w:val="16"/>
            <w:szCs w:val="16"/>
            <w:u w:val="single"/>
            <w:lang w:val="es-ES" w:eastAsia="en-US"/>
          </w:rPr>
          <w:t>http://www.armenian.ch/index.php?id=church_ceremony</w:t>
        </w:r>
      </w:hyperlink>
      <w:r w:rsidRPr="00C528BB">
        <w:rPr>
          <w:rFonts w:ascii="Arial" w:eastAsia="Calibri" w:hAnsi="Arial" w:cs="Arial"/>
          <w:szCs w:val="20"/>
          <w:lang w:val="es-ES" w:eastAsia="en-US"/>
        </w:rPr>
        <w:t xml:space="preserve"> Negritas y traducción son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Usted puede ver y escuchar una grabación actual del rito armenio de la Salida del Sol:</w:t>
      </w:r>
    </w:p>
    <w:p w:rsidR="0036093F" w:rsidRPr="00C528BB" w:rsidRDefault="0036093F" w:rsidP="0036093F">
      <w:pPr>
        <w:ind w:left="708"/>
        <w:jc w:val="both"/>
        <w:rPr>
          <w:rFonts w:ascii="Arial" w:eastAsia="Calibri" w:hAnsi="Arial" w:cs="Arial"/>
          <w:szCs w:val="20"/>
          <w:lang w:val="en-US" w:eastAsia="en-US"/>
        </w:rPr>
      </w:pPr>
      <w:r w:rsidRPr="00C528BB">
        <w:rPr>
          <w:rFonts w:ascii="Arial" w:eastAsia="Calibri" w:hAnsi="Arial" w:cs="Arial"/>
          <w:szCs w:val="20"/>
          <w:lang w:val="en-US" w:eastAsia="en-US"/>
        </w:rPr>
        <w:t>armenian church istanbularevakal</w:t>
      </w:r>
    </w:p>
    <w:p w:rsidR="0036093F" w:rsidRPr="00C528BB" w:rsidRDefault="000D58EC" w:rsidP="0036093F">
      <w:pPr>
        <w:ind w:left="708"/>
        <w:jc w:val="both"/>
        <w:rPr>
          <w:rFonts w:ascii="Arial" w:eastAsia="Calibri" w:hAnsi="Arial" w:cs="Arial"/>
          <w:sz w:val="16"/>
          <w:szCs w:val="16"/>
          <w:lang w:val="en-US" w:eastAsia="en-US"/>
        </w:rPr>
      </w:pPr>
      <w:hyperlink r:id="rId82" w:history="1">
        <w:r w:rsidR="0036093F" w:rsidRPr="00C528BB">
          <w:rPr>
            <w:rFonts w:ascii="Arial" w:eastAsia="Calibri" w:hAnsi="Arial" w:cs="Arial"/>
            <w:color w:val="0000FF"/>
            <w:sz w:val="16"/>
            <w:szCs w:val="16"/>
            <w:u w:val="single"/>
            <w:lang w:val="en-US" w:eastAsia="en-US"/>
          </w:rPr>
          <w:t>https://www.youtube.com/watch?v=ze-7w8h1svg</w:t>
        </w:r>
      </w:hyperlink>
    </w:p>
    <w:p w:rsidR="0036093F" w:rsidRPr="00C528BB" w:rsidRDefault="0036093F" w:rsidP="0036093F">
      <w:pPr>
        <w:spacing w:after="240" w:line="259" w:lineRule="auto"/>
        <w:ind w:left="708"/>
        <w:jc w:val="both"/>
        <w:rPr>
          <w:rFonts w:eastAsia="Calibri"/>
          <w:szCs w:val="20"/>
          <w:lang w:val="es-ES" w:eastAsia="en-US"/>
        </w:rPr>
      </w:pPr>
      <w:r w:rsidRPr="00C528BB">
        <w:rPr>
          <w:rFonts w:ascii="Arial" w:eastAsia="Calibri" w:hAnsi="Arial" w:cs="Arial"/>
          <w:szCs w:val="20"/>
          <w:shd w:val="clear" w:color="auto" w:fill="FFFFFF"/>
          <w:lang w:val="es-ES" w:eastAsia="en-US"/>
        </w:rPr>
        <w:t>armenianchurchistanbul 2011</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Quizás –y solo quizás– una parte del canto conserve algo de los orígenes. Tal vez aquellos himnos más guturales que se aprecian mejor en este otro video:</w:t>
      </w:r>
    </w:p>
    <w:p w:rsidR="0036093F" w:rsidRPr="00C528BB" w:rsidRDefault="0036093F" w:rsidP="0036093F">
      <w:pPr>
        <w:ind w:left="708"/>
        <w:jc w:val="both"/>
        <w:rPr>
          <w:rFonts w:ascii="Arial" w:eastAsia="Calibri" w:hAnsi="Arial" w:cs="Arial"/>
          <w:szCs w:val="20"/>
          <w:lang w:val="en-US" w:eastAsia="en-US"/>
        </w:rPr>
      </w:pPr>
      <w:r w:rsidRPr="00C528BB">
        <w:rPr>
          <w:rFonts w:ascii="Arial" w:eastAsia="Calibri" w:hAnsi="Arial" w:cs="Arial"/>
          <w:szCs w:val="20"/>
          <w:lang w:val="en-US" w:eastAsia="en-US"/>
        </w:rPr>
        <w:t>SurpTakavorArevakal 1</w:t>
      </w:r>
    </w:p>
    <w:p w:rsidR="0036093F" w:rsidRPr="00C528BB" w:rsidRDefault="000D58EC" w:rsidP="0036093F">
      <w:pPr>
        <w:spacing w:after="240"/>
        <w:ind w:left="708"/>
        <w:jc w:val="both"/>
        <w:rPr>
          <w:rFonts w:ascii="Arial" w:eastAsia="Calibri" w:hAnsi="Arial" w:cs="Arial"/>
          <w:sz w:val="16"/>
          <w:szCs w:val="16"/>
          <w:lang w:val="en-US" w:eastAsia="en-US"/>
        </w:rPr>
      </w:pPr>
      <w:hyperlink r:id="rId83" w:history="1">
        <w:r w:rsidR="0036093F" w:rsidRPr="00C528BB">
          <w:rPr>
            <w:rFonts w:ascii="Arial" w:eastAsia="Calibri" w:hAnsi="Arial" w:cs="Arial"/>
            <w:color w:val="0000FF"/>
            <w:sz w:val="16"/>
            <w:szCs w:val="16"/>
            <w:u w:val="single"/>
            <w:lang w:val="en-US" w:eastAsia="en-US"/>
          </w:rPr>
          <w:t>https://www.youtube.com/watch?v=qYGBBDNwPPA</w:t>
        </w:r>
      </w:hyperlink>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Como comprobará, ese actual rito eclesial no conserva la contemplación directa del sol, sino que se realiza al interior del templo. Únicamente los fieles que están sentados siguen recibiendo los rayos del sol matutino, aunque de soslayo. Lo único conservado de los orígenes parece ser la hora en que se lleva a cabo… Un secuestro de la práctica originaria.</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Dos comentarios: Esta información debería hacernos mirar con nuevos ojos el sentido y el origen de la liturgia paralela llamada </w:t>
      </w:r>
      <w:r w:rsidRPr="00C528BB">
        <w:rPr>
          <w:rFonts w:eastAsia="Calibri"/>
          <w:i/>
          <w:szCs w:val="20"/>
          <w:lang w:val="es-ES" w:eastAsia="en-US"/>
        </w:rPr>
        <w:t>Las Horas Canónicas</w:t>
      </w:r>
      <w:r w:rsidRPr="00C528BB">
        <w:rPr>
          <w:rFonts w:eastAsia="Calibri"/>
          <w:szCs w:val="20"/>
          <w:lang w:val="es-ES" w:eastAsia="en-US"/>
        </w:rPr>
        <w:t>, la que nació en Oriente, pasó a Occidente y sigue vigente en las Iglesias Católica Romana, Anglicana y Ortodoxa. Los primeros cristianos acostumbraban rezar el Padre Nuestro tres veces al día (</w:t>
      </w:r>
      <w:r w:rsidRPr="00C528BB">
        <w:rPr>
          <w:rFonts w:eastAsia="Calibri"/>
          <w:b/>
          <w:i/>
          <w:color w:val="1F3864"/>
          <w:szCs w:val="20"/>
          <w:lang w:val="es-ES" w:eastAsia="en-US"/>
        </w:rPr>
        <w:t>Didaché</w:t>
      </w:r>
      <w:r w:rsidRPr="00C528BB">
        <w:rPr>
          <w:rFonts w:eastAsia="Calibri"/>
          <w:szCs w:val="20"/>
          <w:lang w:val="es-ES" w:eastAsia="en-US"/>
        </w:rPr>
        <w:t xml:space="preserve"> VIII,3) y Clemente de Alejandría (muerto en 215) atestigua la existencia de fórmulas para un oficio diario con tiempos prefijados (</w:t>
      </w:r>
      <w:r w:rsidRPr="00C528BB">
        <w:rPr>
          <w:rFonts w:eastAsia="Calibri"/>
          <w:b/>
          <w:i/>
          <w:color w:val="1F3864"/>
          <w:szCs w:val="20"/>
          <w:lang w:val="es-ES" w:eastAsia="en-US"/>
        </w:rPr>
        <w:t>Stromata</w:t>
      </w:r>
      <w:r w:rsidRPr="00C528BB">
        <w:rPr>
          <w:rFonts w:eastAsia="Calibri"/>
          <w:szCs w:val="20"/>
          <w:lang w:val="es-ES" w:eastAsia="en-US"/>
        </w:rPr>
        <w:t xml:space="preserve"> 7,7). Después, hubo multitud de modelos que se crearon en el vasto panorama de las comunidades occidentales y orientales para orar, salmodiar y cantar en las principales horas del día. En el rito bizantino, al libro del oficio divino se designa con el término </w:t>
      </w:r>
      <w:r w:rsidRPr="00C528BB">
        <w:rPr>
          <w:rFonts w:eastAsia="Calibri"/>
          <w:i/>
          <w:szCs w:val="20"/>
          <w:lang w:val="es-ES" w:eastAsia="en-US"/>
        </w:rPr>
        <w:t>Horologion</w:t>
      </w:r>
      <w:r w:rsidRPr="00C528BB">
        <w:rPr>
          <w:rFonts w:eastAsia="Calibri"/>
          <w:szCs w:val="20"/>
          <w:lang w:val="es-ES" w:eastAsia="en-US"/>
        </w:rPr>
        <w:t>, una explícita referencia al carácter horario de esta oración. El siguiente es un breve resumen de esta historia temprana: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La comunidad apostólica observaba el uso nacional de los hebreos de la triple oración: por la mañana, a mediodía y por la tarde. Pero no se desconocía la oración nocturna (Lc 6,12; He 16,25).</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A partir del siglo IV se difundió mucho la costumbre de los cinco tiempos, recordada ya por Tertuliano, y por otros: laudes, tercia, sexta, nona, vísperas. Sin embargo, algunos ambientes añadieron otros dos: </w:t>
      </w:r>
      <w:r w:rsidRPr="00C528BB">
        <w:rPr>
          <w:rFonts w:ascii="Arial" w:eastAsia="Calibri" w:hAnsi="Arial" w:cs="Arial"/>
          <w:i/>
          <w:szCs w:val="20"/>
          <w:lang w:val="es-ES" w:eastAsia="en-US"/>
        </w:rPr>
        <w:t>prima</w:t>
      </w:r>
      <w:r w:rsidRPr="00C528BB">
        <w:rPr>
          <w:rFonts w:ascii="Arial" w:eastAsia="Calibri" w:hAnsi="Arial" w:cs="Arial"/>
          <w:szCs w:val="20"/>
          <w:lang w:val="es-ES" w:eastAsia="en-US"/>
        </w:rPr>
        <w:t xml:space="preserve">, señalada para Belén y otros lugares por Casiano, y </w:t>
      </w:r>
      <w:r w:rsidRPr="00C528BB">
        <w:rPr>
          <w:rFonts w:ascii="Arial" w:eastAsia="Calibri" w:hAnsi="Arial" w:cs="Arial"/>
          <w:i/>
          <w:szCs w:val="20"/>
          <w:lang w:val="es-ES" w:eastAsia="en-US"/>
        </w:rPr>
        <w:t>completas</w:t>
      </w:r>
      <w:r w:rsidRPr="00C528BB">
        <w:rPr>
          <w:rFonts w:ascii="Arial" w:eastAsia="Calibri" w:hAnsi="Arial" w:cs="Arial"/>
          <w:szCs w:val="20"/>
          <w:lang w:val="es-ES" w:eastAsia="en-US"/>
        </w:rPr>
        <w:t xml:space="preserve">, de las que habla el mismo Casiano y antes todavía san Basilio. Es frecuente también un tiempo estrictamente nocturno, colocado y configurado de forma diferente. En la multiplicidad de esquemas, entre los que algunos alcanzaban extremos de doce tiempos de oración e incluso más, y </w:t>
      </w:r>
      <w:r w:rsidRPr="00C528BB">
        <w:rPr>
          <w:rFonts w:ascii="Arial" w:eastAsia="Calibri" w:hAnsi="Arial" w:cs="Arial"/>
          <w:b/>
          <w:szCs w:val="20"/>
          <w:lang w:val="es-ES" w:eastAsia="en-US"/>
        </w:rPr>
        <w:t>otros que se limitaban sólo a la mañana y la tarde</w:t>
      </w:r>
      <w:r w:rsidRPr="00C528BB">
        <w:rPr>
          <w:rFonts w:ascii="Arial" w:eastAsia="Calibri" w:hAnsi="Arial" w:cs="Arial"/>
          <w:szCs w:val="20"/>
          <w:lang w:val="es-ES" w:eastAsia="en-US"/>
        </w:rPr>
        <w:t>, se hizo común el de ocho tiempos (…)” (</w:t>
      </w:r>
      <w:r w:rsidRPr="00C528BB">
        <w:rPr>
          <w:rFonts w:ascii="Arial" w:eastAsia="Calibri" w:hAnsi="Arial" w:cs="Arial"/>
          <w:b/>
          <w:i/>
          <w:color w:val="1F3864"/>
          <w:szCs w:val="20"/>
          <w:lang w:val="es-ES" w:eastAsia="en-US"/>
        </w:rPr>
        <w:t>Liturgia de las Horas</w:t>
      </w:r>
      <w:r w:rsidRPr="00C528BB">
        <w:rPr>
          <w:rFonts w:ascii="Arial" w:eastAsia="Calibri" w:hAnsi="Arial" w:cs="Arial"/>
          <w:szCs w:val="20"/>
          <w:lang w:val="es-ES" w:eastAsia="en-US"/>
        </w:rPr>
        <w:t xml:space="preserve">, artículo recuperado el 29 de junio de 2016 desde </w:t>
      </w:r>
      <w:hyperlink r:id="rId84" w:history="1">
        <w:r w:rsidRPr="00C528BB">
          <w:rPr>
            <w:rFonts w:ascii="Arial" w:eastAsia="Calibri" w:hAnsi="Arial" w:cs="Arial"/>
            <w:color w:val="0000FF"/>
            <w:sz w:val="16"/>
            <w:szCs w:val="16"/>
            <w:u w:val="single"/>
            <w:lang w:val="es-ES" w:eastAsia="en-US"/>
          </w:rPr>
          <w:t>http://www.mercaba.org/LITURGIA/Horas/historia_naturaleza_y_espiritu_d.htm</w:t>
        </w:r>
      </w:hyperlink>
      <w:r w:rsidRPr="00C528BB">
        <w:rPr>
          <w:rFonts w:ascii="Arial" w:eastAsia="Calibri" w:hAnsi="Arial" w:cs="Arial"/>
          <w:szCs w:val="20"/>
          <w:lang w:val="es-ES" w:eastAsia="en-US"/>
        </w:rPr>
        <w:t xml:space="preserve"> Negritas mías).</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La práctica que rebrotó y se complejizó entre los monjes privilegiaba las horas llamadas </w:t>
      </w:r>
      <w:r w:rsidRPr="00C528BB">
        <w:rPr>
          <w:rFonts w:eastAsia="Calibri"/>
          <w:i/>
          <w:szCs w:val="20"/>
          <w:lang w:val="es-ES" w:eastAsia="en-US"/>
        </w:rPr>
        <w:t>Vísperas</w:t>
      </w:r>
      <w:r w:rsidRPr="00C528BB">
        <w:rPr>
          <w:rFonts w:eastAsia="Calibri"/>
          <w:szCs w:val="20"/>
          <w:lang w:val="es-ES" w:eastAsia="en-US"/>
        </w:rPr>
        <w:t xml:space="preserve"> y </w:t>
      </w:r>
      <w:r w:rsidRPr="00C528BB">
        <w:rPr>
          <w:rFonts w:eastAsia="Calibri"/>
          <w:i/>
          <w:szCs w:val="20"/>
          <w:lang w:val="es-ES" w:eastAsia="en-US"/>
        </w:rPr>
        <w:t>Laudes</w:t>
      </w:r>
      <w:r w:rsidRPr="00C528BB">
        <w:rPr>
          <w:rFonts w:eastAsia="Calibri"/>
          <w:szCs w:val="20"/>
          <w:lang w:val="es-ES" w:eastAsia="en-US"/>
        </w:rPr>
        <w:t xml:space="preserve">, es decir, las que corresponden al ocaso y al amanecer. </w:t>
      </w:r>
      <w:r w:rsidRPr="00C528BB">
        <w:rPr>
          <w:rFonts w:eastAsia="Calibri"/>
          <w:i/>
          <w:szCs w:val="20"/>
          <w:lang w:val="es-ES" w:eastAsia="en-US"/>
        </w:rPr>
        <w:t>Maitines</w:t>
      </w:r>
      <w:r w:rsidRPr="00C528BB">
        <w:rPr>
          <w:rFonts w:eastAsia="Calibri"/>
          <w:szCs w:val="20"/>
          <w:lang w:val="es-ES" w:eastAsia="en-US"/>
        </w:rPr>
        <w:t xml:space="preserve"> era la hora más temprana del amanecer, que servía de rezo en la Iglesia Católica Romana y en la Iglesia Ortodoxa para la liturgia de las horas canónicas. Antiguamente, en un contexto de vida monástica o canonical, se cantaban los </w:t>
      </w:r>
      <w:r w:rsidRPr="00C528BB">
        <w:rPr>
          <w:rFonts w:eastAsia="Calibri"/>
          <w:i/>
          <w:szCs w:val="20"/>
          <w:lang w:val="es-ES" w:eastAsia="en-US"/>
        </w:rPr>
        <w:t>maitines</w:t>
      </w:r>
      <w:r w:rsidRPr="00C528BB">
        <w:rPr>
          <w:rFonts w:eastAsia="Calibri"/>
          <w:szCs w:val="20"/>
          <w:lang w:val="es-ES" w:eastAsia="en-US"/>
        </w:rPr>
        <w:t xml:space="preserve"> ya sea a medianoche, o bien, a las primeras horas del día. En la Edad Media y posteriormente, fue siendo extendida la disciplina de </w:t>
      </w:r>
      <w:r w:rsidRPr="00C528BB">
        <w:rPr>
          <w:rFonts w:eastAsia="Calibri"/>
          <w:i/>
          <w:szCs w:val="20"/>
          <w:lang w:val="es-ES" w:eastAsia="en-US"/>
        </w:rPr>
        <w:t>Las Horas</w:t>
      </w:r>
      <w:r w:rsidRPr="00C528BB">
        <w:rPr>
          <w:rFonts w:eastAsia="Calibri"/>
          <w:szCs w:val="20"/>
          <w:lang w:val="es-ES" w:eastAsia="en-US"/>
        </w:rPr>
        <w:t xml:space="preserve"> hacia el resto del clero con ayuda de libros rituales que tuvieron varias versiones, re-ediciones y correcciones en el transcurso de los siglos. Su ejercicio está hoy asegurado mediante un ritual escrito y oficial de salmos, oraciones, cantos y </w:t>
      </w:r>
      <w:r w:rsidRPr="00C528BB">
        <w:rPr>
          <w:rFonts w:eastAsia="Calibri"/>
          <w:szCs w:val="20"/>
          <w:lang w:val="es-ES" w:eastAsia="en-US"/>
        </w:rPr>
        <w:lastRenderedPageBreak/>
        <w:t xml:space="preserve">lecturas para ser celebrados en cada una de las horas del día (siguiendo los horarios propios del mundo romano, de los cuales mantiene las nominaciones). En la última reformulación del católico </w:t>
      </w:r>
      <w:r w:rsidRPr="00C528BB">
        <w:rPr>
          <w:rFonts w:eastAsia="Calibri"/>
          <w:b/>
          <w:i/>
          <w:color w:val="1F3864"/>
          <w:szCs w:val="20"/>
          <w:lang w:val="es-ES" w:eastAsia="en-US"/>
        </w:rPr>
        <w:t>Libro de las Horas</w:t>
      </w:r>
      <w:r w:rsidRPr="00C528BB">
        <w:rPr>
          <w:rFonts w:eastAsia="Calibri"/>
          <w:szCs w:val="20"/>
          <w:lang w:val="es-ES" w:eastAsia="en-US"/>
        </w:rPr>
        <w:t xml:space="preserve"> mandada por el Concilio Vaticano II se insiste en que: «</w:t>
      </w:r>
      <w:r w:rsidRPr="00C528BB">
        <w:rPr>
          <w:rFonts w:eastAsia="Calibri"/>
          <w:i/>
          <w:szCs w:val="20"/>
          <w:lang w:val="es-ES" w:eastAsia="en-US"/>
        </w:rPr>
        <w:t>Los Laudes y las Vísperas (...) se deben considerar y celebrar como las Horas principales</w:t>
      </w:r>
      <w:r w:rsidRPr="00C528BB">
        <w:rPr>
          <w:rFonts w:eastAsia="Calibri"/>
          <w:szCs w:val="20"/>
          <w:lang w:val="es-ES" w:eastAsia="en-US"/>
        </w:rPr>
        <w:t xml:space="preserve"> (</w:t>
      </w:r>
      <w:r w:rsidRPr="00C528BB">
        <w:rPr>
          <w:rFonts w:eastAsia="Calibri"/>
          <w:b/>
          <w:i/>
          <w:color w:val="1F3864"/>
          <w:szCs w:val="20"/>
          <w:lang w:val="es-ES" w:eastAsia="en-US"/>
        </w:rPr>
        <w:t>SacrosanctumConcilium</w:t>
      </w:r>
      <w:r w:rsidRPr="00C528BB">
        <w:rPr>
          <w:rFonts w:eastAsia="Calibri"/>
          <w:szCs w:val="20"/>
          <w:lang w:val="es-ES" w:eastAsia="en-US"/>
        </w:rPr>
        <w:t>, 89a, 100)». Es muy posible que esa disciplina latina y oriental tenga también origen en la contemplación solar de los orígenes cristianos, aunque ahora se halle ocultada y retocada.</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 xml:space="preserve">Por otra parte, hemos de advertir que aquella secta de los </w:t>
      </w:r>
      <w:r w:rsidRPr="00C528BB">
        <w:rPr>
          <w:rFonts w:eastAsia="Calibri"/>
          <w:i/>
          <w:szCs w:val="20"/>
          <w:lang w:val="es-ES" w:eastAsia="en-US"/>
        </w:rPr>
        <w:t>Hijos del Sol</w:t>
      </w:r>
      <w:r w:rsidRPr="00C528BB">
        <w:rPr>
          <w:rFonts w:eastAsia="Calibri"/>
          <w:szCs w:val="20"/>
          <w:lang w:val="es-ES" w:eastAsia="en-US"/>
        </w:rPr>
        <w:t xml:space="preserve"> o </w:t>
      </w:r>
      <w:r w:rsidRPr="00C528BB">
        <w:rPr>
          <w:rFonts w:eastAsia="Calibri"/>
          <w:i/>
          <w:szCs w:val="20"/>
          <w:lang w:val="es-ES" w:eastAsia="en-US"/>
        </w:rPr>
        <w:t>Arevordik</w:t>
      </w:r>
      <w:r w:rsidRPr="00C528BB">
        <w:rPr>
          <w:rFonts w:eastAsia="Calibri"/>
          <w:szCs w:val="20"/>
          <w:lang w:val="es-ES" w:eastAsia="en-US"/>
        </w:rPr>
        <w:t xml:space="preserve"> constituía un remanente de los Paulicianos, un tipo de cristianismo originario heretizado por la Iglesia Imperial. Los Paulicianos, ya está comprobado, están estrechamente vinculados a su versión occidental, la Iglesia Cátara del sur de Francia. Y los cátaros son otro caso de cristianos originarios y contestatarios que afirmaron ser los auténticos continuadores de la Tradición Apostólica y jesuánica. Ellos también parece que han practicado algún tipo de ritual matinal y crepuscular.</w:t>
      </w:r>
    </w:p>
    <w:p w:rsidR="0036093F" w:rsidRPr="00C528BB" w:rsidRDefault="0036093F" w:rsidP="0036093F">
      <w:pPr>
        <w:spacing w:after="240" w:line="259" w:lineRule="auto"/>
        <w:jc w:val="both"/>
        <w:rPr>
          <w:rFonts w:eastAsia="Calibri"/>
          <w:szCs w:val="20"/>
          <w:lang w:val="es-ES" w:eastAsia="en-US"/>
        </w:rPr>
      </w:pPr>
      <w:r w:rsidRPr="00C528BB">
        <w:rPr>
          <w:rFonts w:eastAsia="Calibri"/>
          <w:szCs w:val="20"/>
          <w:lang w:val="es-ES" w:eastAsia="en-US"/>
        </w:rPr>
        <w:t>La siguiente es la interpretación que la Teosofía y la Antroposofía hacen del proceso que estaría por debajo del olvido del ejercicio de meditación y contemplación solar, y del secuestro y hasta excomunión de su práctica, que la Iglesia Imperial promovió:</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el antiguo Oriente, </w:t>
      </w:r>
      <w:r w:rsidRPr="00C528BB">
        <w:rPr>
          <w:rFonts w:ascii="Arial" w:eastAsia="Calibri" w:hAnsi="Arial" w:cs="Arial"/>
          <w:b/>
          <w:szCs w:val="20"/>
          <w:lang w:val="es-ES" w:eastAsia="en-US"/>
        </w:rPr>
        <w:t>los hombres afirmaban que la influencia de Sol llegaba a todo el mundo en el curso de su vida, y cuando esto sucedía se convertía en un nuevo ser</w:t>
      </w:r>
      <w:r w:rsidRPr="00C528BB">
        <w:rPr>
          <w:rFonts w:ascii="Arial" w:eastAsia="Calibri" w:hAnsi="Arial" w:cs="Arial"/>
          <w:szCs w:val="20"/>
          <w:lang w:val="es-ES" w:eastAsia="en-US"/>
        </w:rPr>
        <w:t xml:space="preserve">, pero tal cosa fue cambiando con el correr de los tiempos de forma que para la época de la vida de Jesús de Nazaret </w:t>
      </w:r>
      <w:r w:rsidRPr="00C528BB">
        <w:rPr>
          <w:rFonts w:ascii="Arial" w:eastAsia="Calibri" w:hAnsi="Arial" w:cs="Arial"/>
          <w:b/>
          <w:szCs w:val="20"/>
          <w:lang w:val="es-ES" w:eastAsia="en-US"/>
        </w:rPr>
        <w:t>la constitución física de otros hombres decayó de tal manera que ya no pudieron recibir la influencia solar en sus cuerpos</w:t>
      </w:r>
      <w:r w:rsidRPr="00C528BB">
        <w:rPr>
          <w:rFonts w:ascii="Arial" w:eastAsia="Calibri" w:hAnsi="Arial" w:cs="Arial"/>
          <w:szCs w:val="20"/>
          <w:lang w:val="es-ES" w:eastAsia="en-US"/>
        </w:rPr>
        <w:t>. Y cuando para los demás esto ya no era posible Jesús fue el último ser humano destinado a recibir la influencia directa del Sol. Hay una pista acerca de esta influencia del Sol en los Evangelios, pero decía Steiner que siempre se había malinterpretado. Los Evangelios nos dicen que cuando Jesús de Nazaret fue al Jordán para ser bautizado por Juan, una paloma descendió sobre él desde el cielo. Y la paloma es el símbolo de la influencia solar, del Ser del Sol, que entró en Jesús.</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Pues bien Cristo Jesús fue el último en recibir esta influencia Sol, y, posteriormente, los hombres pudieron reconocer a Cristo como el Espíritu del Sol, el Cristo Jesús, descendido sobre la Tierra, El que antes estaba en el sol.</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En los primeros siglos cristianos, Cristo siempre fue llamado el Sol y en los Evangelios aún se podían encontrar las palabras: «El Sol, el Cristo», pero más tarde, por una de esas razones misteriosas nunca explicadas, el significado fue olvidado por completo. Es curioso que en cada misa católica la esencia corporal de Jesucristo (la hostia) esté visiblemente representada y contenida en la Custodia, dentro de esa forma característica de rayos solares dorados, pero si alguien se atreve, decía Steiner, a mencionar su verdadera procedencia solar, puede ser denunciado por la ortodoxia institucional eclesial como un hereje. La Iglesia cristiana siempre ha considerado que es peligroso proclamar las verdades que tienen que ver con las estrellas, y por tanto también con el sol.</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highlight w:val="lightGray"/>
          <w:lang w:val="es-ES" w:eastAsia="en-US"/>
        </w:rPr>
        <w:t>Los hombres de los antiguos Misterios, conocidos entre otros nombres como ocultistas, esfinges, hombres del sol, etc., anteriores al Cristianismo eclesial, sabían que las influencias divinas y celestiales venían de las estrellas, y por ello los sacerdotes iniciados tuvieron el cuidado de asegurarse de que el conocimiento estuviera en manos solo de los que habían sido sus receptores en tales Misterios, y sin embargo la sabiduría solar, con el tiempo, se ha perdido</w:t>
      </w:r>
      <w:r w:rsidRPr="00C528BB">
        <w:rPr>
          <w:rFonts w:ascii="Arial" w:eastAsia="Calibri" w:hAnsi="Arial" w:cs="Arial"/>
          <w:szCs w:val="20"/>
          <w:lang w:val="es-ES" w:eastAsia="en-US"/>
        </w:rPr>
        <w:t xml:space="preserve">. Y entonces vino Cristo Jesús, quien trajo a la vida y a la tierra otra vez </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pero en una forma nueva</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 la enseñanza de que el Dios Sol a partir de entonces debía tener su lugar en la Tierra. Si esa enseñanza de Cristo hubiese resultado victoriosa el conocimiento de la influencia del Sol, y de hecho la religión de la antigua estrella en su totalidad, se habría hecho presente de nuevo en el mundo. Cristo Jesús había traído el gran y fundamental cambio, </w:t>
      </w:r>
      <w:r w:rsidRPr="00C528BB">
        <w:rPr>
          <w:rFonts w:ascii="Arial" w:eastAsia="Calibri" w:hAnsi="Arial" w:cs="Arial"/>
          <w:b/>
          <w:szCs w:val="20"/>
          <w:lang w:val="es-ES" w:eastAsia="en-US"/>
        </w:rPr>
        <w:t>colocando ante todo el mundo como una realidad lo que había sido previamente guardado como un secreto dentro de los Antiguos Misterios Solares. A partir de entonces habría estado al alcance de todos los seres humanos la significación de los cultos y misterios solares</w:t>
      </w:r>
      <w:r w:rsidRPr="00C528BB">
        <w:rPr>
          <w:rFonts w:ascii="Arial" w:eastAsia="Calibri" w:hAnsi="Arial" w:cs="Arial"/>
          <w:szCs w:val="20"/>
          <w:lang w:val="es-ES" w:eastAsia="en-US"/>
        </w:rPr>
        <w:t>, pero al no ponerse posteriormente ningún esfuerzo en su transmisión no se logró la difusión de tal conocimiento (de hecho cierto emperador romano, Juliano el «apóstata», trató de introducir la religión de la antigua estrella una vez más, pero fue asesinado, mientras que realizaba un viaje a Persia).</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En realidad lo que pasó con la Iglesia Romana fue que la sabiduría solar que Cristo Jesús había traído de nuevo al mundo fue denunciada como una superstición y como una creencia diabólica, de manera que el mismo medio que podría conducir al hombre al Espíritu y al conocimiento real de lo espiritual fue denunciado y prácticamente exterminado. Y en su consecuencia, a partir de entonces la Iglesia se convirtió en la autoridad suprema para todos los creyentes en la cuestión de cómo y qué deben pensar los fieles religiosos católicos, de forma que podríamos decir sin temor a equivocarnos que </w:t>
      </w:r>
      <w:r w:rsidRPr="00C528BB">
        <w:rPr>
          <w:rFonts w:ascii="Arial" w:eastAsia="Calibri" w:hAnsi="Arial" w:cs="Arial"/>
          <w:b/>
          <w:szCs w:val="20"/>
          <w:lang w:val="es-ES" w:eastAsia="en-US"/>
        </w:rPr>
        <w:t>no fue a través de Roma como el verdadero cristianismo llegó a Europa, sino que en realidad lo que Roma trajo a Europa fue un cristianismo modificado y en esos aspectos tergiversado</w:t>
      </w:r>
      <w:r w:rsidRPr="00C528BB">
        <w:rPr>
          <w:rFonts w:ascii="Arial" w:eastAsia="Calibri" w:hAnsi="Arial" w:cs="Arial"/>
          <w:szCs w:val="20"/>
          <w:lang w:val="es-ES" w:eastAsia="en-US"/>
        </w:rPr>
        <w:t>, pues lo que expandió fue un cristianismo que aceptó solo el acontecimiento exterior de Palestina ignorando todo el entorno cósmico y esotérico de tan profundo y trascendental evento.</w:t>
      </w:r>
    </w:p>
    <w:p w:rsidR="0036093F" w:rsidRPr="00C528BB" w:rsidRDefault="0036093F" w:rsidP="0036093F">
      <w:pPr>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Es un principio básico del Cristianismo, que consagra el gran pensamiento proveniente de la sabiduría solar proclamada por Cristo Jesús, cuya realización práctica hace precisamente que cada ser humano sea sagradamente libre, aquel que dice ..: </w:t>
      </w:r>
      <w:r w:rsidRPr="00C528BB">
        <w:rPr>
          <w:rFonts w:ascii="Arial" w:eastAsia="Calibri" w:hAnsi="Arial" w:cs="Arial"/>
          <w:i/>
          <w:szCs w:val="20"/>
          <w:lang w:val="es-ES" w:eastAsia="en-US"/>
        </w:rPr>
        <w:t>«Vosotros conoceréis la Verdad y la Verdad os hará libres...»</w:t>
      </w:r>
      <w:r w:rsidRPr="00C528BB">
        <w:rPr>
          <w:rFonts w:ascii="Arial" w:eastAsia="Calibri" w:hAnsi="Arial" w:cs="Arial"/>
          <w:szCs w:val="20"/>
          <w:lang w:val="es-ES" w:eastAsia="en-US"/>
        </w:rPr>
        <w:t>. Y sin embargo toda esta concepción se ha mantenido en el olvido a través de los siglos y es por ello que el verdadero cristianismo debe ser redescubierto de nuevo día a día a través de la Ciencia Espiritual. Y por eso no es de extrañar que los representantes del cristianismo oficial, institucional y eclesiástico, se opongan al cristianismo esotérico y solar expuesto por la Ciencia Espiritual que realmente se adhiere a Cristo Jesús y enseña al hombre las mismas realidades tal y como él las enseñó. Y esto y no otra cosa es lo que hace la Antroposofía. Por todo ello y en su consecuencia no es sorprendente que aquellos que sólo conocen el cristianismo en su forma actual y oficializada, a menudo tienen una abierta aversión a esa forma de Cristianismo.</w:t>
      </w:r>
    </w:p>
    <w:p w:rsidR="0036093F" w:rsidRPr="00C528BB" w:rsidRDefault="0036093F" w:rsidP="0036093F">
      <w:pPr>
        <w:spacing w:after="240"/>
        <w:ind w:left="708"/>
        <w:jc w:val="both"/>
        <w:rPr>
          <w:rFonts w:ascii="Calibri" w:eastAsia="Calibri" w:hAnsi="Calibri"/>
          <w:sz w:val="22"/>
          <w:szCs w:val="22"/>
          <w:lang w:val="es-ES" w:eastAsia="en-US"/>
        </w:rPr>
      </w:pPr>
      <w:r w:rsidRPr="00C528BB">
        <w:rPr>
          <w:rFonts w:ascii="Arial" w:eastAsia="Calibri" w:hAnsi="Arial" w:cs="Arial"/>
          <w:szCs w:val="20"/>
          <w:lang w:val="es-ES" w:eastAsia="en-US"/>
        </w:rPr>
        <w:t xml:space="preserve">Y sin embargo eso no quita para que se reconozcan otros logros históricos de ese cristianismo eclesial, que ha traído un tremendo progreso en la vida social. Es cierto, por ejemplo que la esclavitud fue abolida poco a poco por influencia suya, entre otras. O que sin el cristianismo no habría habido ninguna ciencia como la conocemos hoy en día. Que la mayoría de los descubrimientos más trascendentes hasta la Edad Media fueron hechos por monjes, y así Copérnico era un dignatario de la Iglesia Católica, y que las escuelas y academias de aprendizaje fueron dependientes de los monjes. Aunque la verdadera historia </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la historia que divide todo el proceso de evolución en la Tierra en historia pre-cristiana y la post-cristiana</w:t>
      </w:r>
      <w:r w:rsidRPr="00C528BB">
        <w:rPr>
          <w:rFonts w:ascii="Arial" w:eastAsia="Calibri" w:hAnsi="Arial" w:cs="Arial"/>
          <w:szCs w:val="20"/>
          <w:lang w:val="es-ES" w:eastAsia="en-US"/>
        </w:rPr>
        <w:sym w:font="Symbol" w:char="F02D"/>
      </w:r>
      <w:r w:rsidRPr="00C528BB">
        <w:rPr>
          <w:rFonts w:ascii="Arial" w:eastAsia="Calibri" w:hAnsi="Arial" w:cs="Arial"/>
          <w:szCs w:val="20"/>
          <w:lang w:val="es-ES" w:eastAsia="en-US"/>
        </w:rPr>
        <w:t xml:space="preserve"> realmente comienza cuando el cristianismo nace. Pero en todo caso es evidente al examinar la historia que la mayor parte del pensamiento consagrado en el cristianismo muestra a todas luces que la Fuerza y Sabiduría del Sol, que el Cristo también representaba, cayó en la Tierra y prácticamente desapareció, y ello fue debido únicamente a la influencia de la Iglesia Romana. (…)” (</w:t>
      </w:r>
      <w:r w:rsidRPr="00C528BB">
        <w:rPr>
          <w:rFonts w:ascii="Arial" w:eastAsia="Calibri" w:hAnsi="Arial" w:cs="Arial"/>
          <w:b/>
          <w:bCs/>
          <w:i/>
          <w:color w:val="1F3864"/>
          <w:szCs w:val="20"/>
          <w:lang w:val="es-ES" w:eastAsia="en-US"/>
        </w:rPr>
        <w:t>El Cristo Sol</w:t>
      </w:r>
      <w:r w:rsidRPr="00C528BB">
        <w:rPr>
          <w:rFonts w:ascii="Arial" w:eastAsia="Calibri" w:hAnsi="Arial" w:cs="Arial"/>
          <w:bCs/>
          <w:szCs w:val="20"/>
          <w:lang w:val="es-ES" w:eastAsia="en-US"/>
        </w:rPr>
        <w:t xml:space="preserve">, artículo recuperado el 25 de junio de 2016 desde </w:t>
      </w:r>
      <w:hyperlink r:id="rId85" w:history="1">
        <w:r w:rsidRPr="00C528BB">
          <w:rPr>
            <w:rFonts w:ascii="Arial" w:eastAsia="Calibri" w:hAnsi="Arial" w:cs="Arial"/>
            <w:color w:val="0000FF"/>
            <w:sz w:val="16"/>
            <w:szCs w:val="16"/>
            <w:u w:val="single"/>
            <w:lang w:val="es-ES" w:eastAsia="en-US"/>
          </w:rPr>
          <w:t>http://www.revistabiosofia.com/index.php?option=com_content&amp;task=view&amp;id=316&amp;Itemid=56</w:t>
        </w:r>
      </w:hyperlink>
      <w:r w:rsidRPr="00C528BB">
        <w:rPr>
          <w:rFonts w:ascii="Arial" w:eastAsia="Calibri" w:hAnsi="Arial" w:cs="Arial"/>
          <w:szCs w:val="20"/>
          <w:lang w:val="es-ES" w:eastAsia="en-US"/>
        </w:rPr>
        <w:t xml:space="preserve"> Negritas y destacados son míos).</w:t>
      </w:r>
    </w:p>
    <w:p w:rsidR="0036093F" w:rsidRPr="00C528BB" w:rsidRDefault="0036093F" w:rsidP="0036093F">
      <w:pPr>
        <w:spacing w:after="160" w:line="259" w:lineRule="auto"/>
        <w:jc w:val="both"/>
        <w:rPr>
          <w:rFonts w:eastAsia="Calibri"/>
          <w:szCs w:val="20"/>
          <w:lang w:val="es-ES" w:eastAsia="en-US"/>
        </w:rPr>
      </w:pPr>
    </w:p>
    <w:p w:rsidR="0036093F" w:rsidRPr="00C528BB" w:rsidRDefault="0036093F" w:rsidP="0036093F">
      <w:pPr>
        <w:spacing w:after="160" w:line="259" w:lineRule="auto"/>
        <w:jc w:val="both"/>
        <w:rPr>
          <w:rFonts w:eastAsia="Calibri"/>
          <w:szCs w:val="20"/>
          <w:lang w:val="es-ES" w:eastAsia="en-US"/>
        </w:rPr>
      </w:pPr>
      <w:r w:rsidRPr="00C528BB">
        <w:rPr>
          <w:rFonts w:eastAsia="Calibri"/>
          <w:szCs w:val="20"/>
          <w:lang w:val="es-ES" w:eastAsia="en-US"/>
        </w:rPr>
        <w:t>AMÉRICA, INDIA Y HOY:</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El culto al Sol era practicado por los iroqueses, los llanos, y los pueblos tsimshiano de América del Norte y alcanzó un alto grado de desarrollo entre los nativos americanos de México y Perú. Sorprendentemente, en el condado de Wayne se encontró una representación amerindia del sol, que es bastante similar a la asiria. Por otra parte, la cruz interior está rodeada por un sol que tiene doce rayos, mientras que los babilonios consideraron que el sol se mueve a través de los doce signos del zodíaco durante el año. Otra representación similar, que contiene una cruz y cuatro aves dispuestas para formar una esvástica, se encontró grabada en una roca del montículo Spiro en Oklahoma. También conocida como la rueda solar, esta esvástica elabora el concepto de los nativos americanos sobre las cuatro direcciones y los cuatro vientos, en el marco del «cielo cuadrado» a través del cual el sol viajaba.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La esvástica es también un antiguo símbolo en la cultura del pueblo Kuna de Kuna Yala, Panamá.</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Los sacerdotes cristianos encontraron en Palenque, México, un templo pagano conocido como el «templo de la Cruz». Este templo, de casi 3.000 años de antigüedad, conserva una cruz que es idéntica a la forma moderna que ahora se utiliza en la Iglesia Católica (</w:t>
      </w:r>
      <w:r w:rsidRPr="00C528BB">
        <w:rPr>
          <w:rFonts w:ascii="Arial" w:eastAsia="Calibri" w:hAnsi="Arial" w:cs="Arial"/>
          <w:b/>
          <w:i/>
          <w:color w:val="1F3864"/>
          <w:szCs w:val="20"/>
          <w:lang w:val="es-ES" w:eastAsia="en-US"/>
        </w:rPr>
        <w:t>Enciclopedia Católica</w:t>
      </w:r>
      <w:r w:rsidRPr="00C528BB">
        <w:rPr>
          <w:rFonts w:ascii="Arial" w:eastAsia="Calibri" w:hAnsi="Arial" w:cs="Arial"/>
          <w:szCs w:val="20"/>
          <w:lang w:val="es-ES" w:eastAsia="en-US"/>
        </w:rPr>
        <w:t>, Tomo X, pág. 252).</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palabra maya </w:t>
      </w:r>
      <w:r w:rsidRPr="00C528BB">
        <w:rPr>
          <w:rFonts w:ascii="Arial" w:eastAsia="Calibri" w:hAnsi="Arial" w:cs="Arial"/>
          <w:i/>
          <w:szCs w:val="20"/>
          <w:lang w:val="es-ES" w:eastAsia="en-US"/>
        </w:rPr>
        <w:t>uahomche</w:t>
      </w:r>
      <w:r w:rsidRPr="00C528BB">
        <w:rPr>
          <w:rFonts w:ascii="Arial" w:eastAsia="Calibri" w:hAnsi="Arial" w:cs="Arial"/>
          <w:szCs w:val="20"/>
          <w:lang w:val="es-ES" w:eastAsia="en-US"/>
        </w:rPr>
        <w:t xml:space="preserve"> simboliza la cruz y significa «árbol que despierta». La palabra maya que significa Señor es </w:t>
      </w:r>
      <w:r w:rsidRPr="00C528BB">
        <w:rPr>
          <w:rFonts w:ascii="Arial" w:eastAsia="Calibri" w:hAnsi="Arial" w:cs="Arial"/>
          <w:i/>
          <w:szCs w:val="20"/>
          <w:lang w:val="es-ES" w:eastAsia="en-US"/>
        </w:rPr>
        <w:t>Ahau</w:t>
      </w:r>
      <w:r w:rsidRPr="00C528BB">
        <w:rPr>
          <w:rFonts w:ascii="Arial" w:eastAsia="Calibri" w:hAnsi="Arial" w:cs="Arial"/>
          <w:szCs w:val="20"/>
          <w:lang w:val="es-ES" w:eastAsia="en-US"/>
        </w:rPr>
        <w:t>, que también significa Sol.</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Al viajar a lo que un día se convertiría en Vera Cruz, México, los sacerdotes españoles encontraron una cruz de mármol idéntica a su propio símbolo sagrado, rematado con una corona de oro. Los nativos dijeron a los asombrados sacerdotes ¡que «uno más glorioso que el sol murió en la cruz»! (Murray-Ayosley, </w:t>
      </w:r>
      <w:r w:rsidRPr="00C528BB">
        <w:rPr>
          <w:rFonts w:ascii="Arial" w:eastAsia="Calibri" w:hAnsi="Arial" w:cs="Arial"/>
          <w:b/>
          <w:i/>
          <w:color w:val="1F3864"/>
          <w:szCs w:val="20"/>
          <w:lang w:val="es-ES" w:eastAsia="en-US"/>
        </w:rPr>
        <w:t>El simbolismo del Este y del Oeste</w:t>
      </w:r>
      <w:r w:rsidRPr="00C528BB">
        <w:rPr>
          <w:rFonts w:ascii="Arial" w:eastAsia="Calibri" w:hAnsi="Arial" w:cs="Arial"/>
          <w:szCs w:val="20"/>
          <w:lang w:val="es-ES" w:eastAsia="en-US"/>
        </w:rPr>
        <w:t>, p. 70).</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comunión en la forma de la deidad azteca del sol «era hecha de la harina de maíz, mezclada con sangre, y después de la consagración por el sacerdote, se distribuía entre la gente», la que, así como se lo comían, «mostraban signos de humillación y dolor, declarando que era la carne de la deidad» (Prescott, </w:t>
      </w:r>
      <w:r w:rsidRPr="00C528BB">
        <w:rPr>
          <w:rFonts w:ascii="Arial" w:eastAsia="Calibri" w:hAnsi="Arial" w:cs="Arial"/>
          <w:b/>
          <w:i/>
          <w:color w:val="1F3864"/>
          <w:szCs w:val="20"/>
          <w:lang w:val="es-ES" w:eastAsia="en-US"/>
        </w:rPr>
        <w:t>Historia de la conquista de México</w:t>
      </w:r>
      <w:r w:rsidRPr="00C528BB">
        <w:rPr>
          <w:rFonts w:ascii="Arial" w:eastAsia="Calibri" w:hAnsi="Arial" w:cs="Arial"/>
          <w:szCs w:val="20"/>
          <w:lang w:val="es-ES" w:eastAsia="en-US"/>
        </w:rPr>
        <w:t>, volumen 111, p. 369).</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Algunos indios nativos americanos acostumbran decir esta oración al amanecer:</w:t>
      </w:r>
    </w:p>
    <w:p w:rsidR="0036093F" w:rsidRPr="00C528BB" w:rsidRDefault="0036093F" w:rsidP="0036093F">
      <w:pPr>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Ahora bien, este día, mi Padre Sol,</w:t>
      </w:r>
    </w:p>
    <w:p w:rsidR="0036093F" w:rsidRPr="00C528BB" w:rsidRDefault="0036093F" w:rsidP="0036093F">
      <w:pPr>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ahora que has salido de pie a tu lugar sagrado,</w:t>
      </w:r>
    </w:p>
    <w:p w:rsidR="0036093F" w:rsidRPr="00C528BB" w:rsidRDefault="0036093F" w:rsidP="0036093F">
      <w:pPr>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 xml:space="preserve">esa desde la cual nosotros sacamos el agua de la vida, </w:t>
      </w:r>
    </w:p>
    <w:p w:rsidR="0036093F" w:rsidRPr="00C528BB" w:rsidRDefault="0036093F" w:rsidP="0036093F">
      <w:pPr>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Harina de Oración, aquí te doy a ti.</w:t>
      </w:r>
    </w:p>
    <w:p w:rsidR="0036093F" w:rsidRPr="00C528BB" w:rsidRDefault="0036093F" w:rsidP="0036093F">
      <w:pPr>
        <w:ind w:left="708"/>
        <w:jc w:val="both"/>
        <w:rPr>
          <w:rFonts w:ascii="Arial" w:eastAsia="Calibri" w:hAnsi="Arial" w:cs="Arial"/>
          <w:i/>
          <w:szCs w:val="20"/>
          <w:lang w:val="es-ES" w:eastAsia="en-US"/>
        </w:rPr>
      </w:pPr>
      <w:r w:rsidRPr="00C528BB">
        <w:rPr>
          <w:rFonts w:ascii="Arial" w:eastAsia="Calibri" w:hAnsi="Arial" w:cs="Arial"/>
          <w:i/>
          <w:szCs w:val="20"/>
          <w:lang w:val="es-ES" w:eastAsia="en-US"/>
        </w:rPr>
        <w:t>Tu larga vida, tu edad, tus aguas, tus semillas, tus riquezas, tu poder, tu espíritu fuerte,</w:t>
      </w:r>
    </w:p>
    <w:p w:rsidR="0036093F" w:rsidRPr="00C528BB" w:rsidRDefault="0036093F" w:rsidP="0036093F">
      <w:pPr>
        <w:spacing w:after="240"/>
        <w:ind w:left="708"/>
        <w:jc w:val="both"/>
        <w:rPr>
          <w:rFonts w:ascii="Arial" w:eastAsia="Calibri" w:hAnsi="Arial" w:cs="Arial"/>
          <w:szCs w:val="20"/>
          <w:lang w:val="es-ES" w:eastAsia="en-US"/>
        </w:rPr>
      </w:pPr>
      <w:r w:rsidRPr="00C528BB">
        <w:rPr>
          <w:rFonts w:ascii="Arial" w:eastAsia="Calibri" w:hAnsi="Arial" w:cs="Arial"/>
          <w:i/>
          <w:szCs w:val="20"/>
          <w:lang w:val="es-ES" w:eastAsia="en-US"/>
        </w:rPr>
        <w:t>Todos estos a mí puedes tú otorgar</w:t>
      </w:r>
      <w:r w:rsidRPr="00C528BB">
        <w:rPr>
          <w:rFonts w:ascii="Arial" w:eastAsia="Calibri" w:hAnsi="Arial" w:cs="Arial"/>
          <w:szCs w:val="20"/>
          <w:lang w:val="es-ES" w:eastAsia="en-US"/>
        </w:rPr>
        <w:t>. (…)” (</w:t>
      </w:r>
      <w:r w:rsidRPr="00C528BB">
        <w:rPr>
          <w:rFonts w:ascii="Arial" w:eastAsia="Calibri" w:hAnsi="Arial" w:cs="Arial"/>
          <w:b/>
          <w:i/>
          <w:color w:val="1F3864"/>
          <w:szCs w:val="20"/>
          <w:lang w:val="es-ES" w:eastAsia="en-US"/>
        </w:rPr>
        <w:t>ReligiousSungazing</w:t>
      </w:r>
      <w:r w:rsidRPr="00C528BB">
        <w:rPr>
          <w:rFonts w:ascii="Arial" w:eastAsia="Calibri" w:hAnsi="Arial" w:cs="Arial"/>
          <w:szCs w:val="20"/>
          <w:lang w:val="es-ES" w:eastAsia="en-US"/>
        </w:rPr>
        <w:t xml:space="preserve">, </w:t>
      </w:r>
      <w:r w:rsidRPr="00C528BB">
        <w:rPr>
          <w:rFonts w:ascii="Arial" w:eastAsia="Calibri" w:hAnsi="Arial" w:cs="Arial"/>
          <w:i/>
          <w:szCs w:val="20"/>
          <w:lang w:val="es-ES" w:eastAsia="en-US"/>
        </w:rPr>
        <w:t>op.cit.</w:t>
      </w:r>
      <w:r w:rsidRPr="00C528BB">
        <w:rPr>
          <w:rFonts w:ascii="Arial" w:eastAsia="Calibri" w:hAnsi="Arial" w:cs="Arial"/>
          <w:szCs w:val="20"/>
          <w:lang w:val="es-ES" w:eastAsia="en-US"/>
        </w:rPr>
        <w:t xml:space="preserve"> La traducción y negritas son mías).</w:t>
      </w:r>
    </w:p>
    <w:p w:rsidR="0036093F" w:rsidRPr="00C528BB" w:rsidRDefault="0036093F" w:rsidP="0036093F">
      <w:pPr>
        <w:spacing w:after="240"/>
        <w:jc w:val="both"/>
        <w:rPr>
          <w:rFonts w:eastAsia="Calibri" w:cs="Arial"/>
          <w:szCs w:val="20"/>
          <w:lang w:val="es-ES" w:eastAsia="en-US"/>
        </w:rPr>
      </w:pPr>
      <w:r w:rsidRPr="00C528BB">
        <w:rPr>
          <w:rFonts w:eastAsia="Calibri" w:cs="Arial"/>
          <w:szCs w:val="20"/>
          <w:lang w:val="es-ES" w:eastAsia="en-US"/>
        </w:rPr>
        <w:t xml:space="preserve">En nuestros días los anglosajones están llamando </w:t>
      </w:r>
      <w:r w:rsidRPr="00C528BB">
        <w:rPr>
          <w:rFonts w:eastAsia="Calibri" w:cs="Arial"/>
          <w:i/>
          <w:szCs w:val="20"/>
          <w:lang w:val="es-ES" w:eastAsia="en-US"/>
        </w:rPr>
        <w:t>Sungazing</w:t>
      </w:r>
      <w:r w:rsidRPr="00C528BB">
        <w:rPr>
          <w:rFonts w:eastAsia="Calibri" w:cs="Arial"/>
          <w:szCs w:val="20"/>
          <w:lang w:val="es-ES" w:eastAsia="en-US"/>
        </w:rPr>
        <w:t xml:space="preserve"> a esta antigua práctica re-editada: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lastRenderedPageBreak/>
        <w:t xml:space="preserve">“(…) En la antigua Grecia y Roma, Apolo llegó a ser asociado con el Sol. En Mesopotamia era Shamash. </w:t>
      </w:r>
      <w:r w:rsidRPr="00C528BB">
        <w:rPr>
          <w:rFonts w:ascii="Arial" w:eastAsia="Calibri" w:hAnsi="Arial" w:cs="Arial"/>
          <w:b/>
          <w:szCs w:val="20"/>
          <w:lang w:val="es-ES" w:eastAsia="en-US"/>
        </w:rPr>
        <w:t>Las tribus indias de América tienen muchos relatos interesantes relacionados con el Sol</w:t>
      </w:r>
      <w:r w:rsidRPr="00C528BB">
        <w:rPr>
          <w:rFonts w:ascii="Arial" w:eastAsia="Calibri" w:hAnsi="Arial" w:cs="Arial"/>
          <w:szCs w:val="20"/>
          <w:lang w:val="es-ES" w:eastAsia="en-US"/>
        </w:rPr>
        <w:t>. Una de las historias es como sigue.</w:t>
      </w:r>
    </w:p>
    <w:p w:rsidR="0036093F" w:rsidRPr="00C528BB" w:rsidRDefault="0036093F" w:rsidP="0036093F">
      <w:pPr>
        <w:spacing w:after="120"/>
        <w:ind w:left="1416"/>
        <w:jc w:val="both"/>
        <w:rPr>
          <w:rFonts w:ascii="Arial" w:eastAsia="Calibri" w:hAnsi="Arial" w:cs="Arial"/>
          <w:i/>
          <w:szCs w:val="20"/>
          <w:lang w:val="es-ES" w:eastAsia="en-US"/>
        </w:rPr>
      </w:pPr>
      <w:r w:rsidRPr="00C528BB">
        <w:rPr>
          <w:rFonts w:ascii="Arial" w:eastAsia="Calibri" w:hAnsi="Arial" w:cs="Arial"/>
          <w:i/>
          <w:szCs w:val="20"/>
          <w:lang w:val="es-ES" w:eastAsia="en-US"/>
        </w:rPr>
        <w:t>Hace mucho tiempo vivía un jefe egoísta que mantenía el sol y la luna y las estrellas para sí mismo. El mundo no tenía ninguna luz en absoluto. En ese momento, vivía un cuervo que quería obtener la luz y darla al mundo. El cuervo se transformó en una hoja y fue tragado por la hija del jefe, que quedó embarazada y pronto tuvo un bebé. El bebé no era otro que el cuervo. El bebé podría ver muchos haces colgados alrededor en la casa del jefe y empezó a llorar por ellos. El jefe era un abuelo indulgente y dio al niño el primer paquete. Esta era una bolsa de estrellas y el cuervo las arrojó por la chimenea. Rápidamente se acomodaron en el cielo. El niño gritó de nuevo y esta vez su abuelo le dio un paquete, que contenía la luna. De nuevo el niño la tiró al cielo. Algún tiempo después, el niño comenzó a llorar de nuevo. Esta vez, el abuelo le dio el sol y el niño cambió rápidamente en un cuervo y voló por la ventana. Así fue como la luz vino a este mundo.</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La ciencia ha demostrado la necesidad de la luz del sol para el crecimiento, la agricultura, la salud y muchos otros aspectos de la vida humana. Muchos de los mitos de todo el mundo reflejan la creencia en la necesidad de la luz del sol en el gran esquema de las cosas. La mitología india también entiende el papel del sol. Fue adorado como «Surya» en la India en los tiempos antiguos. De acuerdo con la mitología india, Surya era responsable de la salud y la vida, un reflejo de lo que fue quizá la creencia científica de la época. Surya es una de las principales deidades védicas. Se le representa como montando a través del cielo en un carro tirado por siete caballos. Uno se pregunta por la analogía entre siete caballos y los siete colores de la luz. Aquello es una práctica de obtener energía de forma temporal por las Américas. </w:t>
      </w:r>
      <w:r w:rsidRPr="00C528BB">
        <w:rPr>
          <w:rFonts w:ascii="Arial" w:eastAsia="Calibri" w:hAnsi="Arial" w:cs="Arial"/>
          <w:szCs w:val="20"/>
          <w:highlight w:val="lightGray"/>
          <w:lang w:val="es-ES" w:eastAsia="en-US"/>
        </w:rPr>
        <w:t xml:space="preserve">Para obtener energía para sus cuerpos, los indios nativos toman un baño de sol mediante </w:t>
      </w:r>
      <w:r w:rsidRPr="00C528BB">
        <w:rPr>
          <w:rFonts w:ascii="Arial" w:eastAsia="Calibri" w:hAnsi="Arial" w:cs="Arial"/>
          <w:b/>
          <w:szCs w:val="20"/>
          <w:highlight w:val="lightGray"/>
          <w:lang w:val="es-ES" w:eastAsia="en-US"/>
        </w:rPr>
        <w:t>permanecer de pie ante él durante dos horas, exponiendo el máximo de partes de su cuerpo, y ellos no necesitan comer alimentos en esos días</w:t>
      </w:r>
      <w:r w:rsidRPr="00C528BB">
        <w:rPr>
          <w:rFonts w:ascii="Arial" w:eastAsia="Calibri" w:hAnsi="Arial" w:cs="Arial"/>
          <w:szCs w:val="20"/>
          <w:highlight w:val="lightGray"/>
          <w:lang w:val="es-ES" w:eastAsia="en-US"/>
        </w:rPr>
        <w:t>. Se sostienen en los micro-alimentos de la luz solar</w:t>
      </w:r>
      <w:r w:rsidRPr="00C528BB">
        <w:rPr>
          <w:rFonts w:ascii="Arial" w:eastAsia="Calibri" w:hAnsi="Arial" w:cs="Arial"/>
          <w:szCs w:val="20"/>
          <w:lang w:val="es-ES" w:eastAsia="en-US"/>
        </w:rPr>
        <w:t>. Cuando las nubes se reúnen llegamos a ser sombríos. Vemos el sol, y nos llena de energía.</w:t>
      </w:r>
    </w:p>
    <w:p w:rsidR="0036093F" w:rsidRPr="00C528BB" w:rsidRDefault="0036093F" w:rsidP="0036093F">
      <w:pPr>
        <w:spacing w:after="120"/>
        <w:ind w:left="708"/>
        <w:jc w:val="both"/>
        <w:rPr>
          <w:rFonts w:ascii="Arial" w:eastAsia="Calibri" w:hAnsi="Arial" w:cs="Arial"/>
          <w:szCs w:val="20"/>
          <w:lang w:val="es-ES" w:eastAsia="en-US"/>
        </w:rPr>
      </w:pPr>
      <w:r w:rsidRPr="00C528BB">
        <w:rPr>
          <w:rFonts w:ascii="Arial" w:eastAsia="Calibri" w:hAnsi="Arial" w:cs="Arial"/>
          <w:szCs w:val="20"/>
          <w:lang w:val="es-ES" w:eastAsia="en-US"/>
        </w:rPr>
        <w:t xml:space="preserve">El fenómeno HRM es, de hecho, un redescubrimiento de un ritual científico que fue utilizado para curar enfermedades físicas, mentales, emocionales y espirituales en la antigüedad. Los antiguos Indios llamaron a esta práctica </w:t>
      </w:r>
      <w:r w:rsidRPr="00C528BB">
        <w:rPr>
          <w:rFonts w:ascii="Arial" w:eastAsia="Calibri" w:hAnsi="Arial" w:cs="Arial"/>
          <w:i/>
          <w:szCs w:val="20"/>
          <w:lang w:val="es-ES" w:eastAsia="en-US"/>
        </w:rPr>
        <w:t>SuryaNamaskar</w:t>
      </w:r>
      <w:r w:rsidRPr="00C528BB">
        <w:rPr>
          <w:rFonts w:ascii="Arial" w:eastAsia="Calibri" w:hAnsi="Arial" w:cs="Arial"/>
          <w:szCs w:val="20"/>
          <w:lang w:val="es-ES" w:eastAsia="en-US"/>
        </w:rPr>
        <w:t xml:space="preserve">, en tanto que los antiguos egipcios y americanos la llamaron </w:t>
      </w:r>
      <w:r w:rsidRPr="00C528BB">
        <w:rPr>
          <w:rFonts w:ascii="Arial" w:eastAsia="Calibri" w:hAnsi="Arial" w:cs="Arial"/>
          <w:i/>
          <w:szCs w:val="20"/>
          <w:lang w:val="es-ES" w:eastAsia="en-US"/>
        </w:rPr>
        <w:t>Helioterapia</w:t>
      </w:r>
      <w:r w:rsidRPr="00C528BB">
        <w:rPr>
          <w:rFonts w:ascii="Arial" w:eastAsia="Calibri" w:hAnsi="Arial" w:cs="Arial"/>
          <w:szCs w:val="20"/>
          <w:lang w:val="es-ES" w:eastAsia="en-US"/>
        </w:rPr>
        <w:t xml:space="preserve"> y los europeos la denominaron como </w:t>
      </w:r>
      <w:r w:rsidRPr="00C528BB">
        <w:rPr>
          <w:rFonts w:ascii="Arial" w:eastAsia="Calibri" w:hAnsi="Arial" w:cs="Arial"/>
          <w:i/>
          <w:szCs w:val="20"/>
          <w:lang w:val="es-ES" w:eastAsia="en-US"/>
        </w:rPr>
        <w:t>Apolo-terapia</w:t>
      </w:r>
      <w:r w:rsidRPr="00C528BB">
        <w:rPr>
          <w:rFonts w:ascii="Arial" w:eastAsia="Calibri" w:hAnsi="Arial" w:cs="Arial"/>
          <w:szCs w:val="20"/>
          <w:lang w:val="es-ES" w:eastAsia="en-US"/>
        </w:rPr>
        <w:t xml:space="preserve">. En las Américas, el sol fue también conocido como INTA. La técnica científica practicada por HiraRatanManek es la forma en que él obtiene su energía desde la energía del sol. La humanidad también está utilizando la energía solar para el funcionamiento de las cocinas solares, calentadores solares y coches solares. Del mismo modo, lo que hace HRM es convertirse a sí mismo en un coche solar mediante el uso de la luz solar. </w:t>
      </w:r>
      <w:r w:rsidRPr="00C528BB">
        <w:rPr>
          <w:rFonts w:ascii="Arial" w:eastAsia="Calibri" w:hAnsi="Arial" w:cs="Arial"/>
          <w:szCs w:val="20"/>
          <w:highlight w:val="lightGray"/>
          <w:lang w:val="es-ES" w:eastAsia="en-US"/>
        </w:rPr>
        <w:t>Tradicionalmente, los seres humanos comen fuentes secundarias de energía como las plantas y otra vegetación dependen en gran medida del sol para su crecimiento, en pocas palabras, la idea aquí es aprender cómo absorber la energía de la fuente primaria, es decir, el mismo sol</w:t>
      </w:r>
      <w:r w:rsidRPr="00C528BB">
        <w:rPr>
          <w:rFonts w:ascii="Arial" w:eastAsia="Calibri" w:hAnsi="Arial" w:cs="Arial"/>
          <w:szCs w:val="20"/>
          <w:lang w:val="es-ES" w:eastAsia="en-US"/>
        </w:rPr>
        <w:t>.</w:t>
      </w:r>
    </w:p>
    <w:p w:rsidR="0036093F" w:rsidRPr="00C528BB" w:rsidRDefault="0036093F" w:rsidP="0036093F">
      <w:pPr>
        <w:spacing w:after="240"/>
        <w:ind w:left="709"/>
        <w:jc w:val="both"/>
        <w:rPr>
          <w:rFonts w:ascii="Arial" w:eastAsia="Calibri" w:hAnsi="Arial" w:cs="Arial"/>
          <w:szCs w:val="20"/>
          <w:lang w:val="es-ES" w:eastAsia="en-US"/>
        </w:rPr>
      </w:pPr>
      <w:r w:rsidRPr="00C528BB">
        <w:rPr>
          <w:rFonts w:ascii="Arial" w:eastAsia="Calibri" w:hAnsi="Arial" w:cs="Arial"/>
          <w:szCs w:val="20"/>
          <w:lang w:val="es-ES" w:eastAsia="en-US"/>
        </w:rPr>
        <w:t xml:space="preserve">Hay una explicación científica de lo que puede estar ocurriendo durante el ejercicio de este método. Dado que el cerebro es un potente receptor y la retina y la glándula pineal (tercer ojo) está equipada con las células fotorreceptoras, una especie de foto análisis podría estar teniendo lugar durante el </w:t>
      </w:r>
      <w:r w:rsidRPr="00C528BB">
        <w:rPr>
          <w:rFonts w:ascii="Arial" w:eastAsia="Calibri" w:hAnsi="Arial" w:cs="Arial"/>
          <w:i/>
          <w:szCs w:val="20"/>
          <w:lang w:val="es-ES" w:eastAsia="en-US"/>
        </w:rPr>
        <w:t>SuryaNamaskar</w:t>
      </w:r>
      <w:r w:rsidRPr="00C528BB">
        <w:rPr>
          <w:rFonts w:ascii="Arial" w:eastAsia="Calibri" w:hAnsi="Arial" w:cs="Arial"/>
          <w:szCs w:val="20"/>
          <w:lang w:val="es-ES" w:eastAsia="en-US"/>
        </w:rPr>
        <w:t>, que proporciona a una persona con todo tipo de energía y vitaminas que son necesarios para el buen funcionamiento de sus órganos internos. Además, los rayos del sol con siete colores tienen una cura para todo tipo de enfermedades como el Alzheimer, el Parkinson, la obesidad, la artritis, la osteoporosis, el cáncer y otros. Si la paz mundial se ha de lograr, todo el mundo debe tener un perfecto equilibrio de la mente. Por lo tanto, este método también puede contribuir a la paz mundial.” (</w:t>
      </w:r>
      <w:r w:rsidRPr="00C528BB">
        <w:rPr>
          <w:rFonts w:ascii="Arial" w:eastAsia="Calibri" w:hAnsi="Arial" w:cs="Arial"/>
          <w:b/>
          <w:i/>
          <w:color w:val="1F3864"/>
          <w:szCs w:val="20"/>
          <w:lang w:val="es-ES" w:eastAsia="en-US"/>
        </w:rPr>
        <w:t>SUNGAZING: HISTORIA</w:t>
      </w:r>
      <w:r w:rsidRPr="00C528BB">
        <w:rPr>
          <w:rFonts w:ascii="Arial" w:eastAsia="Calibri" w:hAnsi="Arial" w:cs="Arial"/>
          <w:szCs w:val="20"/>
          <w:lang w:val="es-ES" w:eastAsia="en-US"/>
        </w:rPr>
        <w:t xml:space="preserve">, artículo recuperado el 25 de junio de 2016 desde </w:t>
      </w:r>
      <w:hyperlink r:id="rId86" w:history="1">
        <w:r w:rsidRPr="00C528BB">
          <w:rPr>
            <w:rFonts w:ascii="Arial" w:eastAsia="Calibri" w:hAnsi="Arial" w:cs="Arial"/>
            <w:color w:val="0000FF"/>
            <w:sz w:val="16"/>
            <w:szCs w:val="16"/>
            <w:u w:val="single"/>
            <w:lang w:val="es-ES" w:eastAsia="en-US"/>
          </w:rPr>
          <w:t>http://www.the-open-mind.com/sun-gazing-why-i-stare-at-the-sun/</w:t>
        </w:r>
      </w:hyperlink>
      <w:r w:rsidRPr="00C528BB">
        <w:rPr>
          <w:rFonts w:ascii="Arial" w:eastAsia="Calibri" w:hAnsi="Arial" w:cs="Arial"/>
          <w:szCs w:val="20"/>
          <w:lang w:val="es-ES" w:eastAsia="en-US"/>
        </w:rPr>
        <w:t xml:space="preserve"> Correcciones de traducción, destacados y negritas son míos).</w:t>
      </w:r>
    </w:p>
    <w:p w:rsidR="0036093F" w:rsidRPr="00C239C1" w:rsidRDefault="0036093F" w:rsidP="0036093F">
      <w:pPr>
        <w:spacing w:after="240" w:line="259" w:lineRule="auto"/>
        <w:jc w:val="both"/>
        <w:rPr>
          <w:rFonts w:eastAsia="Calibri"/>
          <w:szCs w:val="20"/>
          <w:lang w:val="es-ES" w:eastAsia="en-US"/>
        </w:rPr>
      </w:pPr>
      <w:r w:rsidRPr="00C239C1">
        <w:rPr>
          <w:rFonts w:eastAsia="Calibri"/>
          <w:szCs w:val="20"/>
          <w:lang w:val="es-ES" w:eastAsia="en-US"/>
        </w:rPr>
        <w:t xml:space="preserve">El lector puede revisar un breve, claro y bien informado resumen que presenta lo que hoy se está entendiendo y practicando como </w:t>
      </w:r>
      <w:r w:rsidRPr="00C239C1">
        <w:rPr>
          <w:rFonts w:eastAsia="Calibri"/>
          <w:i/>
          <w:szCs w:val="20"/>
          <w:lang w:val="es-ES" w:eastAsia="en-US"/>
        </w:rPr>
        <w:t>Sungazing</w:t>
      </w:r>
      <w:r w:rsidRPr="00C239C1">
        <w:rPr>
          <w:rFonts w:eastAsia="Calibri"/>
          <w:szCs w:val="20"/>
          <w:lang w:val="es-ES" w:eastAsia="en-US"/>
        </w:rPr>
        <w:t xml:space="preserve"> en el siguiente audiovisual, entre varios otros:</w:t>
      </w:r>
    </w:p>
    <w:p w:rsidR="0036093F" w:rsidRPr="00C239C1" w:rsidRDefault="0036093F" w:rsidP="0036093F">
      <w:pPr>
        <w:spacing w:after="160" w:line="259" w:lineRule="auto"/>
        <w:ind w:left="708"/>
        <w:jc w:val="both"/>
        <w:rPr>
          <w:rFonts w:ascii="Arial" w:eastAsia="Calibri" w:hAnsi="Arial" w:cs="Arial"/>
          <w:b/>
          <w:i/>
          <w:szCs w:val="20"/>
          <w:lang w:val="es-ES" w:eastAsia="en-US"/>
        </w:rPr>
      </w:pPr>
      <w:r w:rsidRPr="00C239C1">
        <w:rPr>
          <w:rFonts w:ascii="Arial" w:eastAsia="Calibri" w:hAnsi="Arial" w:cs="Arial"/>
          <w:b/>
          <w:i/>
          <w:szCs w:val="20"/>
          <w:lang w:val="es-ES" w:eastAsia="en-US"/>
        </w:rPr>
        <w:t>El Arte de Mirar al Sol – Sungazing</w:t>
      </w:r>
    </w:p>
    <w:p w:rsidR="0036093F" w:rsidRPr="00C239C1" w:rsidRDefault="000D58EC" w:rsidP="0036093F">
      <w:pPr>
        <w:spacing w:after="160" w:line="259" w:lineRule="auto"/>
        <w:ind w:left="708"/>
        <w:jc w:val="both"/>
        <w:rPr>
          <w:rFonts w:ascii="Arial" w:eastAsia="Calibri" w:hAnsi="Arial" w:cs="Arial"/>
          <w:szCs w:val="20"/>
          <w:lang w:val="es-ES" w:eastAsia="en-US"/>
        </w:rPr>
      </w:pPr>
      <w:hyperlink r:id="rId87" w:history="1">
        <w:r w:rsidR="0036093F" w:rsidRPr="00C239C1">
          <w:rPr>
            <w:rFonts w:ascii="Arial" w:eastAsia="Calibri" w:hAnsi="Arial" w:cs="Arial"/>
            <w:color w:val="0000FF"/>
            <w:szCs w:val="20"/>
            <w:u w:val="single"/>
            <w:lang w:val="es-ES" w:eastAsia="en-US"/>
          </w:rPr>
          <w:t>https://www.youtube.com/watch?v=8yWmmHw_SXg</w:t>
        </w:r>
      </w:hyperlink>
    </w:p>
    <w:p w:rsidR="0036093F" w:rsidRPr="00C239C1" w:rsidRDefault="0036093F" w:rsidP="0036093F">
      <w:pPr>
        <w:spacing w:after="160" w:line="259" w:lineRule="auto"/>
        <w:ind w:left="708"/>
        <w:jc w:val="both"/>
        <w:rPr>
          <w:rFonts w:ascii="Arial" w:eastAsia="Calibri" w:hAnsi="Arial" w:cs="Arial"/>
          <w:szCs w:val="20"/>
          <w:lang w:val="es-ES" w:eastAsia="en-US"/>
        </w:rPr>
      </w:pPr>
      <w:r w:rsidRPr="00C239C1">
        <w:rPr>
          <w:rFonts w:ascii="Arial" w:eastAsia="Calibri" w:hAnsi="Arial" w:cs="Arial"/>
          <w:szCs w:val="20"/>
          <w:lang w:val="es-ES" w:eastAsia="en-US"/>
        </w:rPr>
        <w:t>11’ 37’’</w:t>
      </w:r>
    </w:p>
    <w:p w:rsidR="0036093F" w:rsidRPr="00C239C1" w:rsidRDefault="0036093F" w:rsidP="0036093F">
      <w:pPr>
        <w:spacing w:after="120"/>
        <w:ind w:left="709"/>
        <w:jc w:val="both"/>
        <w:rPr>
          <w:rFonts w:ascii="Arial" w:eastAsia="Calibri" w:hAnsi="Arial" w:cs="Arial"/>
          <w:szCs w:val="20"/>
          <w:lang w:val="es-ES" w:eastAsia="en-US"/>
        </w:rPr>
      </w:pPr>
      <w:r w:rsidRPr="00C239C1">
        <w:rPr>
          <w:rFonts w:ascii="Arial" w:eastAsia="Calibri" w:hAnsi="Arial" w:cs="Arial"/>
          <w:szCs w:val="20"/>
          <w:lang w:val="es-ES" w:eastAsia="en-US"/>
        </w:rPr>
        <w:t>“Mirar fijamente al sol no es un acto que pueda hacerse deliberadamente, como norma general siempre hay que mirar al sol en franjas en las que el nivel de radiación de rayos ultravioleta es menor a 2. Estas franjas son, cuando amanece y cuando el sol se pone, en esos momentos tenemos un margen de 1 hora aproximadamente para fijarnos en el sol de manera segura. Jamás en cualquier otro momento del día, ni tan siquiera, estando nublado.</w:t>
      </w:r>
    </w:p>
    <w:p w:rsidR="0036093F" w:rsidRPr="00C239C1" w:rsidRDefault="0036093F" w:rsidP="0036093F">
      <w:pPr>
        <w:spacing w:after="120"/>
        <w:ind w:left="709"/>
        <w:jc w:val="both"/>
        <w:rPr>
          <w:rFonts w:ascii="Arial" w:eastAsia="Calibri" w:hAnsi="Arial" w:cs="Arial"/>
          <w:szCs w:val="20"/>
          <w:lang w:val="es-ES" w:eastAsia="en-US"/>
        </w:rPr>
      </w:pPr>
      <w:r w:rsidRPr="00C239C1">
        <w:rPr>
          <w:rFonts w:ascii="Arial" w:eastAsia="Calibri" w:hAnsi="Arial" w:cs="Arial"/>
          <w:szCs w:val="20"/>
          <w:lang w:val="es-ES" w:eastAsia="en-US"/>
        </w:rPr>
        <w:t>Para mayor información puedes ingresar en:</w:t>
      </w:r>
    </w:p>
    <w:p w:rsidR="0036093F" w:rsidRPr="00C239C1" w:rsidRDefault="000D58EC" w:rsidP="0036093F">
      <w:pPr>
        <w:spacing w:after="240"/>
        <w:ind w:left="709"/>
        <w:jc w:val="both"/>
        <w:rPr>
          <w:rFonts w:eastAsia="Calibri"/>
          <w:szCs w:val="20"/>
          <w:lang w:val="es-ES" w:eastAsia="en-US"/>
        </w:rPr>
      </w:pPr>
      <w:hyperlink r:id="rId88" w:tgtFrame="_blank" w:history="1">
        <w:r w:rsidR="0036093F" w:rsidRPr="005F11C1">
          <w:rPr>
            <w:rFonts w:ascii="Arial" w:eastAsia="Calibri" w:hAnsi="Arial" w:cs="Arial"/>
            <w:color w:val="0000FF"/>
            <w:sz w:val="16"/>
            <w:szCs w:val="16"/>
            <w:u w:val="single"/>
            <w:lang w:val="es-ES" w:eastAsia="en-US"/>
          </w:rPr>
          <w:t>http://yosetusabes.com/sungazing</w:t>
        </w:r>
      </w:hyperlink>
      <w:r w:rsidR="0036093F" w:rsidRPr="00C239C1">
        <w:rPr>
          <w:rFonts w:ascii="Arial" w:eastAsia="Calibri" w:hAnsi="Arial" w:cs="Arial"/>
          <w:szCs w:val="20"/>
          <w:lang w:val="es-ES" w:eastAsia="en-US"/>
        </w:rPr>
        <w:t>”</w:t>
      </w:r>
    </w:p>
    <w:p w:rsidR="0036093F" w:rsidRPr="00C239C1" w:rsidRDefault="0036093F" w:rsidP="0036093F">
      <w:pPr>
        <w:spacing w:after="240" w:line="259" w:lineRule="auto"/>
        <w:jc w:val="both"/>
        <w:rPr>
          <w:rFonts w:eastAsia="Calibri"/>
          <w:szCs w:val="20"/>
          <w:lang w:val="es-ES" w:eastAsia="en-US"/>
        </w:rPr>
      </w:pPr>
      <w:r>
        <w:rPr>
          <w:rFonts w:eastAsia="Calibri"/>
          <w:szCs w:val="20"/>
          <w:lang w:val="es-ES" w:eastAsia="en-US"/>
        </w:rPr>
        <w:lastRenderedPageBreak/>
        <w:t>Y se puede completar con estos</w:t>
      </w:r>
      <w:r w:rsidRPr="00C239C1">
        <w:rPr>
          <w:rFonts w:eastAsia="Calibri"/>
          <w:szCs w:val="20"/>
          <w:lang w:val="es-ES" w:eastAsia="en-US"/>
        </w:rPr>
        <w:t xml:space="preserve"> otro</w:t>
      </w:r>
      <w:r>
        <w:rPr>
          <w:rFonts w:eastAsia="Calibri"/>
          <w:szCs w:val="20"/>
          <w:lang w:val="es-ES" w:eastAsia="en-US"/>
        </w:rPr>
        <w:t>s</w:t>
      </w:r>
      <w:r w:rsidRPr="00C239C1">
        <w:rPr>
          <w:rFonts w:eastAsia="Calibri"/>
          <w:szCs w:val="20"/>
          <w:lang w:val="es-ES" w:eastAsia="en-US"/>
        </w:rPr>
        <w:t xml:space="preserve"> video</w:t>
      </w:r>
      <w:r>
        <w:rPr>
          <w:rFonts w:eastAsia="Calibri"/>
          <w:szCs w:val="20"/>
          <w:lang w:val="es-ES" w:eastAsia="en-US"/>
        </w:rPr>
        <w:t>s</w:t>
      </w:r>
      <w:r w:rsidRPr="00C239C1">
        <w:rPr>
          <w:rFonts w:eastAsia="Calibri"/>
          <w:szCs w:val="20"/>
          <w:lang w:val="es-ES" w:eastAsia="en-US"/>
        </w:rPr>
        <w:t>:</w:t>
      </w:r>
    </w:p>
    <w:p w:rsidR="0036093F" w:rsidRPr="00C239C1" w:rsidRDefault="0036093F" w:rsidP="0036093F">
      <w:pPr>
        <w:spacing w:after="120"/>
        <w:ind w:left="709"/>
        <w:jc w:val="both"/>
        <w:rPr>
          <w:rFonts w:ascii="Arial" w:eastAsia="Calibri" w:hAnsi="Arial" w:cs="Arial"/>
          <w:b/>
          <w:i/>
          <w:szCs w:val="20"/>
          <w:lang w:val="es-ES" w:eastAsia="en-US"/>
        </w:rPr>
      </w:pPr>
      <w:r w:rsidRPr="00C239C1">
        <w:rPr>
          <w:rFonts w:ascii="Arial" w:eastAsia="Calibri" w:hAnsi="Arial" w:cs="Arial"/>
          <w:b/>
          <w:i/>
          <w:szCs w:val="20"/>
          <w:lang w:val="es-ES" w:eastAsia="en-US"/>
        </w:rPr>
        <w:t>Mirar al SOL tecnica ancestral para la salud</w:t>
      </w:r>
    </w:p>
    <w:p w:rsidR="0036093F" w:rsidRPr="00C239C1" w:rsidRDefault="000D58EC" w:rsidP="0036093F">
      <w:pPr>
        <w:spacing w:after="120"/>
        <w:ind w:left="709"/>
        <w:jc w:val="both"/>
        <w:rPr>
          <w:rFonts w:ascii="Arial" w:eastAsia="Calibri" w:hAnsi="Arial" w:cs="Arial"/>
          <w:szCs w:val="20"/>
          <w:lang w:val="es-ES" w:eastAsia="en-US"/>
        </w:rPr>
      </w:pPr>
      <w:hyperlink r:id="rId89" w:history="1">
        <w:r w:rsidR="0036093F" w:rsidRPr="00C239C1">
          <w:rPr>
            <w:rFonts w:ascii="Arial" w:eastAsia="Calibri" w:hAnsi="Arial" w:cs="Arial"/>
            <w:color w:val="0000FF"/>
            <w:szCs w:val="20"/>
            <w:u w:val="single"/>
            <w:lang w:val="es-ES" w:eastAsia="en-US"/>
          </w:rPr>
          <w:t>https://www.youtube.com/watch?v=CcFRdTaEIxM</w:t>
        </w:r>
      </w:hyperlink>
    </w:p>
    <w:p w:rsidR="0036093F" w:rsidRPr="00C239C1" w:rsidRDefault="0036093F" w:rsidP="0036093F">
      <w:pPr>
        <w:spacing w:after="120"/>
        <w:ind w:left="709"/>
        <w:jc w:val="both"/>
        <w:rPr>
          <w:rFonts w:ascii="Arial" w:eastAsia="Calibri" w:hAnsi="Arial" w:cs="Arial"/>
          <w:szCs w:val="20"/>
          <w:lang w:val="es-ES" w:eastAsia="en-US"/>
        </w:rPr>
      </w:pPr>
      <w:r w:rsidRPr="00C239C1">
        <w:rPr>
          <w:rFonts w:ascii="Arial" w:eastAsia="Calibri" w:hAnsi="Arial" w:cs="Arial"/>
          <w:szCs w:val="20"/>
          <w:lang w:val="es-ES" w:eastAsia="en-US"/>
        </w:rPr>
        <w:t>10’ 17’’</w:t>
      </w:r>
    </w:p>
    <w:p w:rsidR="0036093F" w:rsidRPr="00C239C1" w:rsidRDefault="0036093F" w:rsidP="0036093F">
      <w:pPr>
        <w:spacing w:after="120"/>
        <w:ind w:left="709"/>
        <w:jc w:val="both"/>
        <w:rPr>
          <w:rFonts w:ascii="Arial" w:eastAsia="Calibri" w:hAnsi="Arial" w:cs="Arial"/>
          <w:szCs w:val="20"/>
          <w:lang w:val="es-ES" w:eastAsia="en-US"/>
        </w:rPr>
      </w:pPr>
      <w:r w:rsidRPr="00C239C1">
        <w:rPr>
          <w:rFonts w:ascii="Arial" w:eastAsia="Calibri" w:hAnsi="Arial" w:cs="Arial"/>
          <w:szCs w:val="20"/>
          <w:lang w:val="es-ES" w:eastAsia="en-US"/>
        </w:rPr>
        <w:t>“La luz del Sol es esencial para la vida. Marysol González Sterling explica como hacer terapia con el sol, con gafas de color y el análisis de voz para decidir el color carente de cada persona. Los ojos tienen las respuestas más rápidas de alerta en todo el organismo y segregan hormonas para reaccionar a cualquier situación de estrés. Podremos llegar a ver el ultravioleta y oír el ultrasonido. Mirar al Sol, una técnica ancestral para la salud psicofísica con lentes del color que nos falta, el que no absorbemos suficientemente también se hace a través de un prisma. Sobre la necesidad de tener el arco iris del Sol en la decoración de nuestras casas, para reequilibrarnos bioquímicamente.</w:t>
      </w:r>
    </w:p>
    <w:p w:rsidR="0036093F" w:rsidRPr="00C239C1" w:rsidRDefault="0036093F" w:rsidP="0036093F">
      <w:pPr>
        <w:spacing w:after="120"/>
        <w:ind w:left="709"/>
        <w:jc w:val="both"/>
        <w:rPr>
          <w:rFonts w:ascii="Arial" w:eastAsia="Calibri" w:hAnsi="Arial" w:cs="Arial"/>
          <w:szCs w:val="20"/>
          <w:lang w:val="es-ES" w:eastAsia="en-US"/>
        </w:rPr>
      </w:pPr>
      <w:r w:rsidRPr="00C239C1">
        <w:rPr>
          <w:rFonts w:ascii="Arial" w:eastAsia="Calibri" w:hAnsi="Arial" w:cs="Arial"/>
          <w:szCs w:val="20"/>
          <w:lang w:val="es-ES" w:eastAsia="en-US"/>
        </w:rPr>
        <w:t>Este es un extracto de los videos presentados por Marysol González Sterling, Presidente de la Fundación Soliris para los estudios del Sol y la Vida.</w:t>
      </w:r>
    </w:p>
    <w:p w:rsidR="0036093F" w:rsidRPr="00C239C1" w:rsidRDefault="0036093F" w:rsidP="0036093F">
      <w:pPr>
        <w:ind w:left="709"/>
        <w:jc w:val="both"/>
        <w:rPr>
          <w:rFonts w:ascii="Arial" w:eastAsia="Calibri" w:hAnsi="Arial" w:cs="Arial"/>
          <w:szCs w:val="20"/>
          <w:lang w:val="es-ES" w:eastAsia="en-US"/>
        </w:rPr>
      </w:pPr>
      <w:r w:rsidRPr="00C239C1">
        <w:rPr>
          <w:rFonts w:ascii="Arial" w:eastAsia="Calibri" w:hAnsi="Arial" w:cs="Arial"/>
          <w:szCs w:val="20"/>
          <w:lang w:val="es-ES" w:eastAsia="en-US"/>
        </w:rPr>
        <w:t>Esto es una introducción al vídeo de los programas CIENcia-arTE-SAlud de la Fundación Soliris.</w:t>
      </w:r>
      <w:r w:rsidRPr="00C239C1">
        <w:rPr>
          <w:rFonts w:ascii="Arial" w:eastAsia="Calibri" w:hAnsi="Arial" w:cs="Arial"/>
          <w:szCs w:val="20"/>
          <w:lang w:val="es-ES" w:eastAsia="en-US"/>
        </w:rPr>
        <w:br/>
        <w:t>Y el SOL</w:t>
      </w:r>
      <w:r>
        <w:rPr>
          <w:rFonts w:ascii="Arial" w:eastAsia="Calibri" w:hAnsi="Arial" w:cs="Arial"/>
          <w:szCs w:val="20"/>
          <w:lang w:val="es-ES" w:eastAsia="en-US"/>
        </w:rPr>
        <w:t xml:space="preserve">… </w:t>
      </w:r>
      <w:r w:rsidRPr="00C239C1">
        <w:rPr>
          <w:rFonts w:ascii="Arial" w:eastAsia="Calibri" w:hAnsi="Arial" w:cs="Arial"/>
          <w:szCs w:val="20"/>
          <w:lang w:val="es-ES" w:eastAsia="en-US"/>
        </w:rPr>
        <w:t>¿es nuestro amigo o nuestro enemigo? de 3 horas de duración</w:t>
      </w:r>
      <w:r>
        <w:rPr>
          <w:rFonts w:ascii="Arial" w:eastAsia="Calibri" w:hAnsi="Arial" w:cs="Arial"/>
          <w:szCs w:val="20"/>
          <w:lang w:val="es-ES" w:eastAsia="en-US"/>
        </w:rPr>
        <w:t>…</w:t>
      </w:r>
      <w:r w:rsidRPr="00C239C1">
        <w:rPr>
          <w:rFonts w:ascii="Arial" w:eastAsia="Calibri" w:hAnsi="Arial" w:cs="Arial"/>
          <w:szCs w:val="20"/>
          <w:lang w:val="es-ES" w:eastAsia="en-US"/>
        </w:rPr>
        <w:t xml:space="preserve"> y en Google más largo:</w:t>
      </w:r>
    </w:p>
    <w:p w:rsidR="0036093F" w:rsidRDefault="000D58EC" w:rsidP="0036093F">
      <w:pPr>
        <w:spacing w:after="240"/>
        <w:ind w:firstLine="709"/>
        <w:jc w:val="both"/>
        <w:rPr>
          <w:rFonts w:eastAsia="Calibri"/>
          <w:szCs w:val="20"/>
          <w:lang w:val="es-ES" w:eastAsia="en-US"/>
        </w:rPr>
      </w:pPr>
      <w:hyperlink r:id="rId90" w:tgtFrame="_blank" w:history="1">
        <w:r w:rsidR="0036093F" w:rsidRPr="005F11C1">
          <w:rPr>
            <w:rFonts w:ascii="Arial" w:eastAsia="Calibri" w:hAnsi="Arial" w:cs="Arial"/>
            <w:color w:val="0000FF"/>
            <w:sz w:val="16"/>
            <w:szCs w:val="16"/>
            <w:u w:val="single"/>
            <w:lang w:val="es-ES" w:eastAsia="en-US"/>
          </w:rPr>
          <w:t>http://video.google.es/videoplay?doci...</w:t>
        </w:r>
      </w:hyperlink>
      <w:r w:rsidR="0036093F" w:rsidRPr="00C239C1">
        <w:rPr>
          <w:rFonts w:ascii="Arial" w:eastAsia="Calibri" w:hAnsi="Arial" w:cs="Arial"/>
          <w:szCs w:val="20"/>
          <w:lang w:val="es-ES" w:eastAsia="en-US"/>
        </w:rPr>
        <w:t xml:space="preserve"> ”</w:t>
      </w:r>
    </w:p>
    <w:p w:rsidR="0036093F" w:rsidRDefault="0036093F" w:rsidP="0036093F">
      <w:pPr>
        <w:spacing w:after="160" w:line="259" w:lineRule="auto"/>
        <w:jc w:val="both"/>
        <w:rPr>
          <w:rFonts w:eastAsia="Calibri"/>
          <w:szCs w:val="20"/>
          <w:lang w:val="es-ES" w:eastAsia="en-US"/>
        </w:rPr>
      </w:pPr>
    </w:p>
    <w:p w:rsidR="0036093F" w:rsidRPr="007A7A7A" w:rsidRDefault="0036093F" w:rsidP="0036093F">
      <w:pPr>
        <w:spacing w:after="120"/>
        <w:ind w:left="709"/>
        <w:rPr>
          <w:rFonts w:ascii="Arial" w:hAnsi="Arial" w:cs="Arial"/>
          <w:b/>
          <w:i/>
          <w:szCs w:val="20"/>
        </w:rPr>
      </w:pPr>
      <w:r w:rsidRPr="007A7A7A">
        <w:rPr>
          <w:rFonts w:ascii="Arial" w:hAnsi="Arial" w:cs="Arial"/>
          <w:b/>
          <w:i/>
          <w:szCs w:val="20"/>
        </w:rPr>
        <w:t>"Los beneficios de mirar al Sol" Antonio Martínez Costa en II Congreso Alimentación Consciente</w:t>
      </w:r>
    </w:p>
    <w:p w:rsidR="0036093F" w:rsidRPr="007A7A7A" w:rsidRDefault="000D58EC" w:rsidP="0036093F">
      <w:pPr>
        <w:spacing w:after="120"/>
        <w:ind w:left="709"/>
        <w:rPr>
          <w:rFonts w:ascii="Arial" w:hAnsi="Arial" w:cs="Arial"/>
          <w:szCs w:val="20"/>
        </w:rPr>
      </w:pPr>
      <w:hyperlink r:id="rId91" w:history="1">
        <w:r w:rsidR="0036093F" w:rsidRPr="007A7A7A">
          <w:rPr>
            <w:rStyle w:val="Hipervnculo"/>
            <w:szCs w:val="20"/>
          </w:rPr>
          <w:t>https://www.youtube.com/watch?v=EIpzLwB26qs</w:t>
        </w:r>
      </w:hyperlink>
    </w:p>
    <w:p w:rsidR="0036093F" w:rsidRPr="007A7A7A" w:rsidRDefault="0036093F" w:rsidP="0036093F">
      <w:pPr>
        <w:spacing w:after="120"/>
        <w:ind w:left="709"/>
        <w:rPr>
          <w:rFonts w:ascii="Arial" w:hAnsi="Arial" w:cs="Arial"/>
          <w:szCs w:val="20"/>
        </w:rPr>
      </w:pPr>
      <w:r w:rsidRPr="007A7A7A">
        <w:rPr>
          <w:rFonts w:ascii="Arial" w:hAnsi="Arial" w:cs="Arial"/>
          <w:szCs w:val="20"/>
        </w:rPr>
        <w:t>1 hr. 01’ 38’’</w:t>
      </w:r>
    </w:p>
    <w:p w:rsidR="0036093F" w:rsidRDefault="0036093F" w:rsidP="0036093F">
      <w:pPr>
        <w:spacing w:after="240"/>
        <w:ind w:left="709"/>
        <w:jc w:val="both"/>
        <w:rPr>
          <w:rFonts w:eastAsia="Calibri"/>
          <w:szCs w:val="20"/>
          <w:lang w:val="es-ES" w:eastAsia="en-US"/>
        </w:rPr>
      </w:pPr>
      <w:r w:rsidRPr="007A7A7A">
        <w:rPr>
          <w:rFonts w:ascii="Arial" w:hAnsi="Arial" w:cs="Arial"/>
          <w:szCs w:val="20"/>
        </w:rPr>
        <w:t>“En nuestra cultura nos han enseñado a temer al Sol y a escondernos de él, cuando en realidad toda nuestra vida depende del Sol, empezando por que nutre a los vegetales, que están al inicio de la cadena alimenticia. Él es nuestro gran benefactor; equilibra la naturaleza y la ecología. Siempre está ahí. Nos ofrece, gratis y por siempre, vida y salud. ¡Gratis! Nadie le hará pagar impuestos por estar mirando al Sol. Al final usted misma, usted mismo, como los vegetales podrá incorporar directamente la energía del Sol. Sin necesidad de hacerse dependiente de ningún gurú o maestro, el Sol directamente le nutrirá y le dará cuanto necesite. (…)”</w:t>
      </w:r>
    </w:p>
    <w:p w:rsidR="0036093F" w:rsidRDefault="0036093F" w:rsidP="0036093F">
      <w:pPr>
        <w:spacing w:after="160" w:line="259" w:lineRule="auto"/>
        <w:jc w:val="both"/>
        <w:rPr>
          <w:rFonts w:eastAsia="Calibri"/>
          <w:szCs w:val="20"/>
          <w:lang w:val="es-ES" w:eastAsia="en-US"/>
        </w:rPr>
      </w:pP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Una organización actual que se hace llamar “Orden de Esenios Nazarenos” ha publicado un </w:t>
      </w:r>
      <w:r w:rsidRPr="00CA4F5A">
        <w:rPr>
          <w:rFonts w:eastAsia="Calibri"/>
          <w:b/>
          <w:i/>
          <w:color w:val="1F3864"/>
          <w:szCs w:val="20"/>
          <w:lang w:val="es-ES" w:eastAsia="en-US"/>
        </w:rPr>
        <w:t>Libro Gnóstico de Oraciones</w:t>
      </w:r>
      <w:r w:rsidRPr="00CA4F5A">
        <w:rPr>
          <w:rFonts w:eastAsia="Calibri"/>
          <w:szCs w:val="20"/>
          <w:lang w:val="es-ES" w:eastAsia="en-US"/>
        </w:rPr>
        <w:t xml:space="preserve">, una versión </w:t>
      </w:r>
      <w:r w:rsidRPr="00CA4F5A">
        <w:rPr>
          <w:rFonts w:eastAsia="Calibri"/>
          <w:i/>
          <w:szCs w:val="20"/>
          <w:lang w:val="es-ES" w:eastAsia="en-US"/>
        </w:rPr>
        <w:t>sui generis</w:t>
      </w:r>
      <w:r w:rsidRPr="00CA4F5A">
        <w:rPr>
          <w:rFonts w:eastAsia="Calibri"/>
          <w:szCs w:val="20"/>
          <w:lang w:val="es-ES" w:eastAsia="en-US"/>
        </w:rPr>
        <w:t xml:space="preserve"> de </w:t>
      </w:r>
      <w:r w:rsidRPr="00CA4F5A">
        <w:rPr>
          <w:rFonts w:eastAsia="Calibri"/>
          <w:i/>
          <w:szCs w:val="20"/>
          <w:lang w:val="es-ES" w:eastAsia="en-US"/>
        </w:rPr>
        <w:t>Las Horas</w:t>
      </w:r>
      <w:r w:rsidRPr="00CA4F5A">
        <w:rPr>
          <w:rFonts w:eastAsia="Calibri"/>
          <w:szCs w:val="20"/>
          <w:lang w:val="es-ES" w:eastAsia="en-US"/>
        </w:rPr>
        <w:t xml:space="preserve"> del cristianismo oficial. En él se proponen también “horas” del día y de la noche que involucran significados y ejercicios propios, los que, de acuerdo a sus divulgadores, provienen de muy antiguas tradiciones esenias, nazareas y maniqueas; para ellos, las raíces del cristianismo original. De ser esto cierto, estaríamos ante un ancestro de la cristiana </w:t>
      </w:r>
      <w:r w:rsidRPr="00CA4F5A">
        <w:rPr>
          <w:rFonts w:eastAsia="Calibri"/>
          <w:i/>
          <w:szCs w:val="20"/>
          <w:lang w:val="es-ES" w:eastAsia="en-US"/>
        </w:rPr>
        <w:t>Liturgia de las Horas</w:t>
      </w:r>
      <w:r w:rsidRPr="00CA4F5A">
        <w:rPr>
          <w:rFonts w:eastAsia="Calibri"/>
          <w:szCs w:val="20"/>
          <w:lang w:val="es-ES" w:eastAsia="en-US"/>
        </w:rPr>
        <w:t>. Su sitio en Internet nos resume:</w:t>
      </w:r>
    </w:p>
    <w:p w:rsidR="0036093F" w:rsidRPr="00CA4F5A" w:rsidRDefault="0036093F" w:rsidP="0036093F">
      <w:pPr>
        <w:ind w:left="709"/>
        <w:jc w:val="both"/>
        <w:rPr>
          <w:rFonts w:ascii="Arial" w:eastAsia="Calibri" w:hAnsi="Arial" w:cs="Arial"/>
          <w:szCs w:val="20"/>
          <w:lang w:val="es-ES" w:eastAsia="en-US"/>
        </w:rPr>
      </w:pPr>
      <w:r w:rsidRPr="00CA4F5A">
        <w:rPr>
          <w:rFonts w:ascii="Arial" w:eastAsia="Calibri" w:hAnsi="Arial" w:cs="Arial"/>
          <w:szCs w:val="20"/>
          <w:lang w:val="es-ES" w:eastAsia="en-US"/>
        </w:rPr>
        <w:t xml:space="preserve">“(…) En el círculo del tiempo, en el ciclo del día, 10 Horas se establecen a sí mismas. </w:t>
      </w:r>
      <w:r w:rsidRPr="00CA4F5A">
        <w:rPr>
          <w:rFonts w:ascii="Arial" w:eastAsia="Calibri" w:hAnsi="Arial" w:cs="Arial"/>
          <w:szCs w:val="20"/>
          <w:highlight w:val="lightGray"/>
          <w:lang w:val="es-ES" w:eastAsia="en-US"/>
        </w:rPr>
        <w:t xml:space="preserve">La </w:t>
      </w:r>
      <w:r w:rsidRPr="00CA4F5A">
        <w:rPr>
          <w:rFonts w:ascii="Arial" w:eastAsia="Calibri" w:hAnsi="Arial" w:cs="Arial"/>
          <w:b/>
          <w:szCs w:val="20"/>
          <w:highlight w:val="lightGray"/>
          <w:lang w:val="es-ES" w:eastAsia="en-US"/>
        </w:rPr>
        <w:t>Marea del Amanecer, Qadumia, es el Silencio, la Madre</w:t>
      </w:r>
      <w:r w:rsidRPr="00CA4F5A">
        <w:rPr>
          <w:rFonts w:ascii="Arial" w:eastAsia="Calibri" w:hAnsi="Arial" w:cs="Arial"/>
          <w:szCs w:val="20"/>
          <w:highlight w:val="lightGray"/>
          <w:lang w:val="es-ES" w:eastAsia="en-US"/>
        </w:rPr>
        <w:t xml:space="preserve">, nuestra Bárbelo del trigrama de la luna. La </w:t>
      </w:r>
      <w:r w:rsidRPr="00CA4F5A">
        <w:rPr>
          <w:rFonts w:ascii="Arial" w:eastAsia="Calibri" w:hAnsi="Arial" w:cs="Arial"/>
          <w:b/>
          <w:szCs w:val="20"/>
          <w:highlight w:val="lightGray"/>
          <w:lang w:val="es-ES" w:eastAsia="en-US"/>
        </w:rPr>
        <w:t>Salida del Sol, Tziphra es la Mente</w:t>
      </w:r>
      <w:r w:rsidRPr="00CA4F5A">
        <w:rPr>
          <w:rFonts w:ascii="Arial" w:eastAsia="Calibri" w:hAnsi="Arial" w:cs="Arial"/>
          <w:szCs w:val="20"/>
          <w:highlight w:val="lightGray"/>
          <w:lang w:val="es-ES" w:eastAsia="en-US"/>
        </w:rPr>
        <w:t>, nuestro Mana del trigrama de la madera</w:t>
      </w:r>
      <w:r w:rsidRPr="00CA4F5A">
        <w:rPr>
          <w:rFonts w:ascii="Arial" w:eastAsia="Calibri" w:hAnsi="Arial" w:cs="Arial"/>
          <w:szCs w:val="20"/>
          <w:lang w:val="es-ES" w:eastAsia="en-US"/>
        </w:rPr>
        <w:t xml:space="preserve">. La Media Mañana, Tlata, es la Verdad, nuestra Kushta del trigrama de la tierra. El Mediodía, Shitaya, es Logos, o Malala del trigrama del sol. La Media Tarde, Tesha, es la Vida, nuestra Hayatta del trigrama del trueno. </w:t>
      </w:r>
      <w:r w:rsidRPr="00CA4F5A">
        <w:rPr>
          <w:rFonts w:ascii="Arial" w:eastAsia="Calibri" w:hAnsi="Arial" w:cs="Arial"/>
          <w:b/>
          <w:szCs w:val="20"/>
          <w:highlight w:val="lightGray"/>
          <w:lang w:val="es-ES" w:eastAsia="en-US"/>
        </w:rPr>
        <w:t>El Ocaso, Ramsha, es el Hombre</w:t>
      </w:r>
      <w:r w:rsidRPr="00CA4F5A">
        <w:rPr>
          <w:rFonts w:ascii="Arial" w:eastAsia="Calibri" w:hAnsi="Arial" w:cs="Arial"/>
          <w:szCs w:val="20"/>
          <w:highlight w:val="lightGray"/>
          <w:lang w:val="es-ES" w:eastAsia="en-US"/>
        </w:rPr>
        <w:t xml:space="preserve">, nuestro Enosh del trigrama del lago. </w:t>
      </w:r>
      <w:r w:rsidRPr="00CA4F5A">
        <w:rPr>
          <w:rFonts w:ascii="Arial" w:eastAsia="Calibri" w:hAnsi="Arial" w:cs="Arial"/>
          <w:b/>
          <w:szCs w:val="20"/>
          <w:highlight w:val="lightGray"/>
          <w:lang w:val="es-ES" w:eastAsia="en-US"/>
        </w:rPr>
        <w:t>El Crepúsculo, Shlama, es la Iglesia</w:t>
      </w:r>
      <w:r w:rsidRPr="00CA4F5A">
        <w:rPr>
          <w:rFonts w:ascii="Arial" w:eastAsia="Calibri" w:hAnsi="Arial" w:cs="Arial"/>
          <w:szCs w:val="20"/>
          <w:highlight w:val="lightGray"/>
          <w:lang w:val="es-ES" w:eastAsia="en-US"/>
        </w:rPr>
        <w:t>, nuestra Kana del trigrama de la montaña</w:t>
      </w:r>
      <w:r w:rsidRPr="00CA4F5A">
        <w:rPr>
          <w:rFonts w:ascii="Arial" w:eastAsia="Calibri" w:hAnsi="Arial" w:cs="Arial"/>
          <w:szCs w:val="20"/>
          <w:lang w:val="es-ES" w:eastAsia="en-US"/>
        </w:rPr>
        <w:t>. Sitara, Lilya y Anpia son el Trigrama del Cielo, el sefirot divino, y la Profundidad, nuestra Pira.</w:t>
      </w:r>
    </w:p>
    <w:p w:rsidR="0036093F" w:rsidRPr="00CA4F5A" w:rsidRDefault="0036093F" w:rsidP="0036093F">
      <w:pPr>
        <w:ind w:left="709"/>
        <w:jc w:val="both"/>
        <w:rPr>
          <w:rFonts w:ascii="Arial" w:eastAsia="Calibri" w:hAnsi="Arial" w:cs="Arial"/>
          <w:szCs w:val="20"/>
          <w:lang w:val="es-ES" w:eastAsia="en-US"/>
        </w:rPr>
      </w:pPr>
      <w:r w:rsidRPr="00CA4F5A">
        <w:rPr>
          <w:rFonts w:ascii="Arial" w:eastAsia="Calibri" w:hAnsi="Arial" w:cs="Arial"/>
          <w:szCs w:val="20"/>
          <w:lang w:val="es-ES" w:eastAsia="en-US"/>
        </w:rPr>
        <w:t>(…)</w:t>
      </w:r>
    </w:p>
    <w:p w:rsidR="0036093F" w:rsidRPr="00CA4F5A" w:rsidRDefault="0036093F" w:rsidP="0036093F">
      <w:pPr>
        <w:ind w:left="709"/>
        <w:jc w:val="both"/>
        <w:rPr>
          <w:rFonts w:ascii="Arial" w:eastAsia="Calibri" w:hAnsi="Arial" w:cs="Arial"/>
          <w:szCs w:val="20"/>
          <w:lang w:val="es-ES" w:eastAsia="en-US"/>
        </w:rPr>
      </w:pPr>
      <w:r w:rsidRPr="00CA4F5A">
        <w:rPr>
          <w:rFonts w:ascii="Arial" w:eastAsia="Calibri" w:hAnsi="Arial" w:cs="Arial"/>
          <w:szCs w:val="20"/>
          <w:lang w:val="es-ES" w:eastAsia="en-US"/>
        </w:rPr>
        <w:t xml:space="preserve">En el drama Cósmico la unidad pacífica de la Tierra de la Luz es </w:t>
      </w:r>
      <w:r w:rsidRPr="00CA4F5A">
        <w:rPr>
          <w:rFonts w:ascii="Arial" w:eastAsia="Calibri" w:hAnsi="Arial" w:cs="Arial"/>
          <w:b/>
          <w:szCs w:val="20"/>
          <w:lang w:val="es-ES" w:eastAsia="en-US"/>
        </w:rPr>
        <w:t>Qadumia</w:t>
      </w:r>
      <w:r w:rsidRPr="00CA4F5A">
        <w:rPr>
          <w:rFonts w:ascii="Arial" w:eastAsia="Calibri" w:hAnsi="Arial" w:cs="Arial"/>
          <w:szCs w:val="20"/>
          <w:lang w:val="es-ES" w:eastAsia="en-US"/>
        </w:rPr>
        <w:t xml:space="preserve">. La guerra con la oscuridad y el envío del Hombre Primordial es </w:t>
      </w:r>
      <w:r w:rsidRPr="00CA4F5A">
        <w:rPr>
          <w:rFonts w:ascii="Arial" w:eastAsia="Calibri" w:hAnsi="Arial" w:cs="Arial"/>
          <w:b/>
          <w:szCs w:val="20"/>
          <w:lang w:val="es-ES" w:eastAsia="en-US"/>
        </w:rPr>
        <w:t>Tziphra</w:t>
      </w:r>
      <w:r w:rsidRPr="00CA4F5A">
        <w:rPr>
          <w:rFonts w:ascii="Arial" w:eastAsia="Calibri" w:hAnsi="Arial" w:cs="Arial"/>
          <w:szCs w:val="20"/>
          <w:lang w:val="es-ES" w:eastAsia="en-US"/>
        </w:rPr>
        <w:t xml:space="preserve">. (…) </w:t>
      </w:r>
      <w:r w:rsidRPr="00CA4F5A">
        <w:rPr>
          <w:rFonts w:ascii="Arial" w:eastAsia="Calibri" w:hAnsi="Arial" w:cs="Arial"/>
          <w:b/>
          <w:szCs w:val="20"/>
          <w:lang w:val="es-ES" w:eastAsia="en-US"/>
        </w:rPr>
        <w:t>Ramsha</w:t>
      </w:r>
      <w:r w:rsidRPr="00CA4F5A">
        <w:rPr>
          <w:rFonts w:ascii="Arial" w:eastAsia="Calibri" w:hAnsi="Arial" w:cs="Arial"/>
          <w:szCs w:val="20"/>
          <w:lang w:val="es-ES" w:eastAsia="en-US"/>
        </w:rPr>
        <w:t xml:space="preserve"> es la revelación de la imagen, la emisión y la hechura del hombre no físico. </w:t>
      </w:r>
      <w:r w:rsidRPr="00CA4F5A">
        <w:rPr>
          <w:rFonts w:ascii="Arial" w:eastAsia="Calibri" w:hAnsi="Arial" w:cs="Arial"/>
          <w:b/>
          <w:szCs w:val="20"/>
          <w:lang w:val="es-ES" w:eastAsia="en-US"/>
        </w:rPr>
        <w:t>Shlama</w:t>
      </w:r>
      <w:r w:rsidRPr="00CA4F5A">
        <w:rPr>
          <w:rFonts w:ascii="Arial" w:eastAsia="Calibri" w:hAnsi="Arial" w:cs="Arial"/>
          <w:szCs w:val="20"/>
          <w:lang w:val="es-ES" w:eastAsia="en-US"/>
        </w:rPr>
        <w:t xml:space="preserve"> es Adán y Havah enterrados y revestidos en un cuerpo de carne física.</w:t>
      </w:r>
    </w:p>
    <w:p w:rsidR="0036093F" w:rsidRPr="00CA4F5A" w:rsidRDefault="0036093F" w:rsidP="0036093F">
      <w:pPr>
        <w:ind w:left="709"/>
        <w:jc w:val="both"/>
        <w:rPr>
          <w:rFonts w:ascii="Arial" w:eastAsia="Calibri" w:hAnsi="Arial" w:cs="Arial"/>
          <w:szCs w:val="20"/>
          <w:lang w:val="es-ES" w:eastAsia="en-US"/>
        </w:rPr>
      </w:pPr>
      <w:r w:rsidRPr="00CA4F5A">
        <w:rPr>
          <w:rFonts w:ascii="Arial" w:eastAsia="Calibri" w:hAnsi="Arial" w:cs="Arial"/>
          <w:szCs w:val="20"/>
          <w:lang w:val="es-ES" w:eastAsia="en-US"/>
        </w:rPr>
        <w:t>(…)</w:t>
      </w:r>
    </w:p>
    <w:p w:rsidR="0036093F" w:rsidRPr="00CA4F5A" w:rsidRDefault="0036093F" w:rsidP="0036093F">
      <w:pPr>
        <w:spacing w:after="240"/>
        <w:ind w:left="709"/>
        <w:jc w:val="both"/>
        <w:rPr>
          <w:rFonts w:ascii="Arial" w:eastAsia="Calibri" w:hAnsi="Arial" w:cs="Arial"/>
          <w:szCs w:val="20"/>
          <w:lang w:val="es-ES" w:eastAsia="en-US"/>
        </w:rPr>
      </w:pPr>
      <w:r w:rsidRPr="00CA4F5A">
        <w:rPr>
          <w:rFonts w:ascii="Arial" w:eastAsia="Calibri" w:hAnsi="Arial" w:cs="Arial"/>
          <w:szCs w:val="20"/>
          <w:lang w:val="es-ES" w:eastAsia="en-US"/>
        </w:rPr>
        <w:t>Qadumia</w:t>
      </w:r>
      <w:r w:rsidRPr="00CA4F5A">
        <w:rPr>
          <w:rFonts w:ascii="Arial" w:eastAsia="Calibri" w:hAnsi="Arial" w:cs="Arial"/>
          <w:b/>
          <w:szCs w:val="20"/>
          <w:lang w:val="es-ES" w:eastAsia="en-US"/>
        </w:rPr>
        <w:t>es la ceremonia lavadora Rishama, el bautismo matutino del agua de los antiguos Esenios, seguido de la canción sagrada</w:t>
      </w:r>
      <w:r w:rsidRPr="00CA4F5A">
        <w:rPr>
          <w:rFonts w:ascii="Arial" w:eastAsia="Calibri" w:hAnsi="Arial" w:cs="Arial"/>
          <w:szCs w:val="20"/>
          <w:lang w:val="es-ES" w:eastAsia="en-US"/>
        </w:rPr>
        <w:t xml:space="preserve">. Tziphra es la </w:t>
      </w:r>
      <w:r w:rsidRPr="00CA4F5A">
        <w:rPr>
          <w:rFonts w:ascii="Arial" w:eastAsia="Calibri" w:hAnsi="Arial" w:cs="Arial"/>
          <w:b/>
          <w:szCs w:val="20"/>
          <w:lang w:val="es-ES" w:eastAsia="en-US"/>
        </w:rPr>
        <w:t>meditación zazen seguida del estudio del nasra</w:t>
      </w:r>
      <w:r w:rsidRPr="00CA4F5A">
        <w:rPr>
          <w:rFonts w:ascii="Arial" w:eastAsia="Calibri" w:hAnsi="Arial" w:cs="Arial"/>
          <w:szCs w:val="20"/>
          <w:lang w:val="es-ES" w:eastAsia="en-US"/>
        </w:rPr>
        <w:t>. (…) Ramsha se canta, seguido del baile. Shlama es la meditación Dzogchen seguida del rezo o la cama. (…)” (</w:t>
      </w:r>
      <w:r w:rsidRPr="00CA4F5A">
        <w:rPr>
          <w:rFonts w:ascii="Arial" w:eastAsia="Calibri" w:hAnsi="Arial" w:cs="Arial"/>
          <w:b/>
          <w:i/>
          <w:color w:val="1F3864"/>
          <w:szCs w:val="20"/>
          <w:lang w:val="es-ES" w:eastAsia="en-US"/>
        </w:rPr>
        <w:t>Oraciones Gnósticas – Asociaciones Místicas de las Horas Devocionales</w:t>
      </w:r>
      <w:r w:rsidRPr="00CA4F5A">
        <w:rPr>
          <w:rFonts w:ascii="Arial" w:eastAsia="Calibri" w:hAnsi="Arial" w:cs="Arial"/>
          <w:szCs w:val="20"/>
          <w:lang w:val="es-ES" w:eastAsia="en-US"/>
        </w:rPr>
        <w:t xml:space="preserve">, artículo recuperado el 30 de junio de 2016 desde </w:t>
      </w:r>
      <w:hyperlink r:id="rId92" w:history="1">
        <w:r w:rsidRPr="00B37285">
          <w:rPr>
            <w:rFonts w:ascii="Arial" w:eastAsia="Calibri" w:hAnsi="Arial" w:cs="Arial"/>
            <w:color w:val="0000FF"/>
            <w:sz w:val="16"/>
            <w:szCs w:val="16"/>
            <w:u w:val="single"/>
            <w:lang w:val="es-ES" w:eastAsia="en-US"/>
          </w:rPr>
          <w:t>https://esenios.wordpress.com/2013/06/18/oraciones-gnosticas-asociaciones-misticas-de-las-horas-devocionales/</w:t>
        </w:r>
      </w:hyperlink>
      <w:r w:rsidRPr="00CA4F5A">
        <w:rPr>
          <w:rFonts w:ascii="Arial" w:eastAsia="Calibri" w:hAnsi="Arial" w:cs="Arial"/>
          <w:szCs w:val="20"/>
          <w:lang w:val="es-ES" w:eastAsia="en-US"/>
        </w:rPr>
        <w:t xml:space="preserve"> Negritas y destacados son míos).</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A continuación, recojo de esas tablas de significados únicamente lo que corresponde a los dos momentos que más nos interesan ahora: el amanecer/levante y el ocaso/crepúsculo. Para ellos, estos dos momentos corresponden a cuatro “horas” distintas.</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lastRenderedPageBreak/>
        <w:t xml:space="preserve">El alba o aurora es el espacio de tiempo que transcurre entre el asomo de la primera y más leve claridad, y el instante en que comienza a asomar el sol sobre el horizonte, al Este del observador. Un par de tablas explicatorias conecta a la hora litúrgica denominada </w:t>
      </w:r>
      <w:r w:rsidRPr="00CA4F5A">
        <w:rPr>
          <w:rFonts w:eastAsia="Calibri"/>
          <w:i/>
          <w:szCs w:val="20"/>
          <w:lang w:val="es-ES" w:eastAsia="en-US"/>
        </w:rPr>
        <w:t>Qadumia</w:t>
      </w:r>
      <w:r w:rsidRPr="00CA4F5A">
        <w:rPr>
          <w:rFonts w:eastAsia="Calibri"/>
          <w:szCs w:val="20"/>
          <w:lang w:val="es-ES" w:eastAsia="en-US"/>
        </w:rPr>
        <w:t xml:space="preserve"> y referida al </w:t>
      </w:r>
      <w:r w:rsidRPr="00CA4F5A">
        <w:rPr>
          <w:rFonts w:eastAsia="Calibri"/>
          <w:b/>
          <w:szCs w:val="20"/>
          <w:lang w:val="es-ES" w:eastAsia="en-US"/>
        </w:rPr>
        <w:t>momento del alba</w:t>
      </w:r>
      <w:r w:rsidRPr="00CA4F5A">
        <w:rPr>
          <w:rFonts w:eastAsia="Calibri"/>
          <w:szCs w:val="20"/>
          <w:lang w:val="es-ES" w:eastAsia="en-US"/>
        </w:rPr>
        <w:t xml:space="preserve">, con la </w:t>
      </w:r>
      <w:r w:rsidRPr="00CA4F5A">
        <w:rPr>
          <w:rFonts w:eastAsia="Calibri"/>
          <w:b/>
          <w:szCs w:val="20"/>
          <w:lang w:val="es-ES" w:eastAsia="en-US"/>
        </w:rPr>
        <w:t>praxis deuna lavativa y canción</w:t>
      </w:r>
      <w:r w:rsidRPr="00CA4F5A">
        <w:rPr>
          <w:rFonts w:eastAsia="Calibri"/>
          <w:szCs w:val="20"/>
          <w:lang w:val="es-ES" w:eastAsia="en-US"/>
        </w:rPr>
        <w:t>. Sus implicancias aparecen relacionadas con un Eón llamado en griego “Silencio” (</w:t>
      </w:r>
      <w:r w:rsidRPr="00CA4F5A">
        <w:rPr>
          <w:rFonts w:eastAsia="Calibri"/>
          <w:i/>
          <w:szCs w:val="20"/>
          <w:lang w:val="es-ES" w:eastAsia="en-US"/>
        </w:rPr>
        <w:t>sig-é</w:t>
      </w:r>
      <w:r w:rsidRPr="00CA4F5A">
        <w:rPr>
          <w:rFonts w:eastAsia="Calibri"/>
          <w:szCs w:val="20"/>
          <w:lang w:val="es-ES" w:eastAsia="en-US"/>
        </w:rPr>
        <w:t xml:space="preserve"> y </w:t>
      </w:r>
      <w:r w:rsidRPr="00CA4F5A">
        <w:rPr>
          <w:rFonts w:eastAsia="Calibri"/>
          <w:i/>
          <w:szCs w:val="20"/>
          <w:lang w:val="es-ES" w:eastAsia="en-US"/>
        </w:rPr>
        <w:t>siopé</w:t>
      </w:r>
      <w:r w:rsidRPr="00CA4F5A">
        <w:rPr>
          <w:rFonts w:eastAsia="Calibri"/>
          <w:szCs w:val="20"/>
          <w:lang w:val="es-ES" w:eastAsia="en-US"/>
        </w:rPr>
        <w:t xml:space="preserve">) o en arameo “Dumta”, correspondiendo en la imagen del proceso de las plantas con el momento del “Humedecer”, con el drama cósmico de la “Unidad”, con la “Pureza” como aspecto manifestado de una llamada “Deidad Cuádruple”, con la temporada llamada </w:t>
      </w:r>
      <w:r w:rsidRPr="00CA4F5A">
        <w:rPr>
          <w:rFonts w:eastAsia="Calibri"/>
          <w:i/>
          <w:szCs w:val="20"/>
          <w:lang w:val="es-ES" w:eastAsia="en-US"/>
        </w:rPr>
        <w:t>Qyamta</w:t>
      </w:r>
      <w:r w:rsidRPr="00CA4F5A">
        <w:rPr>
          <w:rFonts w:eastAsia="Calibri"/>
          <w:szCs w:val="20"/>
          <w:lang w:val="es-ES" w:eastAsia="en-US"/>
        </w:rPr>
        <w:t xml:space="preserve">, con el oriental trigrama de la Luna, con esta última como planeta regente, con el Sefirot cabalístico judío llamado </w:t>
      </w:r>
      <w:r w:rsidRPr="00CA4F5A">
        <w:rPr>
          <w:rFonts w:eastAsia="Calibri"/>
          <w:i/>
          <w:szCs w:val="20"/>
          <w:lang w:val="es-ES" w:eastAsia="en-US"/>
        </w:rPr>
        <w:t>Yesod</w:t>
      </w:r>
      <w:r w:rsidRPr="00CA4F5A">
        <w:rPr>
          <w:rFonts w:eastAsia="Calibri"/>
          <w:szCs w:val="20"/>
          <w:lang w:val="es-ES" w:eastAsia="en-US"/>
        </w:rPr>
        <w:t xml:space="preserve"> (“Fundación”).</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El despuntar del día, rayar del alba o nacimiento del sol es el momento que va desde que empiezan a aparecer sus primeros rayos sobre objetos visibles al horizonte del Oriente, aparece el primer atisbo del disco solar y termina de mostrarse por completo a los ojos del observador. La hora litúrgica denominada </w:t>
      </w:r>
      <w:r w:rsidRPr="00CA4F5A">
        <w:rPr>
          <w:rFonts w:eastAsia="Calibri"/>
          <w:i/>
          <w:szCs w:val="20"/>
          <w:lang w:val="es-ES" w:eastAsia="en-US"/>
        </w:rPr>
        <w:t>Tziphra</w:t>
      </w:r>
      <w:r w:rsidRPr="00CA4F5A">
        <w:rPr>
          <w:rFonts w:eastAsia="Calibri"/>
          <w:szCs w:val="20"/>
          <w:lang w:val="es-ES" w:eastAsia="en-US"/>
        </w:rPr>
        <w:t xml:space="preserve"> y referida al </w:t>
      </w:r>
      <w:r w:rsidRPr="00CA4F5A">
        <w:rPr>
          <w:rFonts w:eastAsia="Calibri"/>
          <w:b/>
          <w:szCs w:val="20"/>
          <w:lang w:val="es-ES" w:eastAsia="en-US"/>
        </w:rPr>
        <w:t>momento de la salida del sol</w:t>
      </w:r>
      <w:r w:rsidRPr="00CA4F5A">
        <w:rPr>
          <w:rFonts w:eastAsia="Calibri"/>
          <w:szCs w:val="20"/>
          <w:lang w:val="es-ES" w:eastAsia="en-US"/>
        </w:rPr>
        <w:t xml:space="preserve"> está conectada aquí con la </w:t>
      </w:r>
      <w:r w:rsidRPr="00CA4F5A">
        <w:rPr>
          <w:rFonts w:eastAsia="Calibri"/>
          <w:b/>
          <w:szCs w:val="20"/>
          <w:lang w:val="es-ES" w:eastAsia="en-US"/>
        </w:rPr>
        <w:t xml:space="preserve">praxis del </w:t>
      </w:r>
      <w:r w:rsidRPr="00CA4F5A">
        <w:rPr>
          <w:rFonts w:eastAsia="Calibri"/>
          <w:b/>
          <w:i/>
          <w:szCs w:val="20"/>
          <w:lang w:val="es-ES" w:eastAsia="en-US"/>
        </w:rPr>
        <w:t>Zazen</w:t>
      </w:r>
      <w:r w:rsidRPr="00CA4F5A">
        <w:rPr>
          <w:rFonts w:eastAsia="Calibri"/>
          <w:szCs w:val="20"/>
          <w:lang w:val="es-ES" w:eastAsia="en-US"/>
        </w:rPr>
        <w:t xml:space="preserve">. Hay que recordar que </w:t>
      </w:r>
      <w:r w:rsidRPr="00CA4F5A">
        <w:rPr>
          <w:rFonts w:eastAsia="Calibri"/>
          <w:i/>
          <w:szCs w:val="20"/>
          <w:lang w:val="es-ES" w:eastAsia="en-US"/>
        </w:rPr>
        <w:t>zazen</w:t>
      </w:r>
      <w:r w:rsidRPr="00CA4F5A">
        <w:rPr>
          <w:rFonts w:eastAsia="Calibri"/>
          <w:szCs w:val="20"/>
          <w:lang w:val="es-ES" w:eastAsia="en-US"/>
        </w:rPr>
        <w:t xml:space="preserve"> proviene de la palabra </w:t>
      </w:r>
      <w:r w:rsidRPr="00CA4F5A">
        <w:rPr>
          <w:rFonts w:eastAsia="Calibri"/>
          <w:i/>
          <w:szCs w:val="20"/>
          <w:lang w:val="es-ES" w:eastAsia="en-US"/>
        </w:rPr>
        <w:t>Zen</w:t>
      </w:r>
      <w:r w:rsidRPr="00CA4F5A">
        <w:rPr>
          <w:rFonts w:eastAsia="Calibri"/>
          <w:szCs w:val="20"/>
          <w:lang w:val="es-ES" w:eastAsia="en-US"/>
        </w:rPr>
        <w:t xml:space="preserve">, la que, a su vez, tiene su origen en el sánscrito “dhyana”, que significa </w:t>
      </w:r>
      <w:r w:rsidRPr="00CA4F5A">
        <w:rPr>
          <w:rFonts w:eastAsia="Calibri"/>
          <w:b/>
          <w:szCs w:val="20"/>
          <w:lang w:val="es-ES" w:eastAsia="en-US"/>
        </w:rPr>
        <w:t>atención plena al momento presente</w:t>
      </w:r>
      <w:r w:rsidRPr="00CA4F5A">
        <w:rPr>
          <w:rFonts w:eastAsia="Calibri"/>
          <w:szCs w:val="20"/>
          <w:lang w:val="es-ES" w:eastAsia="en-US"/>
        </w:rPr>
        <w:t xml:space="preserve">. Esta palabra de la India pasó a China, donde se tradujo por “Chan” (o “Ch'an”), y a Corea, donde más tarde se transliteró fonéticamente en “Seon”, la forma que ha llegado finalmente a Japón. El vocablo japonés (pronunciado «dsen»), transliterado a los idiomas occidentales, es la actual palabra </w:t>
      </w:r>
      <w:r w:rsidRPr="00CA4F5A">
        <w:rPr>
          <w:rFonts w:eastAsia="Calibri"/>
          <w:i/>
          <w:szCs w:val="20"/>
          <w:lang w:val="es-ES" w:eastAsia="en-US"/>
        </w:rPr>
        <w:t>Zen</w:t>
      </w:r>
      <w:r w:rsidRPr="00CA4F5A">
        <w:rPr>
          <w:rFonts w:eastAsia="Calibri"/>
          <w:szCs w:val="20"/>
          <w:lang w:val="es-ES" w:eastAsia="en-US"/>
        </w:rPr>
        <w:t xml:space="preserve">. Hoy se entiende al </w:t>
      </w:r>
      <w:r w:rsidRPr="00CA4F5A">
        <w:rPr>
          <w:rFonts w:eastAsia="Calibri"/>
          <w:i/>
          <w:szCs w:val="20"/>
          <w:lang w:val="es-ES" w:eastAsia="en-US"/>
        </w:rPr>
        <w:t>zazen</w:t>
      </w:r>
      <w:r w:rsidRPr="00CA4F5A">
        <w:rPr>
          <w:rFonts w:eastAsia="Calibri"/>
          <w:szCs w:val="20"/>
          <w:lang w:val="es-ES" w:eastAsia="en-US"/>
        </w:rPr>
        <w:t xml:space="preserve"> como la postura de sentarse a “meditar” en la Posición de Loto del Yoga, según lo entiende el budismo Zen, tal y como lo habría hecho el Buda histórico durante el clave momento de su iluminación, postura que describen las más conocidas estatuas del Buda meditativo (para mayores detalles sobre esta postura, cfr. el buen resumen que ofrece la </w:t>
      </w:r>
      <w:r w:rsidRPr="00CA4F5A">
        <w:rPr>
          <w:rFonts w:eastAsia="Calibri"/>
          <w:i/>
          <w:szCs w:val="20"/>
          <w:lang w:val="es-ES" w:eastAsia="en-US"/>
        </w:rPr>
        <w:t>Wikipedia</w:t>
      </w:r>
      <w:r w:rsidRPr="00CA4F5A">
        <w:rPr>
          <w:rFonts w:eastAsia="Calibri"/>
          <w:szCs w:val="20"/>
          <w:lang w:val="es-ES" w:eastAsia="en-US"/>
        </w:rPr>
        <w:t xml:space="preserve"> en el artículo recuperado el 1 de julio de 2016 desde </w:t>
      </w:r>
      <w:hyperlink r:id="rId93" w:history="1">
        <w:r w:rsidRPr="00CA4F5A">
          <w:rPr>
            <w:rFonts w:eastAsia="Calibri"/>
            <w:color w:val="0000FF"/>
            <w:sz w:val="16"/>
            <w:szCs w:val="16"/>
            <w:u w:val="single"/>
            <w:lang w:val="es-ES" w:eastAsia="en-US"/>
          </w:rPr>
          <w:t>https://es.wikipedia.org/wiki/Zazen</w:t>
        </w:r>
      </w:hyperlink>
      <w:r w:rsidRPr="00CA4F5A">
        <w:rPr>
          <w:rFonts w:eastAsia="Calibri"/>
          <w:szCs w:val="20"/>
          <w:lang w:val="es-ES" w:eastAsia="en-US"/>
        </w:rPr>
        <w:t xml:space="preserve">). Para el budismo Zen “meditar” no es pensar o considerar ideas, imágenes o emociones, sino un acto interno receptivo y de acogida en </w:t>
      </w:r>
      <w:r w:rsidRPr="00CA4F5A">
        <w:rPr>
          <w:rFonts w:eastAsia="Calibri"/>
          <w:i/>
          <w:szCs w:val="20"/>
          <w:lang w:val="es-ES" w:eastAsia="en-US"/>
        </w:rPr>
        <w:t>atención plena al momento presente</w:t>
      </w:r>
      <w:r w:rsidRPr="00CA4F5A">
        <w:rPr>
          <w:rFonts w:eastAsia="Calibri"/>
          <w:szCs w:val="20"/>
          <w:lang w:val="es-ES" w:eastAsia="en-US"/>
        </w:rPr>
        <w:t xml:space="preserve">. Lo cual es tremendamente coincidente con una óptima receptividad y captación del sol naciente, la mejor disposición propuesta por los seguidores del </w:t>
      </w:r>
      <w:r w:rsidRPr="00CA4F5A">
        <w:rPr>
          <w:rFonts w:eastAsia="Calibri"/>
          <w:i/>
          <w:szCs w:val="20"/>
          <w:lang w:val="es-ES" w:eastAsia="en-US"/>
        </w:rPr>
        <w:t>Sungazing</w:t>
      </w:r>
      <w:r w:rsidRPr="00CA4F5A">
        <w:rPr>
          <w:rFonts w:eastAsia="Calibri"/>
          <w:szCs w:val="20"/>
          <w:lang w:val="es-ES" w:eastAsia="en-US"/>
        </w:rPr>
        <w:t xml:space="preserve"> actual. Resulta significativo que Japón sea llamado “el país del sol naciente”, carácter que refleja su bandera actual.</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Si el sol es entendido como el mediador sacramental de la divinidad creadora, uno podría así re-comprender el famoso texto en que Jesús, recuperando lo mejor de la herencia mosaica, enseñó: </w:t>
      </w:r>
      <w:r w:rsidRPr="00CA4F5A">
        <w:rPr>
          <w:rFonts w:eastAsia="Calibri"/>
          <w:i/>
          <w:szCs w:val="20"/>
          <w:lang w:val="es-ES" w:eastAsia="en-US"/>
        </w:rPr>
        <w:t>“Amarás al Señor tu Dios con todo tu corazón, y con toda tu alma, y con toda tu fuerza, y con toda tu mente”</w:t>
      </w:r>
      <w:r w:rsidRPr="00CA4F5A">
        <w:rPr>
          <w:rFonts w:eastAsia="Calibri"/>
          <w:szCs w:val="20"/>
          <w:lang w:val="es-ES" w:eastAsia="en-US"/>
        </w:rPr>
        <w:t>. Donde “amar” no es tan solo un movimiento del sentimiento, sino, y al mismo tiempo, de la voluntad, de la imaginación, de la memoria, de la identidad personal y del pensar. En la cosmovisión del idioma hebreo bíblico la palabra “corazón” implica todas esas potencias o “fuerzas” personales propiamente humanas, todas ellas radicadas en el interior de la persona. “Amar” a Dios sería, secretamente, también y en primer lugar, el acto de entregarse a embeber los rayos del sol y contemplar su rostro directamente con los ojos del cuerpo, en un estado de alabanza, gratitud, alegría y completa receptividad, ya que el sol estaría siendo uno de los principales “sacramentos”, vehículos  e “imágenes” del mismo Dios.</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Las implicancias que la </w:t>
      </w:r>
      <w:r w:rsidRPr="00CA4F5A">
        <w:rPr>
          <w:rFonts w:eastAsia="Calibri"/>
          <w:i/>
          <w:szCs w:val="20"/>
          <w:lang w:val="es-ES" w:eastAsia="en-US"/>
        </w:rPr>
        <w:t>O.E.N.</w:t>
      </w:r>
      <w:r w:rsidRPr="00CA4F5A">
        <w:rPr>
          <w:rFonts w:eastAsia="Calibri"/>
          <w:szCs w:val="20"/>
          <w:lang w:val="es-ES" w:eastAsia="en-US"/>
        </w:rPr>
        <w:t xml:space="preserve"> asigna al momento de la salida del sol y a su ritual correspondiente, se muestran relacionadas con un Eón llamado en griego “Mente” (</w:t>
      </w:r>
      <w:r w:rsidRPr="00CA4F5A">
        <w:rPr>
          <w:rFonts w:eastAsia="Calibri"/>
          <w:i/>
          <w:szCs w:val="20"/>
          <w:lang w:val="es-ES" w:eastAsia="en-US"/>
        </w:rPr>
        <w:t>noûs</w:t>
      </w:r>
      <w:r w:rsidRPr="00CA4F5A">
        <w:rPr>
          <w:rFonts w:eastAsia="Calibri"/>
          <w:szCs w:val="20"/>
          <w:lang w:val="es-ES" w:eastAsia="en-US"/>
        </w:rPr>
        <w:t xml:space="preserve">) o en arameo “Mana”, correspondiendo en la imagen del proceso de las plantas con el momento del “Sembrar”, con el drama cósmico de la “Guerra”, con la “Luz” como aspecto manifestado de una llamada “Deidad Cuádruple”, con la temporada llamada </w:t>
      </w:r>
      <w:r w:rsidRPr="00CA4F5A">
        <w:rPr>
          <w:rFonts w:eastAsia="Calibri"/>
          <w:i/>
          <w:szCs w:val="20"/>
          <w:lang w:val="es-ES" w:eastAsia="en-US"/>
        </w:rPr>
        <w:t>Suloqo</w:t>
      </w:r>
      <w:r w:rsidRPr="00CA4F5A">
        <w:rPr>
          <w:rFonts w:eastAsia="Calibri"/>
          <w:szCs w:val="20"/>
          <w:lang w:val="es-ES" w:eastAsia="en-US"/>
        </w:rPr>
        <w:t xml:space="preserve">, con el trigrama de la Madera en el I-Ching, con Mercurio como planeta regente, con el hebreo Sefirot cabalístico llamado </w:t>
      </w:r>
      <w:r w:rsidRPr="00CA4F5A">
        <w:rPr>
          <w:rFonts w:eastAsia="Calibri"/>
          <w:i/>
          <w:szCs w:val="20"/>
          <w:lang w:val="es-ES" w:eastAsia="en-US"/>
        </w:rPr>
        <w:t>Hod</w:t>
      </w:r>
      <w:r w:rsidRPr="00CA4F5A">
        <w:rPr>
          <w:rFonts w:eastAsia="Calibri"/>
          <w:szCs w:val="20"/>
          <w:lang w:val="es-ES" w:eastAsia="en-US"/>
        </w:rPr>
        <w:t xml:space="preserve"> (“Majestad”).</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Por su parte, la hora litúrgica del </w:t>
      </w:r>
      <w:r w:rsidRPr="00CA4F5A">
        <w:rPr>
          <w:rFonts w:eastAsia="Calibri"/>
          <w:b/>
          <w:szCs w:val="20"/>
          <w:lang w:val="es-ES" w:eastAsia="en-US"/>
        </w:rPr>
        <w:t>ocaso</w:t>
      </w:r>
      <w:r w:rsidRPr="00CA4F5A">
        <w:rPr>
          <w:rFonts w:eastAsia="Calibri"/>
          <w:szCs w:val="20"/>
          <w:lang w:val="es-ES" w:eastAsia="en-US"/>
        </w:rPr>
        <w:t xml:space="preserve"> llamada </w:t>
      </w:r>
      <w:r w:rsidRPr="00CA4F5A">
        <w:rPr>
          <w:rFonts w:eastAsia="Calibri"/>
          <w:i/>
          <w:szCs w:val="20"/>
          <w:lang w:val="es-ES" w:eastAsia="en-US"/>
        </w:rPr>
        <w:t>Ramsha</w:t>
      </w:r>
      <w:r w:rsidRPr="00CA4F5A">
        <w:rPr>
          <w:rFonts w:eastAsia="Calibri"/>
          <w:szCs w:val="20"/>
          <w:lang w:val="es-ES" w:eastAsia="en-US"/>
        </w:rPr>
        <w:t xml:space="preserve"> se refiere a la </w:t>
      </w:r>
      <w:r w:rsidRPr="00CA4F5A">
        <w:rPr>
          <w:rFonts w:eastAsia="Calibri"/>
          <w:b/>
          <w:szCs w:val="20"/>
          <w:lang w:val="es-ES" w:eastAsia="en-US"/>
        </w:rPr>
        <w:t>caída del sol hasta la total ocultación del disco solar</w:t>
      </w:r>
      <w:r w:rsidRPr="00CA4F5A">
        <w:rPr>
          <w:rFonts w:eastAsia="Calibri"/>
          <w:szCs w:val="20"/>
          <w:lang w:val="es-ES" w:eastAsia="en-US"/>
        </w:rPr>
        <w:t xml:space="preserve">. Aparece siendo conectada con la </w:t>
      </w:r>
      <w:r w:rsidRPr="00CA4F5A">
        <w:rPr>
          <w:rFonts w:eastAsia="Calibri"/>
          <w:b/>
          <w:szCs w:val="20"/>
          <w:lang w:val="es-ES" w:eastAsia="en-US"/>
        </w:rPr>
        <w:t>praxis de cantos y baile</w:t>
      </w:r>
      <w:r w:rsidRPr="00CA4F5A">
        <w:rPr>
          <w:rFonts w:eastAsia="Calibri"/>
          <w:szCs w:val="20"/>
          <w:lang w:val="es-ES" w:eastAsia="en-US"/>
        </w:rPr>
        <w:t>. Sus implicancias están relacionadas con un Eón llamado en griego “Hombre” (</w:t>
      </w:r>
      <w:r w:rsidRPr="00CA4F5A">
        <w:rPr>
          <w:rFonts w:eastAsia="Calibri"/>
          <w:i/>
          <w:szCs w:val="20"/>
          <w:lang w:val="es-ES" w:eastAsia="en-US"/>
        </w:rPr>
        <w:t>antropos</w:t>
      </w:r>
      <w:r w:rsidRPr="00CA4F5A">
        <w:rPr>
          <w:rFonts w:eastAsia="Calibri"/>
          <w:szCs w:val="20"/>
          <w:lang w:val="es-ES" w:eastAsia="en-US"/>
        </w:rPr>
        <w:t xml:space="preserve">) o en arameo “Enosh”, correlacionado a la imagen del proceso de las plantas en su momento de la “Flor” o floración, enlazado al drama cósmico de la “Concepción”, con la “Sabiduría” como aspecto manifestado de su llamada “Deidad Cuádruple”, con la temporada llamada </w:t>
      </w:r>
      <w:r w:rsidRPr="00CA4F5A">
        <w:rPr>
          <w:rFonts w:eastAsia="Calibri"/>
          <w:i/>
          <w:szCs w:val="20"/>
          <w:lang w:val="es-ES" w:eastAsia="en-US"/>
        </w:rPr>
        <w:t>Yalda</w:t>
      </w:r>
      <w:r w:rsidRPr="00CA4F5A">
        <w:rPr>
          <w:rFonts w:eastAsia="Calibri"/>
          <w:szCs w:val="20"/>
          <w:lang w:val="es-ES" w:eastAsia="en-US"/>
        </w:rPr>
        <w:t xml:space="preserve">, con el trigrama “Lago” del I-Ching, con Júpiter como planeta regente, con el Sefirot judío cabalístico llamado </w:t>
      </w:r>
      <w:r w:rsidRPr="00CA4F5A">
        <w:rPr>
          <w:rFonts w:eastAsia="Calibri"/>
          <w:i/>
          <w:szCs w:val="20"/>
          <w:lang w:val="es-ES" w:eastAsia="en-US"/>
        </w:rPr>
        <w:t>Chesed</w:t>
      </w:r>
      <w:r w:rsidRPr="00CA4F5A">
        <w:rPr>
          <w:rFonts w:eastAsia="Calibri"/>
          <w:szCs w:val="20"/>
          <w:lang w:val="es-ES" w:eastAsia="en-US"/>
        </w:rPr>
        <w:t xml:space="preserve"> (“Misericordia”).</w:t>
      </w:r>
    </w:p>
    <w:p w:rsidR="0036093F" w:rsidRPr="00CA4F5A" w:rsidRDefault="0036093F" w:rsidP="0036093F">
      <w:pPr>
        <w:spacing w:after="160" w:line="259" w:lineRule="auto"/>
        <w:jc w:val="both"/>
        <w:rPr>
          <w:rFonts w:eastAsia="Calibri"/>
          <w:szCs w:val="20"/>
          <w:lang w:val="es-ES" w:eastAsia="en-US"/>
        </w:rPr>
      </w:pPr>
      <w:r w:rsidRPr="00CA4F5A">
        <w:rPr>
          <w:rFonts w:eastAsia="Calibri"/>
          <w:szCs w:val="20"/>
          <w:lang w:val="es-ES" w:eastAsia="en-US"/>
        </w:rPr>
        <w:t xml:space="preserve">Por su parte, la hora litúrgica del </w:t>
      </w:r>
      <w:r w:rsidRPr="00CA4F5A">
        <w:rPr>
          <w:rFonts w:eastAsia="Calibri"/>
          <w:b/>
          <w:szCs w:val="20"/>
          <w:lang w:val="es-ES" w:eastAsia="en-US"/>
        </w:rPr>
        <w:t>crepúsculo</w:t>
      </w:r>
      <w:r w:rsidRPr="00CA4F5A">
        <w:rPr>
          <w:rFonts w:eastAsia="Calibri"/>
          <w:szCs w:val="20"/>
          <w:lang w:val="es-ES" w:eastAsia="en-US"/>
        </w:rPr>
        <w:t xml:space="preserve"> llamada </w:t>
      </w:r>
      <w:r w:rsidRPr="00CA4F5A">
        <w:rPr>
          <w:rFonts w:eastAsia="Calibri"/>
          <w:i/>
          <w:szCs w:val="20"/>
          <w:lang w:val="es-ES" w:eastAsia="en-US"/>
        </w:rPr>
        <w:t>Shlama</w:t>
      </w:r>
      <w:r w:rsidRPr="00CA4F5A">
        <w:rPr>
          <w:rFonts w:eastAsia="Calibri"/>
          <w:szCs w:val="20"/>
          <w:lang w:val="es-ES" w:eastAsia="en-US"/>
        </w:rPr>
        <w:t xml:space="preserve"> sería, por lo tanto, </w:t>
      </w:r>
      <w:r w:rsidRPr="00CA4F5A">
        <w:rPr>
          <w:rFonts w:eastAsia="Calibri"/>
          <w:b/>
          <w:szCs w:val="20"/>
          <w:lang w:val="es-ES" w:eastAsia="en-US"/>
        </w:rPr>
        <w:t>el lento disminuir de la luz solar</w:t>
      </w:r>
      <w:r w:rsidRPr="00CA4F5A">
        <w:rPr>
          <w:rFonts w:eastAsia="Calibri"/>
          <w:szCs w:val="20"/>
          <w:lang w:val="es-ES" w:eastAsia="en-US"/>
        </w:rPr>
        <w:t xml:space="preserve"> a partir de la completa ocultación del astro bajo el horizonte del Oeste, y el progresivo </w:t>
      </w:r>
      <w:r w:rsidRPr="00CA4F5A">
        <w:rPr>
          <w:rFonts w:eastAsia="Calibri"/>
          <w:b/>
          <w:szCs w:val="20"/>
          <w:lang w:val="es-ES" w:eastAsia="en-US"/>
        </w:rPr>
        <w:t>avance de la noche hasta la instauración de la total oscuridad</w:t>
      </w:r>
      <w:r w:rsidRPr="00CA4F5A">
        <w:rPr>
          <w:rFonts w:eastAsia="Calibri"/>
          <w:szCs w:val="20"/>
          <w:lang w:val="es-ES" w:eastAsia="en-US"/>
        </w:rPr>
        <w:t xml:space="preserve">. Esta “hora” aparece siendo conectada con la </w:t>
      </w:r>
      <w:r w:rsidRPr="00CA4F5A">
        <w:rPr>
          <w:rFonts w:eastAsia="Calibri"/>
          <w:b/>
          <w:szCs w:val="20"/>
          <w:lang w:val="es-ES" w:eastAsia="en-US"/>
        </w:rPr>
        <w:t xml:space="preserve">praxis del </w:t>
      </w:r>
      <w:r w:rsidRPr="00CA4F5A">
        <w:rPr>
          <w:rFonts w:eastAsia="Calibri"/>
          <w:b/>
          <w:i/>
          <w:szCs w:val="20"/>
          <w:lang w:val="es-ES" w:eastAsia="en-US"/>
        </w:rPr>
        <w:t>Dzogchen</w:t>
      </w:r>
      <w:r w:rsidRPr="00CA4F5A">
        <w:rPr>
          <w:rFonts w:eastAsia="Calibri"/>
          <w:szCs w:val="20"/>
          <w:lang w:val="es-ES" w:eastAsia="en-US"/>
        </w:rPr>
        <w:t xml:space="preserve">. El Dzogchen es, en el budismo tibetano y la tradición Bön, el </w:t>
      </w:r>
      <w:r w:rsidRPr="00CA4F5A">
        <w:rPr>
          <w:rFonts w:eastAsia="Calibri"/>
          <w:szCs w:val="20"/>
          <w:lang w:val="es-ES" w:eastAsia="en-US"/>
        </w:rPr>
        <w:lastRenderedPageBreak/>
        <w:t xml:space="preserve">estado primordial y condición natural de todo ser, llamados </w:t>
      </w:r>
      <w:r w:rsidRPr="00CA4F5A">
        <w:rPr>
          <w:rFonts w:eastAsia="Calibri"/>
          <w:i/>
          <w:szCs w:val="20"/>
          <w:lang w:val="es-ES" w:eastAsia="en-US"/>
        </w:rPr>
        <w:t>vacío que todo lo llena</w:t>
      </w:r>
      <w:r w:rsidRPr="00CA4F5A">
        <w:rPr>
          <w:rFonts w:eastAsia="Calibri"/>
          <w:szCs w:val="20"/>
          <w:lang w:val="es-ES" w:eastAsia="en-US"/>
        </w:rPr>
        <w:t xml:space="preserve">, o </w:t>
      </w:r>
      <w:r w:rsidRPr="00CA4F5A">
        <w:rPr>
          <w:rFonts w:eastAsia="Calibri"/>
          <w:i/>
          <w:szCs w:val="20"/>
          <w:lang w:val="es-ES" w:eastAsia="en-US"/>
        </w:rPr>
        <w:t>espacio que está vacío</w:t>
      </w:r>
      <w:r w:rsidRPr="00CA4F5A">
        <w:rPr>
          <w:rFonts w:eastAsia="Calibri"/>
          <w:szCs w:val="20"/>
          <w:lang w:val="es-ES" w:eastAsia="en-US"/>
        </w:rPr>
        <w:t xml:space="preserve">. Una condición no-dual, sin apego ni conceptos. También el término designa un método natural para descubrir dicho estado y condición primordial (cfr. el artículo del mismo nombre recuperado el 1 de julio de 2016 desde </w:t>
      </w:r>
      <w:hyperlink r:id="rId94" w:history="1">
        <w:r w:rsidRPr="00CA4F5A">
          <w:rPr>
            <w:rFonts w:eastAsia="Calibri"/>
            <w:color w:val="0000FF"/>
            <w:sz w:val="16"/>
            <w:szCs w:val="16"/>
            <w:u w:val="single"/>
            <w:lang w:val="es-ES" w:eastAsia="en-US"/>
          </w:rPr>
          <w:t>https://es.wikipedia.org/wiki/Dzogchen</w:t>
        </w:r>
      </w:hyperlink>
      <w:r w:rsidRPr="00CA4F5A">
        <w:rPr>
          <w:rFonts w:eastAsia="Calibri"/>
          <w:szCs w:val="20"/>
          <w:lang w:val="es-ES" w:eastAsia="en-US"/>
        </w:rPr>
        <w:t xml:space="preserve">). Para la </w:t>
      </w:r>
      <w:r w:rsidRPr="00CA4F5A">
        <w:rPr>
          <w:rFonts w:eastAsia="Calibri"/>
          <w:i/>
          <w:szCs w:val="20"/>
          <w:lang w:val="es-ES" w:eastAsia="en-US"/>
        </w:rPr>
        <w:t>O.E.N.</w:t>
      </w:r>
      <w:r w:rsidRPr="00CA4F5A">
        <w:rPr>
          <w:rFonts w:eastAsia="Calibri"/>
          <w:szCs w:val="20"/>
          <w:lang w:val="es-ES" w:eastAsia="en-US"/>
        </w:rPr>
        <w:t xml:space="preserve"> las implicancias de esta hora litúrgica del crepúsculo están relacionadas con un Eón llamado en griego “Iglesia” (</w:t>
      </w:r>
      <w:r w:rsidRPr="00CA4F5A">
        <w:rPr>
          <w:rFonts w:eastAsia="Calibri"/>
          <w:i/>
          <w:szCs w:val="20"/>
          <w:lang w:val="es-ES" w:eastAsia="en-US"/>
        </w:rPr>
        <w:t>ecclesia</w:t>
      </w:r>
      <w:r w:rsidRPr="00CA4F5A">
        <w:rPr>
          <w:rFonts w:eastAsia="Calibri"/>
          <w:szCs w:val="20"/>
          <w:lang w:val="es-ES" w:eastAsia="en-US"/>
        </w:rPr>
        <w:t xml:space="preserve">) o en arameo “Kana”, correlacionado a la imagen del proceso de las plantas en su momento de la “Fruta” (momento de producción y logro), enlazado al drama cósmico del “Enterramiento”. Uno podría relacionar este momento a las palabras de Jesús: </w:t>
      </w:r>
      <w:r w:rsidRPr="00CA4F5A">
        <w:rPr>
          <w:rFonts w:eastAsia="Calibri"/>
          <w:i/>
          <w:szCs w:val="20"/>
          <w:lang w:val="es-ES" w:eastAsia="en-US"/>
        </w:rPr>
        <w:t>“En verdad, en verdad os digo que si el grano de trigo no cae en tierra y muere, queda él solo; pero si muere, da mucho fruto”</w:t>
      </w:r>
      <w:r w:rsidRPr="00CA4F5A">
        <w:rPr>
          <w:rFonts w:eastAsia="Calibri"/>
          <w:szCs w:val="20"/>
          <w:lang w:val="es-ES" w:eastAsia="en-US"/>
        </w:rPr>
        <w:t xml:space="preserve">. La hora del crepúsculo es, en esta versión neo-esenia, también relacionada con la “Sabiduría” como aspecto manifestado de su llamada “Deidad Cuádruple”, con la temporada llamada </w:t>
      </w:r>
      <w:r w:rsidRPr="00CA4F5A">
        <w:rPr>
          <w:rFonts w:eastAsia="Calibri"/>
          <w:i/>
          <w:szCs w:val="20"/>
          <w:lang w:val="es-ES" w:eastAsia="en-US"/>
        </w:rPr>
        <w:t>Sauma</w:t>
      </w:r>
      <w:r w:rsidRPr="00CA4F5A">
        <w:rPr>
          <w:rFonts w:eastAsia="Calibri"/>
          <w:szCs w:val="20"/>
          <w:lang w:val="es-ES" w:eastAsia="en-US"/>
        </w:rPr>
        <w:t xml:space="preserve">, con el trigrama “Montaña” en el I-Ching, con Saturno como planeta regente, y con el judaico Sefirot cabalístico llamado </w:t>
      </w:r>
      <w:r w:rsidRPr="00CA4F5A">
        <w:rPr>
          <w:rFonts w:eastAsia="Calibri"/>
          <w:i/>
          <w:szCs w:val="20"/>
          <w:lang w:val="es-ES" w:eastAsia="en-US"/>
        </w:rPr>
        <w:t>Daath</w:t>
      </w:r>
      <w:r w:rsidRPr="00CA4F5A">
        <w:rPr>
          <w:rFonts w:eastAsia="Calibri"/>
          <w:szCs w:val="20"/>
          <w:lang w:val="es-ES" w:eastAsia="en-US"/>
        </w:rPr>
        <w:t xml:space="preserve"> (“Ciencia divina”).</w:t>
      </w:r>
    </w:p>
    <w:p w:rsidR="0036093F" w:rsidRPr="00C528BB" w:rsidRDefault="0036093F" w:rsidP="0036093F">
      <w:pPr>
        <w:jc w:val="both"/>
        <w:rPr>
          <w:lang w:val="es-ES"/>
        </w:rPr>
      </w:pPr>
      <w:r w:rsidRPr="00CA4F5A">
        <w:rPr>
          <w:rFonts w:eastAsia="Calibri"/>
          <w:szCs w:val="20"/>
          <w:lang w:val="es-ES" w:eastAsia="en-US"/>
        </w:rPr>
        <w:t>Como vemos, la síntesis de la “Orden de Esenios Nazarenos” realiza un esfuerzo ecléctico y sincrético, y conjunta correspondencias provenientes de diversas tradiciones. Pero no por ser una síntesis sincrética debe ser descartada, más bien deberíamos considerarla una interesante apertura a conexiones inter-culturales y trans-tradicionales. Conexiones plenas de sentido, aunque las comprendamos poco.</w:t>
      </w:r>
    </w:p>
    <w:p w:rsidR="0036093F" w:rsidRDefault="0036093F" w:rsidP="0036093F">
      <w:pPr>
        <w:jc w:val="both"/>
      </w:pPr>
    </w:p>
    <w:p w:rsidR="0036093F" w:rsidRDefault="0036093F" w:rsidP="0036093F">
      <w:pPr>
        <w:jc w:val="both"/>
      </w:pPr>
    </w:p>
    <w:p w:rsidR="0036093F" w:rsidRDefault="0036093F" w:rsidP="0036093F">
      <w:pPr>
        <w:jc w:val="both"/>
      </w:pPr>
    </w:p>
    <w:p w:rsidR="0036093F" w:rsidRDefault="0036093F" w:rsidP="0036093F">
      <w:pPr>
        <w:jc w:val="both"/>
      </w:pPr>
    </w:p>
    <w:p w:rsidR="0036093F" w:rsidRDefault="0036093F" w:rsidP="0036093F">
      <w:pPr>
        <w:jc w:val="both"/>
      </w:pPr>
    </w:p>
    <w:p w:rsidR="0036093F" w:rsidRDefault="0036093F" w:rsidP="0036093F">
      <w:pPr>
        <w:jc w:val="both"/>
        <w:rPr>
          <w:sz w:val="16"/>
          <w:szCs w:val="16"/>
        </w:rPr>
      </w:pPr>
      <w:r w:rsidRPr="009D291D">
        <w:rPr>
          <w:sz w:val="16"/>
          <w:szCs w:val="16"/>
        </w:rPr>
        <w:t>RAD./rad.</w:t>
      </w:r>
    </w:p>
    <w:p w:rsidR="0025070E" w:rsidRDefault="0036093F">
      <w:r>
        <w:rPr>
          <w:sz w:val="16"/>
          <w:szCs w:val="16"/>
        </w:rPr>
        <w:t>30.05.16. – 01.06.16. – 02.06.16. – 08.06.12. – 09.06.12. – 30.06.16. – 01.07.16. – 02.07.16.</w:t>
      </w:r>
    </w:p>
    <w:sectPr w:rsidR="0025070E" w:rsidSect="00DE5DF7">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160" w:rsidRDefault="00F55160" w:rsidP="00F3525E">
      <w:r>
        <w:separator/>
      </w:r>
    </w:p>
  </w:endnote>
  <w:endnote w:type="continuationSeparator" w:id="1">
    <w:p w:rsidR="00F55160" w:rsidRDefault="00F55160" w:rsidP="00F352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160" w:rsidRDefault="00F55160" w:rsidP="00F3525E">
      <w:r>
        <w:separator/>
      </w:r>
    </w:p>
  </w:footnote>
  <w:footnote w:type="continuationSeparator" w:id="1">
    <w:p w:rsidR="00F55160" w:rsidRDefault="00F55160" w:rsidP="00F3525E">
      <w:r>
        <w:continuationSeparator/>
      </w:r>
    </w:p>
  </w:footnote>
  <w:footnote w:id="2">
    <w:p w:rsidR="00F3525E" w:rsidRPr="00F3525E" w:rsidRDefault="00F3525E" w:rsidP="00F3525E">
      <w:pPr>
        <w:pStyle w:val="Textonotapie"/>
        <w:jc w:val="both"/>
        <w:rPr>
          <w:lang w:val="es-ES"/>
        </w:rPr>
      </w:pPr>
      <w:r w:rsidRPr="00F3525E">
        <w:rPr>
          <w:rStyle w:val="Refdenotaalpie"/>
        </w:rPr>
        <w:sym w:font="Symbol" w:char="F02A"/>
      </w:r>
      <w:r w:rsidRPr="004F2B91">
        <w:rPr>
          <w:sz w:val="18"/>
          <w:szCs w:val="18"/>
          <w:lang w:val="es-ES"/>
        </w:rPr>
        <w:t xml:space="preserve">Bachiller en Historia, Universidad Católica de Valparaíso, Chile. Profesor de Historia y Geografía, con estudios universitarios </w:t>
      </w:r>
      <w:r>
        <w:rPr>
          <w:sz w:val="18"/>
          <w:szCs w:val="18"/>
          <w:lang w:val="es-ES"/>
        </w:rPr>
        <w:t>en</w:t>
      </w:r>
      <w:r w:rsidRPr="004F2B91">
        <w:rPr>
          <w:sz w:val="18"/>
          <w:szCs w:val="18"/>
          <w:lang w:val="es-ES"/>
        </w:rPr>
        <w:t xml:space="preserve"> Trabajo Social y Teología. 53 años de experiencia pastoral en Comunidades de Base.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7AF5"/>
    <w:multiLevelType w:val="hybridMultilevel"/>
    <w:tmpl w:val="5EBE112C"/>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B221C85"/>
    <w:multiLevelType w:val="multilevel"/>
    <w:tmpl w:val="91B4448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236E68CE"/>
    <w:multiLevelType w:val="hybridMultilevel"/>
    <w:tmpl w:val="E79E48FE"/>
    <w:lvl w:ilvl="0" w:tplc="B680021E">
      <w:numFmt w:val="bullet"/>
      <w:lvlText w:val="-"/>
      <w:lvlJc w:val="left"/>
      <w:pPr>
        <w:tabs>
          <w:tab w:val="num" w:pos="720"/>
        </w:tabs>
        <w:ind w:left="720" w:hanging="360"/>
      </w:pPr>
      <w:rPr>
        <w:rFonts w:ascii="Verdana" w:eastAsia="Times New Roman" w:hAnsi="Verdana"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2D834187"/>
    <w:multiLevelType w:val="hybridMultilevel"/>
    <w:tmpl w:val="EC18D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52E6681"/>
    <w:multiLevelType w:val="multilevel"/>
    <w:tmpl w:val="4D4023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nsid w:val="3D966420"/>
    <w:multiLevelType w:val="multilevel"/>
    <w:tmpl w:val="E6B8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690828"/>
    <w:multiLevelType w:val="multilevel"/>
    <w:tmpl w:val="19122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5263F6"/>
    <w:multiLevelType w:val="multilevel"/>
    <w:tmpl w:val="2480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AB7D26"/>
    <w:multiLevelType w:val="hybridMultilevel"/>
    <w:tmpl w:val="841CA228"/>
    <w:lvl w:ilvl="0" w:tplc="F70E7810">
      <w:numFmt w:val="bullet"/>
      <w:lvlText w:val="-"/>
      <w:lvlJc w:val="left"/>
      <w:pPr>
        <w:tabs>
          <w:tab w:val="num" w:pos="1068"/>
        </w:tabs>
        <w:ind w:left="1068" w:hanging="360"/>
      </w:pPr>
      <w:rPr>
        <w:rFonts w:ascii="Verdana" w:eastAsia="Times New Roman" w:hAnsi="Verdana" w:cs="Times New Roman" w:hint="default"/>
      </w:rPr>
    </w:lvl>
    <w:lvl w:ilvl="1" w:tplc="040A0003" w:tentative="1">
      <w:start w:val="1"/>
      <w:numFmt w:val="bullet"/>
      <w:lvlText w:val="o"/>
      <w:lvlJc w:val="left"/>
      <w:pPr>
        <w:tabs>
          <w:tab w:val="num" w:pos="1788"/>
        </w:tabs>
        <w:ind w:left="1788" w:hanging="360"/>
      </w:pPr>
      <w:rPr>
        <w:rFonts w:ascii="Courier New" w:hAnsi="Courier New" w:cs="Courier New" w:hint="default"/>
      </w:rPr>
    </w:lvl>
    <w:lvl w:ilvl="2" w:tplc="040A0005" w:tentative="1">
      <w:start w:val="1"/>
      <w:numFmt w:val="bullet"/>
      <w:lvlText w:val=""/>
      <w:lvlJc w:val="left"/>
      <w:pPr>
        <w:tabs>
          <w:tab w:val="num" w:pos="2508"/>
        </w:tabs>
        <w:ind w:left="2508" w:hanging="360"/>
      </w:pPr>
      <w:rPr>
        <w:rFonts w:ascii="Wingdings" w:hAnsi="Wingdings" w:hint="default"/>
      </w:rPr>
    </w:lvl>
    <w:lvl w:ilvl="3" w:tplc="040A0001" w:tentative="1">
      <w:start w:val="1"/>
      <w:numFmt w:val="bullet"/>
      <w:lvlText w:val=""/>
      <w:lvlJc w:val="left"/>
      <w:pPr>
        <w:tabs>
          <w:tab w:val="num" w:pos="3228"/>
        </w:tabs>
        <w:ind w:left="3228" w:hanging="360"/>
      </w:pPr>
      <w:rPr>
        <w:rFonts w:ascii="Symbol" w:hAnsi="Symbol" w:hint="default"/>
      </w:rPr>
    </w:lvl>
    <w:lvl w:ilvl="4" w:tplc="040A0003" w:tentative="1">
      <w:start w:val="1"/>
      <w:numFmt w:val="bullet"/>
      <w:lvlText w:val="o"/>
      <w:lvlJc w:val="left"/>
      <w:pPr>
        <w:tabs>
          <w:tab w:val="num" w:pos="3948"/>
        </w:tabs>
        <w:ind w:left="3948" w:hanging="360"/>
      </w:pPr>
      <w:rPr>
        <w:rFonts w:ascii="Courier New" w:hAnsi="Courier New" w:cs="Courier New" w:hint="default"/>
      </w:rPr>
    </w:lvl>
    <w:lvl w:ilvl="5" w:tplc="040A0005" w:tentative="1">
      <w:start w:val="1"/>
      <w:numFmt w:val="bullet"/>
      <w:lvlText w:val=""/>
      <w:lvlJc w:val="left"/>
      <w:pPr>
        <w:tabs>
          <w:tab w:val="num" w:pos="4668"/>
        </w:tabs>
        <w:ind w:left="4668" w:hanging="360"/>
      </w:pPr>
      <w:rPr>
        <w:rFonts w:ascii="Wingdings" w:hAnsi="Wingdings" w:hint="default"/>
      </w:rPr>
    </w:lvl>
    <w:lvl w:ilvl="6" w:tplc="040A0001" w:tentative="1">
      <w:start w:val="1"/>
      <w:numFmt w:val="bullet"/>
      <w:lvlText w:val=""/>
      <w:lvlJc w:val="left"/>
      <w:pPr>
        <w:tabs>
          <w:tab w:val="num" w:pos="5388"/>
        </w:tabs>
        <w:ind w:left="5388" w:hanging="360"/>
      </w:pPr>
      <w:rPr>
        <w:rFonts w:ascii="Symbol" w:hAnsi="Symbol" w:hint="default"/>
      </w:rPr>
    </w:lvl>
    <w:lvl w:ilvl="7" w:tplc="040A0003" w:tentative="1">
      <w:start w:val="1"/>
      <w:numFmt w:val="bullet"/>
      <w:lvlText w:val="o"/>
      <w:lvlJc w:val="left"/>
      <w:pPr>
        <w:tabs>
          <w:tab w:val="num" w:pos="6108"/>
        </w:tabs>
        <w:ind w:left="6108" w:hanging="360"/>
      </w:pPr>
      <w:rPr>
        <w:rFonts w:ascii="Courier New" w:hAnsi="Courier New" w:cs="Courier New" w:hint="default"/>
      </w:rPr>
    </w:lvl>
    <w:lvl w:ilvl="8" w:tplc="040A0005" w:tentative="1">
      <w:start w:val="1"/>
      <w:numFmt w:val="bullet"/>
      <w:lvlText w:val=""/>
      <w:lvlJc w:val="left"/>
      <w:pPr>
        <w:tabs>
          <w:tab w:val="num" w:pos="6828"/>
        </w:tabs>
        <w:ind w:left="6828" w:hanging="360"/>
      </w:pPr>
      <w:rPr>
        <w:rFonts w:ascii="Wingdings" w:hAnsi="Wingdings" w:hint="default"/>
      </w:rPr>
    </w:lvl>
  </w:abstractNum>
  <w:abstractNum w:abstractNumId="9">
    <w:nsid w:val="6C0258B9"/>
    <w:multiLevelType w:val="multilevel"/>
    <w:tmpl w:val="15FE060E"/>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0">
    <w:nsid w:val="73B408D8"/>
    <w:multiLevelType w:val="hybridMultilevel"/>
    <w:tmpl w:val="BAB66D2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nsid w:val="742578E3"/>
    <w:multiLevelType w:val="multilevel"/>
    <w:tmpl w:val="03681C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FA65C12"/>
    <w:multiLevelType w:val="multilevel"/>
    <w:tmpl w:val="B6B2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6"/>
  </w:num>
  <w:num w:numId="6">
    <w:abstractNumId w:val="11"/>
  </w:num>
  <w:num w:numId="7">
    <w:abstractNumId w:val="8"/>
  </w:num>
  <w:num w:numId="8">
    <w:abstractNumId w:val="9"/>
  </w:num>
  <w:num w:numId="9">
    <w:abstractNumId w:val="10"/>
  </w:num>
  <w:num w:numId="10">
    <w:abstractNumId w:val="3"/>
  </w:num>
  <w:num w:numId="11">
    <w:abstractNumId w:val="5"/>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36093F"/>
    <w:rsid w:val="000D58EC"/>
    <w:rsid w:val="0025070E"/>
    <w:rsid w:val="00330EE6"/>
    <w:rsid w:val="0036093F"/>
    <w:rsid w:val="003938CF"/>
    <w:rsid w:val="00685988"/>
    <w:rsid w:val="00B37285"/>
    <w:rsid w:val="00BA3690"/>
    <w:rsid w:val="00C55C3D"/>
    <w:rsid w:val="00DE5DF7"/>
    <w:rsid w:val="00F3525E"/>
    <w:rsid w:val="00F5516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93F"/>
    <w:pPr>
      <w:spacing w:after="0" w:line="240" w:lineRule="auto"/>
      <w:jc w:val="left"/>
    </w:pPr>
    <w:rPr>
      <w:rFonts w:ascii="Verdana" w:eastAsia="Times New Roman" w:hAnsi="Verdana" w:cs="Times New Roman"/>
      <w:sz w:val="20"/>
      <w:szCs w:val="24"/>
      <w:lang w:val="es-ES_tradnl" w:eastAsia="es-ES_tradnl"/>
    </w:rPr>
  </w:style>
  <w:style w:type="paragraph" w:styleId="Ttulo1">
    <w:name w:val="heading 1"/>
    <w:basedOn w:val="Normal"/>
    <w:next w:val="Normal"/>
    <w:link w:val="Ttulo1Car"/>
    <w:qFormat/>
    <w:rsid w:val="0036093F"/>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36093F"/>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semiHidden/>
    <w:unhideWhenUsed/>
    <w:qFormat/>
    <w:rsid w:val="0036093F"/>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6093F"/>
    <w:rPr>
      <w:rFonts w:ascii="Arial" w:eastAsia="Times New Roman" w:hAnsi="Arial" w:cs="Arial"/>
      <w:b/>
      <w:bCs/>
      <w:kern w:val="32"/>
      <w:sz w:val="32"/>
      <w:szCs w:val="32"/>
      <w:lang w:val="es-ES_tradnl" w:eastAsia="es-ES_tradnl"/>
    </w:rPr>
  </w:style>
  <w:style w:type="character" w:customStyle="1" w:styleId="Ttulo2Car">
    <w:name w:val="Título 2 Car"/>
    <w:basedOn w:val="Fuentedeprrafopredeter"/>
    <w:link w:val="Ttulo2"/>
    <w:rsid w:val="0036093F"/>
    <w:rPr>
      <w:rFonts w:ascii="Arial" w:eastAsia="Times New Roman" w:hAnsi="Arial" w:cs="Arial"/>
      <w:b/>
      <w:bCs/>
      <w:i/>
      <w:iCs/>
      <w:sz w:val="28"/>
      <w:szCs w:val="28"/>
      <w:lang w:val="es-ES_tradnl" w:eastAsia="es-ES_tradnl"/>
    </w:rPr>
  </w:style>
  <w:style w:type="character" w:customStyle="1" w:styleId="Ttulo3Car">
    <w:name w:val="Título 3 Car"/>
    <w:basedOn w:val="Fuentedeprrafopredeter"/>
    <w:link w:val="Ttulo3"/>
    <w:semiHidden/>
    <w:rsid w:val="0036093F"/>
    <w:rPr>
      <w:rFonts w:ascii="Calibri Light" w:eastAsia="Times New Roman" w:hAnsi="Calibri Light" w:cs="Times New Roman"/>
      <w:b/>
      <w:bCs/>
      <w:sz w:val="26"/>
      <w:szCs w:val="26"/>
      <w:lang w:val="es-ES_tradnl" w:eastAsia="es-ES_tradnl"/>
    </w:rPr>
  </w:style>
  <w:style w:type="character" w:styleId="Hipervnculo">
    <w:name w:val="Hyperlink"/>
    <w:uiPriority w:val="99"/>
    <w:rsid w:val="0036093F"/>
    <w:rPr>
      <w:color w:val="0000FF"/>
      <w:u w:val="single"/>
    </w:rPr>
  </w:style>
  <w:style w:type="paragraph" w:styleId="Mapadeldocumento">
    <w:name w:val="Document Map"/>
    <w:basedOn w:val="Normal"/>
    <w:link w:val="MapadeldocumentoCar"/>
    <w:semiHidden/>
    <w:rsid w:val="0036093F"/>
    <w:pPr>
      <w:shd w:val="clear" w:color="auto" w:fill="000080"/>
    </w:pPr>
    <w:rPr>
      <w:rFonts w:ascii="Tahoma" w:hAnsi="Tahoma" w:cs="Tahoma"/>
      <w:szCs w:val="20"/>
    </w:rPr>
  </w:style>
  <w:style w:type="character" w:customStyle="1" w:styleId="MapadeldocumentoCar">
    <w:name w:val="Mapa del documento Car"/>
    <w:basedOn w:val="Fuentedeprrafopredeter"/>
    <w:link w:val="Mapadeldocumento"/>
    <w:semiHidden/>
    <w:rsid w:val="0036093F"/>
    <w:rPr>
      <w:rFonts w:ascii="Tahoma" w:eastAsia="Times New Roman" w:hAnsi="Tahoma" w:cs="Tahoma"/>
      <w:sz w:val="20"/>
      <w:szCs w:val="20"/>
      <w:shd w:val="clear" w:color="auto" w:fill="000080"/>
      <w:lang w:val="es-ES_tradnl" w:eastAsia="es-ES_tradnl"/>
    </w:rPr>
  </w:style>
  <w:style w:type="paragraph" w:styleId="NormalWeb">
    <w:name w:val="Normal (Web)"/>
    <w:basedOn w:val="Normal"/>
    <w:uiPriority w:val="99"/>
    <w:rsid w:val="0036093F"/>
    <w:rPr>
      <w:rFonts w:ascii="Times New Roman" w:hAnsi="Times New Roman"/>
      <w:sz w:val="24"/>
    </w:rPr>
  </w:style>
  <w:style w:type="character" w:styleId="Hipervnculovisitado">
    <w:name w:val="FollowedHyperlink"/>
    <w:uiPriority w:val="99"/>
    <w:rsid w:val="0036093F"/>
    <w:rPr>
      <w:color w:val="800080"/>
      <w:u w:val="single"/>
    </w:rPr>
  </w:style>
  <w:style w:type="paragraph" w:styleId="HTMLconformatoprevio">
    <w:name w:val="HTML Preformatted"/>
    <w:basedOn w:val="Normal"/>
    <w:link w:val="HTMLconformatoprevioCar"/>
    <w:uiPriority w:val="99"/>
    <w:unhideWhenUsed/>
    <w:rsid w:val="00360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s-ES" w:eastAsia="es-ES"/>
    </w:rPr>
  </w:style>
  <w:style w:type="character" w:customStyle="1" w:styleId="HTMLconformatoprevioCar">
    <w:name w:val="HTML con formato previo Car"/>
    <w:basedOn w:val="Fuentedeprrafopredeter"/>
    <w:link w:val="HTMLconformatoprevio"/>
    <w:uiPriority w:val="99"/>
    <w:rsid w:val="0036093F"/>
    <w:rPr>
      <w:rFonts w:ascii="Courier New" w:eastAsia="Times New Roman" w:hAnsi="Courier New" w:cs="Courier New"/>
      <w:sz w:val="20"/>
      <w:szCs w:val="20"/>
      <w:lang w:eastAsia="es-ES"/>
    </w:rPr>
  </w:style>
  <w:style w:type="numbering" w:customStyle="1" w:styleId="Sinlista1">
    <w:name w:val="Sin lista1"/>
    <w:next w:val="Sinlista"/>
    <w:uiPriority w:val="99"/>
    <w:semiHidden/>
    <w:unhideWhenUsed/>
    <w:rsid w:val="0036093F"/>
  </w:style>
  <w:style w:type="character" w:customStyle="1" w:styleId="apple-converted-space">
    <w:name w:val="apple-converted-space"/>
    <w:rsid w:val="0036093F"/>
  </w:style>
  <w:style w:type="character" w:customStyle="1" w:styleId="crossverse">
    <w:name w:val="crossverse"/>
    <w:rsid w:val="0036093F"/>
  </w:style>
  <w:style w:type="character" w:styleId="Refdenotaalpie">
    <w:name w:val="footnote reference"/>
    <w:basedOn w:val="Fuentedeprrafopredeter"/>
    <w:uiPriority w:val="99"/>
    <w:semiHidden/>
    <w:unhideWhenUsed/>
    <w:rsid w:val="00F3525E"/>
    <w:rPr>
      <w:vertAlign w:val="superscript"/>
    </w:rPr>
  </w:style>
  <w:style w:type="paragraph" w:styleId="Textonotapie">
    <w:name w:val="footnote text"/>
    <w:basedOn w:val="Normal"/>
    <w:link w:val="TextonotapieCar"/>
    <w:uiPriority w:val="99"/>
    <w:semiHidden/>
    <w:unhideWhenUsed/>
    <w:rsid w:val="00F3525E"/>
    <w:rPr>
      <w:szCs w:val="20"/>
    </w:rPr>
  </w:style>
  <w:style w:type="character" w:customStyle="1" w:styleId="TextonotapieCar">
    <w:name w:val="Texto nota pie Car"/>
    <w:basedOn w:val="Fuentedeprrafopredeter"/>
    <w:link w:val="Textonotapie"/>
    <w:uiPriority w:val="99"/>
    <w:semiHidden/>
    <w:rsid w:val="00F3525E"/>
    <w:rPr>
      <w:rFonts w:ascii="Verdana" w:eastAsia="Times New Roman" w:hAnsi="Verdana" w:cs="Times New Roman"/>
      <w:sz w:val="20"/>
      <w:szCs w:val="20"/>
      <w:lang w:val="es-ES_tradnl" w:eastAsia="es-ES_tradnl"/>
    </w:rPr>
  </w:style>
  <w:style w:type="paragraph" w:styleId="Textodeglobo">
    <w:name w:val="Balloon Text"/>
    <w:basedOn w:val="Normal"/>
    <w:link w:val="TextodegloboCar"/>
    <w:uiPriority w:val="99"/>
    <w:semiHidden/>
    <w:unhideWhenUsed/>
    <w:rsid w:val="00C55C3D"/>
    <w:rPr>
      <w:rFonts w:ascii="Tahoma" w:hAnsi="Tahoma" w:cs="Tahoma"/>
      <w:sz w:val="16"/>
      <w:szCs w:val="16"/>
    </w:rPr>
  </w:style>
  <w:style w:type="character" w:customStyle="1" w:styleId="TextodegloboCar">
    <w:name w:val="Texto de globo Car"/>
    <w:basedOn w:val="Fuentedeprrafopredeter"/>
    <w:link w:val="Textodeglobo"/>
    <w:uiPriority w:val="99"/>
    <w:semiHidden/>
    <w:rsid w:val="00C55C3D"/>
    <w:rPr>
      <w:rFonts w:ascii="Tahoma" w:eastAsia="Times New Roman" w:hAnsi="Tahoma" w:cs="Tahoma"/>
      <w:sz w:val="16"/>
      <w:szCs w:val="16"/>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http://www.bibliotecapleyades.net/sumer_anunnaki/imagenes/sitchin_2_small.gif" TargetMode="External"/><Relationship Id="rId18" Type="http://schemas.openxmlformats.org/officeDocument/2006/relationships/image" Target="http://sunlight.orgfree.com/images/Babilonian_relief_Shamash_stabs_Sun_Goddess_Shapash.jpg" TargetMode="External"/><Relationship Id="rId26" Type="http://schemas.openxmlformats.org/officeDocument/2006/relationships/hyperlink" Target="http://eawc.evansville.edu/anthology/ani.htm" TargetMode="External"/><Relationship Id="rId39" Type="http://schemas.openxmlformats.org/officeDocument/2006/relationships/hyperlink" Target="https://esenios.wordpress.com/2012/04/11/pitagoras-teano/" TargetMode="External"/><Relationship Id="rId21" Type="http://schemas.openxmlformats.org/officeDocument/2006/relationships/hyperlink" Target="http://eawc.evansville.edu/anthology/ani.htm" TargetMode="External"/><Relationship Id="rId34" Type="http://schemas.openxmlformats.org/officeDocument/2006/relationships/hyperlink" Target="https://es.wikipedia.org/wiki/Saludo_al_sol" TargetMode="External"/><Relationship Id="rId42" Type="http://schemas.openxmlformats.org/officeDocument/2006/relationships/hyperlink" Target="https://es.wikipedia.org/wiki/1827" TargetMode="External"/><Relationship Id="rId47" Type="http://schemas.openxmlformats.org/officeDocument/2006/relationships/image" Target="media/image7.jpeg"/><Relationship Id="rId50" Type="http://schemas.openxmlformats.org/officeDocument/2006/relationships/hyperlink" Target="https://docs.google.com/viewer?a=v&amp;pid=sites&amp;srcid=ZGVmYXVsdGRvbWFpbnxsaWJyb3NzaW9uMzAwfGd4OjFmOTllMDVmMzQxMzI1OTg" TargetMode="External"/><Relationship Id="rId55" Type="http://schemas.openxmlformats.org/officeDocument/2006/relationships/image" Target="media/image9.jpeg"/><Relationship Id="rId63" Type="http://schemas.openxmlformats.org/officeDocument/2006/relationships/image" Target="media/image13.jpeg"/><Relationship Id="rId68" Type="http://schemas.openxmlformats.org/officeDocument/2006/relationships/image" Target="http://lh4.ggpht.com/-vlYou0G2ctE/SRIEWRD4y1I/AAAAAAAAA6U/J4Ap536MbsI/25%20-%20Orante%20%28la%20iglesia%29%20de%20la%20Catacumba%20de%20San%20Calixto.JPG?imgmax=640" TargetMode="External"/><Relationship Id="rId76" Type="http://schemas.openxmlformats.org/officeDocument/2006/relationships/image" Target="http://www.udc.es/dep/com/castellano/arte_virtual/fichas/paleocristiano/pintura/fotos/artecristiano01_05_02.jpg" TargetMode="External"/><Relationship Id="rId84" Type="http://schemas.openxmlformats.org/officeDocument/2006/relationships/hyperlink" Target="http://www.mercaba.org/LITURGIA/Horas/historia_naturaleza_y_espiritu_d.htm" TargetMode="External"/><Relationship Id="rId89" Type="http://schemas.openxmlformats.org/officeDocument/2006/relationships/hyperlink" Target="https://www.youtube.com/watch?v=CcFRdTaEIxM" TargetMode="External"/><Relationship Id="rId7" Type="http://schemas.openxmlformats.org/officeDocument/2006/relationships/endnotes" Target="endnotes.xml"/><Relationship Id="rId71" Type="http://schemas.openxmlformats.org/officeDocument/2006/relationships/image" Target="media/image17.jpeg"/><Relationship Id="rId92" Type="http://schemas.openxmlformats.org/officeDocument/2006/relationships/hyperlink" Target="https://esenios.wordpress.com/2013/06/18/oraciones-gnosticas-asociaciones-misticas-de-las-horas-devocionales/" TargetMode="External"/><Relationship Id="rId2" Type="http://schemas.openxmlformats.org/officeDocument/2006/relationships/numbering" Target="numbering.xml"/><Relationship Id="rId16" Type="http://schemas.openxmlformats.org/officeDocument/2006/relationships/image" Target="http://sunlight.orgfree.com/images/Shamash_9cBC.jpg" TargetMode="External"/><Relationship Id="rId29" Type="http://schemas.openxmlformats.org/officeDocument/2006/relationships/hyperlink" Target="http://eawc.evansville.edu/anthology/ani.htm" TargetMode="External"/><Relationship Id="rId11" Type="http://schemas.openxmlformats.org/officeDocument/2006/relationships/hyperlink" Target="http://www.historiaantigua.es/sumer/tradicionreligiosa/tradicionreligiosa.html" TargetMode="External"/><Relationship Id="rId24" Type="http://schemas.openxmlformats.org/officeDocument/2006/relationships/hyperlink" Target="http://eawc.evansville.edu/anthology/ani.htm" TargetMode="External"/><Relationship Id="rId32" Type="http://schemas.openxmlformats.org/officeDocument/2006/relationships/hyperlink" Target="http://terradesomnis.blogspot.cl/2016/02/desvelando-akhenaton-1.html" TargetMode="External"/><Relationship Id="rId37" Type="http://schemas.openxmlformats.org/officeDocument/2006/relationships/hyperlink" Target="http://www.thedyinggod.com/chaldeanmagi/index.html%3C/font" TargetMode="External"/><Relationship Id="rId40" Type="http://schemas.openxmlformats.org/officeDocument/2006/relationships/image" Target="media/image6.jpeg"/><Relationship Id="rId45" Type="http://schemas.openxmlformats.org/officeDocument/2006/relationships/hyperlink" Target="https://www.facebook.com/photo.php?fbid=144919055887195&amp;set=pcb.144923865886714&amp;type=3&amp;theater" TargetMode="External"/><Relationship Id="rId53" Type="http://schemas.openxmlformats.org/officeDocument/2006/relationships/image" Target="media/image8.jpeg"/><Relationship Id="rId58" Type="http://schemas.openxmlformats.org/officeDocument/2006/relationships/image" Target="http://www.mexico-moderno.com.mx/noticias/thumbnail.php?file=/jesus_y_espiritu_santo_975000151.jpg&amp;size=article_large" TargetMode="External"/><Relationship Id="rId66" Type="http://schemas.openxmlformats.org/officeDocument/2006/relationships/image" Target="https://encrypted-tbn3.gstatic.com/images?q=tbn:ANd9GcTFG5uvZ27gCWu3Y1XWBzavT74-x33vSem1DXz_Q9zLnx9Ejo8N" TargetMode="External"/><Relationship Id="rId74" Type="http://schemas.openxmlformats.org/officeDocument/2006/relationships/image" Target="https://encrypted-tbn1.gstatic.com/images?q=tbn:ANd9GcSIgoQim3F6p638uCbn2rqFWYt2h-kzzDd7vCHH-1jL9D9sI9of-Q" TargetMode="External"/><Relationship Id="rId79" Type="http://schemas.openxmlformats.org/officeDocument/2006/relationships/hyperlink" Target="https://esenios.wordpress.com/2013/06/30/qadumia/" TargetMode="External"/><Relationship Id="rId87" Type="http://schemas.openxmlformats.org/officeDocument/2006/relationships/hyperlink" Target="https://www.youtube.com/watch?v=8yWmmHw_SXg" TargetMode="External"/><Relationship Id="rId5" Type="http://schemas.openxmlformats.org/officeDocument/2006/relationships/webSettings" Target="webSettings.xml"/><Relationship Id="rId61" Type="http://schemas.openxmlformats.org/officeDocument/2006/relationships/image" Target="media/image12.jpeg"/><Relationship Id="rId82" Type="http://schemas.openxmlformats.org/officeDocument/2006/relationships/hyperlink" Target="https://www.youtube.com/watch?v=ze-7w8h1svg" TargetMode="External"/><Relationship Id="rId90" Type="http://schemas.openxmlformats.org/officeDocument/2006/relationships/hyperlink" Target="http://video.google.es/videoplay?docid=-1757559814617278730" TargetMode="External"/><Relationship Id="rId95" Type="http://schemas.openxmlformats.org/officeDocument/2006/relationships/fontTable" Target="fontTable.xml"/><Relationship Id="rId19" Type="http://schemas.openxmlformats.org/officeDocument/2006/relationships/hyperlink" Target="http://www.xenophilia.com/zb/zb0009i.htm" TargetMode="External"/><Relationship Id="rId14" Type="http://schemas.openxmlformats.org/officeDocument/2006/relationships/hyperlink" Target="http://www.bibliotecapleyades.net/sumer_anunnaki/anunnaki/anu_8.htm" TargetMode="External"/><Relationship Id="rId22" Type="http://schemas.openxmlformats.org/officeDocument/2006/relationships/hyperlink" Target="http://eawc.evansville.edu/anthology/ani.htm" TargetMode="External"/><Relationship Id="rId27" Type="http://schemas.openxmlformats.org/officeDocument/2006/relationships/hyperlink" Target="http://eawc.evansville.edu/anthology/ani.htm" TargetMode="External"/><Relationship Id="rId30" Type="http://schemas.openxmlformats.org/officeDocument/2006/relationships/image" Target="media/image5.jpeg"/><Relationship Id="rId35" Type="http://schemas.openxmlformats.org/officeDocument/2006/relationships/hyperlink" Target="http://www.revistabiosofia.com/index.php?option=com_content&amp;task=view&amp;id=316&amp;Itemid=56" TargetMode="External"/><Relationship Id="rId43" Type="http://schemas.openxmlformats.org/officeDocument/2006/relationships/hyperlink" Target="https://es.wikipedia.org/wiki/1902" TargetMode="External"/><Relationship Id="rId48" Type="http://schemas.openxmlformats.org/officeDocument/2006/relationships/image" Target="http://www.unsurcoenlasombra.com/wp-content/uploads/2015/03/moises.jpg" TargetMode="External"/><Relationship Id="rId56" Type="http://schemas.openxmlformats.org/officeDocument/2006/relationships/image" Target="http://www.bibliotecapleyades.net/imagenes_mistic/religionsplanetearth88_01.jpg" TargetMode="External"/><Relationship Id="rId64" Type="http://schemas.openxmlformats.org/officeDocument/2006/relationships/image" Target="http://3.bp.blogspot.com/-EaULl8txRRM/VjQ6zRnNK0I/AAAAAAAAAKk/UKm81spZQC4/s1600/3.jpg" TargetMode="External"/><Relationship Id="rId69" Type="http://schemas.openxmlformats.org/officeDocument/2006/relationships/image" Target="media/image16.jpeg"/><Relationship Id="rId77" Type="http://schemas.openxmlformats.org/officeDocument/2006/relationships/image" Target="media/image20.jpeg"/><Relationship Id="rId8" Type="http://schemas.openxmlformats.org/officeDocument/2006/relationships/hyperlink" Target="http://sunlight.orgfree.com/history_of_sun_gazing.htm" TargetMode="External"/><Relationship Id="rId51" Type="http://schemas.openxmlformats.org/officeDocument/2006/relationships/hyperlink" Target="https://docs.google.com/viewer?a=v&amp;pid=sites&amp;srcid=ZGVmYXVsdGRvbWFpbnxsaWJyb3NzaW9uMzAwfGd4OjFmOTllMDVmMzQxMzI1OTg" TargetMode="External"/><Relationship Id="rId72" Type="http://schemas.openxmlformats.org/officeDocument/2006/relationships/image" Target="https://ricashoras.files.wordpress.com/2014/11/lapida-paleocristiana.jpg?w=672&amp;h=372&amp;crop=1" TargetMode="External"/><Relationship Id="rId80" Type="http://schemas.openxmlformats.org/officeDocument/2006/relationships/hyperlink" Target="http://pilar-teologiapilar.blogspot.cl/2014/01/ritos-heliocentricos-de-los-primeros.html" TargetMode="External"/><Relationship Id="rId85" Type="http://schemas.openxmlformats.org/officeDocument/2006/relationships/hyperlink" Target="http://www.revistabiosofia.com/index.php?option=com_content&amp;task=view&amp;id=316&amp;Itemid=56" TargetMode="External"/><Relationship Id="rId93" Type="http://schemas.openxmlformats.org/officeDocument/2006/relationships/hyperlink" Target="https://es.wikipedia.org/wiki/Zazen"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hyperlink" Target="http://eawc.evansville.edu/anthology/ani.htm" TargetMode="External"/><Relationship Id="rId33" Type="http://schemas.openxmlformats.org/officeDocument/2006/relationships/hyperlink" Target="http://terradesomnis.blogspot.cl/2016/02/desvelando-akhenaton-3.html" TargetMode="External"/><Relationship Id="rId38" Type="http://schemas.openxmlformats.org/officeDocument/2006/relationships/hyperlink" Target="https://sites.google.com/site/apuntsjotao2014/2-historia-de-la-filosofia/2-04-filosofia-antiga/1-introduccio/4-orfeo-y-la-religion-orfica" TargetMode="External"/><Relationship Id="rId46" Type="http://schemas.openxmlformats.org/officeDocument/2006/relationships/hyperlink" Target="https://esenios.wordpress.com/2011/11/08/eslabon-entre-pitagoras-y-el-monte-carmelo-de-los-esenios/" TargetMode="External"/><Relationship Id="rId59" Type="http://schemas.openxmlformats.org/officeDocument/2006/relationships/image" Target="media/image11.jpeg"/><Relationship Id="rId67" Type="http://schemas.openxmlformats.org/officeDocument/2006/relationships/image" Target="media/image15.jpeg"/><Relationship Id="rId20" Type="http://schemas.openxmlformats.org/officeDocument/2006/relationships/hyperlink" Target="http://eawc.evansville.edu/anthology/ani.htm" TargetMode="External"/><Relationship Id="rId41" Type="http://schemas.openxmlformats.org/officeDocument/2006/relationships/hyperlink" Target="https://es.wikipedia.org/w/index.php?title=Fyodor_Bronnikov&amp;action=edit&amp;redlink=1" TargetMode="External"/><Relationship Id="rId54" Type="http://schemas.openxmlformats.org/officeDocument/2006/relationships/image" Target="http://hermandadblanca.org/wp-content/uploads/2016/02/hermandadblanca_org_mensaje-de-los-esenios-por-olivier-manitara.jpg" TargetMode="External"/><Relationship Id="rId62" Type="http://schemas.openxmlformats.org/officeDocument/2006/relationships/image" Target="https://encrypted-tbn2.gstatic.com/images?q=tbn:ANd9GcQceTRbxsux9NcmsjElbLRETaXH8KUO2raQkf4RExG23H553PMv2Q" TargetMode="External"/><Relationship Id="rId70" Type="http://schemas.openxmlformats.org/officeDocument/2006/relationships/image" Target="https://image.jimcdn.com/app/cms/image/transf/dimension=300x10000:format=jpg/path/s3a945487ffb8cb04/image/if6047afed385fe9a/version/1288888647/image.jpg" TargetMode="External"/><Relationship Id="rId75" Type="http://schemas.openxmlformats.org/officeDocument/2006/relationships/image" Target="media/image19.jpeg"/><Relationship Id="rId83" Type="http://schemas.openxmlformats.org/officeDocument/2006/relationships/hyperlink" Target="https://www.youtube.com/watch?v=qYGBBDNwPPA" TargetMode="External"/><Relationship Id="rId88" Type="http://schemas.openxmlformats.org/officeDocument/2006/relationships/hyperlink" Target="http://yosetusabes.com/sungazing" TargetMode="External"/><Relationship Id="rId91" Type="http://schemas.openxmlformats.org/officeDocument/2006/relationships/hyperlink" Target="https://www.youtube.com/watch?v=EIpzLwB26qs"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eawc.evansville.edu/anthology/ani.htm" TargetMode="External"/><Relationship Id="rId28" Type="http://schemas.openxmlformats.org/officeDocument/2006/relationships/hyperlink" Target="http://eawc.evansville.edu/anthology/ani.htm" TargetMode="External"/><Relationship Id="rId36" Type="http://schemas.openxmlformats.org/officeDocument/2006/relationships/hyperlink" Target="https://esenios.wordpress.com/2011/08/23/origenes-4-los-intercambios-de-gnosis-entre-este-y-oeste/" TargetMode="External"/><Relationship Id="rId49" Type="http://schemas.openxmlformats.org/officeDocument/2006/relationships/hyperlink" Target="http://bibliotecadigital.tamaulipas.gob.mx/archivos/descargas/31000000115.PDF" TargetMode="External"/><Relationship Id="rId57" Type="http://schemas.openxmlformats.org/officeDocument/2006/relationships/image" Target="media/image10.jpeg"/><Relationship Id="rId10" Type="http://schemas.openxmlformats.org/officeDocument/2006/relationships/image" Target="http://www.historiaantigua.es/sumer/tradicionreligiosa/files/utu-shamash.jpg" TargetMode="External"/><Relationship Id="rId31" Type="http://schemas.openxmlformats.org/officeDocument/2006/relationships/image" Target="http://24.media.tumblr.com/tumblr_m2a4d2GSm31qlvo0po1_400.jpg" TargetMode="External"/><Relationship Id="rId44" Type="http://schemas.openxmlformats.org/officeDocument/2006/relationships/hyperlink" Target="https://es.wikipedia.org/wiki/%C3%93leo_(pintura)" TargetMode="External"/><Relationship Id="rId52" Type="http://schemas.openxmlformats.org/officeDocument/2006/relationships/hyperlink" Target="https://docs.google.com/viewer?a=v&amp;pid=sites&amp;srcid=ZGVmYXVsdGRvbWFpbnxsaWJyb3NzaW9uMzAwfGd4OjFmOTllMDVmMzQxMzI1OTg" TargetMode="External"/><Relationship Id="rId60" Type="http://schemas.openxmlformats.org/officeDocument/2006/relationships/image" Target="http://ildefonsosuarez.es/Arte2bat/Tema_paleocristiano_y_Bizantino/Imagenes/1.%20paleocristiano%20de%20occidente/arles_gallery/images/49.%20pinturas%20catacumbas.jpg" TargetMode="External"/><Relationship Id="rId65" Type="http://schemas.openxmlformats.org/officeDocument/2006/relationships/image" Target="media/image14.jpeg"/><Relationship Id="rId73" Type="http://schemas.openxmlformats.org/officeDocument/2006/relationships/image" Target="media/image18.jpeg"/><Relationship Id="rId78" Type="http://schemas.openxmlformats.org/officeDocument/2006/relationships/image" Target="https://estudiandoloartistico.files.wordpress.com/2014/05/1024px-ancient_praying.jpg" TargetMode="External"/><Relationship Id="rId81" Type="http://schemas.openxmlformats.org/officeDocument/2006/relationships/hyperlink" Target="http://www.armenian.ch/index.php?id=church_ceremony" TargetMode="External"/><Relationship Id="rId86" Type="http://schemas.openxmlformats.org/officeDocument/2006/relationships/hyperlink" Target="http://www.the-open-mind.com/sun-gazing-why-i-stare-at-the-sun/" TargetMode="External"/><Relationship Id="rId94" Type="http://schemas.openxmlformats.org/officeDocument/2006/relationships/hyperlink" Target="https://es.wikipedia.org/wiki/Dzogchen"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0D758-D7CB-44C5-9FCB-49CD24EB1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22692</Words>
  <Characters>124810</Characters>
  <Application>Microsoft Office Word</Application>
  <DocSecurity>0</DocSecurity>
  <Lines>1040</Lines>
  <Paragraphs>294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Rosario</cp:lastModifiedBy>
  <cp:revision>2</cp:revision>
  <dcterms:created xsi:type="dcterms:W3CDTF">2016-08-09T12:09:00Z</dcterms:created>
  <dcterms:modified xsi:type="dcterms:W3CDTF">2016-08-09T12:09:00Z</dcterms:modified>
</cp:coreProperties>
</file>