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36DF" w14:textId="77777777" w:rsidR="00F126E7" w:rsidRDefault="00000000">
      <w:pPr>
        <w:jc w:val="center"/>
        <w:rPr>
          <w:rFonts w:ascii="Arial Narrow" w:hAnsi="Arial Narrow" w:cs="Arial Narrow"/>
          <w:b/>
          <w:bCs/>
          <w:sz w:val="32"/>
          <w:szCs w:val="32"/>
          <w:lang w:val="pt-BR"/>
        </w:rPr>
      </w:pPr>
      <w:r>
        <w:rPr>
          <w:rFonts w:ascii="Arial Narrow" w:hAnsi="Arial Narrow" w:cs="Arial Narrow"/>
          <w:b/>
          <w:bCs/>
          <w:sz w:val="32"/>
          <w:szCs w:val="32"/>
          <w:lang w:val="pt-BR"/>
        </w:rPr>
        <w:t>A Igreja, a educação e o desenvolvimento humano integral</w:t>
      </w:r>
    </w:p>
    <w:p w14:paraId="127018FD" w14:textId="77777777" w:rsidR="00F126E7" w:rsidRDefault="00F126E7">
      <w:pPr>
        <w:jc w:val="center"/>
        <w:rPr>
          <w:rFonts w:ascii="Arial Narrow" w:hAnsi="Arial Narrow" w:cs="Arial Narrow"/>
          <w:b/>
          <w:bCs/>
          <w:sz w:val="32"/>
          <w:szCs w:val="32"/>
          <w:lang w:val="pt-BR"/>
        </w:rPr>
      </w:pPr>
    </w:p>
    <w:p w14:paraId="41E773A7" w14:textId="77777777" w:rsidR="00F126E7" w:rsidRDefault="00000000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  <w:r>
        <w:rPr>
          <w:rFonts w:ascii="Arial Narrow" w:hAnsi="Arial Narrow" w:cs="Arial Narrow"/>
          <w:sz w:val="28"/>
          <w:szCs w:val="28"/>
          <w:lang w:val="pt-BR"/>
        </w:rPr>
        <w:t xml:space="preserve">A Arquidiocese de Natal, através da pastoral universitária, a partir do ano de dois mil e vinte dois, quando a Campanha da Fraternidade teve como tema a “Fraternidade e a Educação” (cf. </w:t>
      </w:r>
      <w:hyperlink r:id="rId4" w:history="1">
        <w:r>
          <w:rPr>
            <w:rStyle w:val="Hipervnculo"/>
            <w:rFonts w:ascii="Arial Narrow" w:hAnsi="Arial Narrow"/>
            <w:sz w:val="28"/>
            <w:szCs w:val="28"/>
            <w:lang w:val="pt-BR"/>
          </w:rPr>
          <w:t>https://www.arquidiocesedenatal.org.br/post/artigo-o-pacto-educativo-e-a-cultura-educativa)</w:t>
        </w:r>
      </w:hyperlink>
      <w:r>
        <w:rPr>
          <w:rFonts w:ascii="Arial Narrow" w:hAnsi="Arial Narrow"/>
          <w:sz w:val="28"/>
          <w:szCs w:val="28"/>
          <w:lang w:val="pt-BR"/>
        </w:rPr>
        <w:t xml:space="preserve"> 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defende e luta para que em nosso Rio Grande do Norte promovamos um “Pacto Estadual pela Educação” (cf. </w:t>
      </w:r>
      <w:hyperlink r:id="rId5" w:history="1">
        <w:r>
          <w:rPr>
            <w:rStyle w:val="Hipervnculo"/>
            <w:rFonts w:ascii="Arial Narrow" w:hAnsi="Arial Narrow"/>
            <w:sz w:val="28"/>
            <w:szCs w:val="28"/>
            <w:lang w:val="pt-BR"/>
          </w:rPr>
          <w:t>https://www.ihu.unisinos.br/categorias/645866-o-pacto-educativo-e-a-campanha-da-fraternidade-artigo-de-matias-soares)</w:t>
        </w:r>
        <w:r>
          <w:rPr>
            <w:rStyle w:val="Hipervnculo"/>
            <w:rFonts w:ascii="Arial Narrow" w:hAnsi="Arial Narrow" w:cs="Arial Narrow"/>
            <w:sz w:val="28"/>
            <w:szCs w:val="28"/>
            <w:lang w:val="pt-BR"/>
          </w:rPr>
          <w:t>.</w:t>
        </w:r>
      </w:hyperlink>
      <w:r>
        <w:rPr>
          <w:rFonts w:ascii="Arial Narrow" w:hAnsi="Arial Narrow"/>
          <w:sz w:val="28"/>
          <w:szCs w:val="28"/>
          <w:lang w:val="pt-BR"/>
        </w:rPr>
        <w:t xml:space="preserve"> 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Com a chegada do nosso atual Arcebispo Metropolitano, Dom João Santos Cardoso, essa proposta foi apresentada aos representantes de instituições educativas, que foram visitadas pelo prelado em algumas ocasiões. No ensejo, tive a responsabilidade de apresentar os princípios norteadores do Pacto Educativo Global, lançado pelo saudoso e reformador, Papa Francisco. </w:t>
      </w:r>
    </w:p>
    <w:p w14:paraId="0AEE2889" w14:textId="77777777" w:rsidR="00F126E7" w:rsidRDefault="00F126E7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</w:p>
    <w:p w14:paraId="25B46652" w14:textId="77777777" w:rsidR="00F126E7" w:rsidRDefault="00000000">
      <w:pPr>
        <w:spacing w:line="360" w:lineRule="auto"/>
        <w:ind w:firstLine="708"/>
        <w:jc w:val="both"/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hAnsi="Arial Narrow" w:cs="Arial Narrow"/>
          <w:sz w:val="28"/>
          <w:szCs w:val="28"/>
          <w:lang w:val="pt-BR"/>
        </w:rPr>
        <w:t>Já nos indicara o Papa Paulo VI que os homens do nosso tempo anseiam “s</w:t>
      </w:r>
      <w:r w:rsidRPr="006F4922"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PT"/>
        </w:rPr>
        <w:t>er libertos da miséria, encontrar com mais segurança a subsistência, a saúde, um emprego estável; ter maior participação nas responsabilidades, excluindo qualquer opressão e situação que ofendam a sua dignidade de homens; ter maior instrução; numa palavra, realizar, conhecer e possuir mais, para ser mais: tal é a aspiração dos homens de hoje, quando um grande número dentre eles está condenado a viver em condições que tornam ilusório este legítimo desejo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”  A proposta de um Pacto Educativo, pensado pela Igreja, passa por essa percepção do que seja desenvolvimento integral. A ideia de buscarmos uma educação integral e inclusiva para todas as pessoas é a nossa preocupação legítima à luz do Evangelho e os seus desdobramentos éticos apresentados na Doutrina Social da Igreja. A maioria do povo potiguar é carente destes direitos fundamentais e garantidores do autêntico desenvolvimento integral, sobre o qual nos fala o 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lastRenderedPageBreak/>
        <w:t>magistério social da Igreja. Dentre esses, o drama da educação deficitária, desde o ensino básico. Os índices são sempre negativos há anos e precisam nos interpelar, enquanto cristãos e cidadãos responsáveis pelo bem comum e a justiça social.</w:t>
      </w:r>
    </w:p>
    <w:p w14:paraId="52D8E997" w14:textId="77777777" w:rsidR="00F126E7" w:rsidRDefault="00000000">
      <w:pPr>
        <w:spacing w:line="360" w:lineRule="auto"/>
        <w:ind w:firstLine="708"/>
        <w:jc w:val="both"/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 </w:t>
      </w:r>
    </w:p>
    <w:p w14:paraId="60F93A26" w14:textId="77777777" w:rsidR="00F126E7" w:rsidRDefault="00000000">
      <w:pPr>
        <w:spacing w:line="360" w:lineRule="auto"/>
        <w:ind w:firstLine="708"/>
        <w:jc w:val="both"/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No Brasil e, no nosso caso específico, aqui no Rio Grande do Norte, a Igreja sempre apareceu como promotora do desenvolvimento histórico, estrutural e integral das pessoas. Em nossa realidade social e eclesial, o pináculo das suas grandes iniciativas foi o ‘Movimento de Natal’: alfabetização, cuidado das mulheres em situação de vulnerabilidade, cuidado das crianças, abrigos, maternidades, escolas paroquiais, formação para lideranças dos sindicatos rurais, hospitais, além de todas as iniciativas das ordens religiosas, desde o início da colonização do nosso sistema social. Neste cenário a educação sempre foi tida como </w:t>
      </w:r>
      <w:proofErr w:type="gramStart"/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>uma braço</w:t>
      </w:r>
      <w:proofErr w:type="gramEnd"/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 da evangelização. Sem dúvida, as ‘Escolas Radiofônicas’ tiveram grande relevância à alfabetização dos mais pobres. Também as escolas paroquiais, que eram pensadas para os filhos dos mais pobres que não tinham acesso à educação. Aqui, recordo-me que, quando fui pároco em São José de Mipibu, tomei ciência que o Pe. </w:t>
      </w:r>
      <w:proofErr w:type="spellStart"/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>Antonio</w:t>
      </w:r>
      <w:proofErr w:type="spellEnd"/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 Barros pensou o Pio XII - escola paroquial - para as crianças pobres que não podiam estudar, em 1948. Considerando com reconhecimento histórico, a Igreja Católica foi, e em muitos aspectos e lugares continua a ser, a maior promotora do desenvolvimento integral do ser humano do nosso estado.</w:t>
      </w:r>
    </w:p>
    <w:p w14:paraId="6F03EF3B" w14:textId="77777777" w:rsidR="00F126E7" w:rsidRDefault="00F126E7">
      <w:pPr>
        <w:spacing w:line="360" w:lineRule="auto"/>
        <w:ind w:firstLine="708"/>
        <w:jc w:val="both"/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</w:pPr>
    </w:p>
    <w:p w14:paraId="4C0D9C22" w14:textId="77777777" w:rsidR="00F126E7" w:rsidRDefault="00000000">
      <w:pPr>
        <w:spacing w:line="360" w:lineRule="auto"/>
        <w:ind w:firstLine="708"/>
        <w:jc w:val="both"/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>Seguindo as pegadas do seu Fundador, “</w:t>
      </w:r>
      <w:r w:rsidRPr="006F4922"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PT"/>
        </w:rPr>
        <w:t>que dava como sinal da sua missão o anúncio da Boa Nova aos pobres,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 </w:t>
      </w:r>
      <w:r w:rsidRPr="006F4922"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PT"/>
        </w:rPr>
        <w:t>a Igreja nunca descurou a promoção humana dos povos aos quais levava a fé em Cristo. Os seus missionários construíram, não só igrejas, mas também asilos e hospitais, escolas e universidades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” </w:t>
      </w:r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 xml:space="preserve">(cf. </w:t>
      </w:r>
      <w:proofErr w:type="spellStart"/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>Populorum</w:t>
      </w:r>
      <w:proofErr w:type="spellEnd"/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 xml:space="preserve"> </w:t>
      </w:r>
      <w:proofErr w:type="spellStart"/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>Progressio</w:t>
      </w:r>
      <w:proofErr w:type="spellEnd"/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>, 12)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. O que aconteceu em Natal foi o testemunho qualificado e consciente de todos os batizados que por aqui tiveram a preocupação de fazer valer o verdadeiro e profundo significado de 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lastRenderedPageBreak/>
        <w:t xml:space="preserve">desenvolvimento. Há quem tente renegar, de modo desleal e infeliz, essas raízes cristãs e eclesiais; mas, sem dúvida, justamente porque a proposta de desenvolvimento tida e defendida pela Igreja, não interessa a uma pequena parte da população, que sempre teve ressalvas ideológicas acerca da ideia de ‘desenvolvimento’ que a Igreja legitimamente defende e apresenta no seu magistério social. </w:t>
      </w:r>
    </w:p>
    <w:p w14:paraId="056D0EF6" w14:textId="77777777" w:rsidR="00F126E7" w:rsidRDefault="00F126E7">
      <w:pPr>
        <w:spacing w:line="360" w:lineRule="auto"/>
        <w:ind w:firstLine="708"/>
        <w:jc w:val="both"/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</w:pPr>
    </w:p>
    <w:p w14:paraId="211C94BD" w14:textId="77777777" w:rsidR="00F126E7" w:rsidRDefault="00000000">
      <w:pPr>
        <w:spacing w:line="360" w:lineRule="auto"/>
        <w:ind w:firstLine="708"/>
        <w:jc w:val="both"/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Deste modo, a Província Eclesiástica de Natal, formada pela Arquidiocese de Natal, as Dioceses de Caicó e Mossoró, está lançando em todas as regiões do nosso RN a proposta do ‘Pacto Educativo Estadual’, a partir dos dez princípios postos pelos Papas, Francisco e Leão XIV. É a Igreja que busca a sinodalidade, não só interna, como também na sua relação com o mundo. Neste processo, queremos ser ‘pontes’, promover diálogo, chamar todas as instituições para estarmos à mesa de discussão, tendo em vista o bem comum; tomando distância da politicagem para fazermos a “melhor política” </w:t>
      </w:r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 xml:space="preserve">(cf. Fratelli Tutti, cap. V). 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 xml:space="preserve">Essa aliança educativa abarca a conversão de todas as instituições para pensarmos aquela ecologia humana, a partir da qual devemos pensar as outras ecologias que envolvem as pessoas </w:t>
      </w:r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 xml:space="preserve">(cf. </w:t>
      </w:r>
      <w:proofErr w:type="spellStart"/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>Laudato</w:t>
      </w:r>
      <w:proofErr w:type="spellEnd"/>
      <w:r>
        <w:rPr>
          <w:rFonts w:ascii="Arial Narrow" w:eastAsia="sans-serif" w:hAnsi="Arial Narrow" w:cs="Arial Narrow"/>
          <w:i/>
          <w:iCs/>
          <w:color w:val="000000"/>
          <w:sz w:val="28"/>
          <w:szCs w:val="28"/>
          <w:shd w:val="clear" w:color="auto" w:fill="FFFFFF"/>
          <w:lang w:val="pt-BR"/>
        </w:rPr>
        <w:t xml:space="preserve"> Si, cap. IV). </w:t>
      </w:r>
      <w:r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  <w:t>A Igreja católica no Rio Grande do Norte não tem o direito de trair essa sua vocação e não pode deixar de testemunhá-la tenazmente e profeticamente nessa delicada ‘época de mudanças’. Os caminhos indicados pelo Pacto Educativo, caso sejam seguidos por todos, é o modo contemporâneo de vivermos as proposições da Igreja como mãe e mestra para o povo potiguar, com sua emergência de um desenvolvimento integral. Assim o seja!</w:t>
      </w:r>
    </w:p>
    <w:p w14:paraId="152A3DFC" w14:textId="77777777" w:rsidR="00F126E7" w:rsidRDefault="00F126E7">
      <w:pPr>
        <w:spacing w:line="360" w:lineRule="auto"/>
        <w:ind w:firstLine="708"/>
        <w:jc w:val="both"/>
        <w:rPr>
          <w:rFonts w:ascii="Arial Narrow" w:eastAsia="sans-serif" w:hAnsi="Arial Narrow" w:cs="Arial Narrow"/>
          <w:color w:val="000000"/>
          <w:sz w:val="28"/>
          <w:szCs w:val="28"/>
          <w:shd w:val="clear" w:color="auto" w:fill="FFFFFF"/>
          <w:lang w:val="pt-BR"/>
        </w:rPr>
      </w:pPr>
    </w:p>
    <w:p w14:paraId="1B843553" w14:textId="77777777" w:rsidR="00F126E7" w:rsidRDefault="00000000">
      <w:pPr>
        <w:spacing w:line="360" w:lineRule="auto"/>
        <w:ind w:firstLine="708"/>
        <w:jc w:val="right"/>
        <w:rPr>
          <w:rFonts w:ascii="Arial Narrow" w:eastAsia="sans-serif" w:hAnsi="Arial Narrow" w:cs="Arial Narrow"/>
          <w:b/>
          <w:bCs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 w:cs="Arial Narrow"/>
          <w:b/>
          <w:bCs/>
          <w:color w:val="000000"/>
          <w:sz w:val="28"/>
          <w:szCs w:val="28"/>
          <w:shd w:val="clear" w:color="auto" w:fill="FFFFFF"/>
          <w:lang w:val="pt-BR"/>
        </w:rPr>
        <w:t>Pe. Matias Soares</w:t>
      </w:r>
    </w:p>
    <w:p w14:paraId="0B35AD19" w14:textId="77777777" w:rsidR="00F126E7" w:rsidRDefault="00000000">
      <w:pPr>
        <w:spacing w:line="360" w:lineRule="auto"/>
        <w:ind w:firstLine="708"/>
        <w:jc w:val="right"/>
        <w:rPr>
          <w:rFonts w:ascii="Arial Narrow" w:eastAsia="sans-serif" w:hAnsi="Arial Narrow" w:cs="Arial Narrow"/>
          <w:b/>
          <w:bCs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 w:cs="Arial Narrow"/>
          <w:b/>
          <w:bCs/>
          <w:color w:val="000000"/>
          <w:sz w:val="28"/>
          <w:szCs w:val="28"/>
          <w:shd w:val="clear" w:color="auto" w:fill="FFFFFF"/>
          <w:lang w:val="pt-BR"/>
        </w:rPr>
        <w:t xml:space="preserve">Pároco da paróquia de Santo Afonso Maria de </w:t>
      </w:r>
      <w:proofErr w:type="spellStart"/>
      <w:r>
        <w:rPr>
          <w:rFonts w:ascii="Arial Narrow" w:eastAsia="sans-serif" w:hAnsi="Arial Narrow" w:cs="Arial Narrow"/>
          <w:b/>
          <w:bCs/>
          <w:color w:val="000000"/>
          <w:sz w:val="28"/>
          <w:szCs w:val="28"/>
          <w:shd w:val="clear" w:color="auto" w:fill="FFFFFF"/>
          <w:lang w:val="pt-BR"/>
        </w:rPr>
        <w:t>Ligório</w:t>
      </w:r>
      <w:proofErr w:type="spellEnd"/>
    </w:p>
    <w:p w14:paraId="635FBF41" w14:textId="77777777" w:rsidR="00F126E7" w:rsidRDefault="00000000">
      <w:pPr>
        <w:spacing w:line="360" w:lineRule="auto"/>
        <w:ind w:firstLine="708"/>
        <w:jc w:val="right"/>
        <w:rPr>
          <w:rFonts w:ascii="Arial Narrow" w:eastAsia="sans-serif" w:hAnsi="Arial Narrow" w:cs="Arial Narrow"/>
          <w:b/>
          <w:bCs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 w:cs="Arial Narrow"/>
          <w:b/>
          <w:bCs/>
          <w:color w:val="000000"/>
          <w:sz w:val="28"/>
          <w:szCs w:val="28"/>
          <w:shd w:val="clear" w:color="auto" w:fill="FFFFFF"/>
          <w:lang w:val="pt-BR"/>
        </w:rPr>
        <w:t>Natal-RN</w:t>
      </w:r>
    </w:p>
    <w:p w14:paraId="28E9F6AB" w14:textId="77777777" w:rsidR="00F126E7" w:rsidRDefault="00000000">
      <w:pPr>
        <w:spacing w:line="360" w:lineRule="auto"/>
        <w:ind w:firstLine="708"/>
        <w:jc w:val="right"/>
        <w:rPr>
          <w:rFonts w:ascii="Arial Narrow" w:eastAsia="sans-serif" w:hAnsi="Arial Narrow" w:cs="Arial Narrow"/>
          <w:b/>
          <w:bCs/>
          <w:color w:val="000000"/>
          <w:sz w:val="28"/>
          <w:szCs w:val="28"/>
          <w:shd w:val="clear" w:color="auto" w:fill="FFFFFF"/>
          <w:lang w:val="pt-BR"/>
        </w:rPr>
      </w:pPr>
      <w:r>
        <w:rPr>
          <w:rFonts w:ascii="Arial Narrow" w:eastAsia="sans-serif" w:hAnsi="Arial Narrow" w:cs="Arial Narrow"/>
          <w:b/>
          <w:bCs/>
          <w:color w:val="000000"/>
          <w:sz w:val="28"/>
          <w:szCs w:val="28"/>
          <w:shd w:val="clear" w:color="auto" w:fill="FFFFFF"/>
          <w:lang w:val="pt-BR"/>
        </w:rPr>
        <w:t>Capelão da UFRN</w:t>
      </w:r>
    </w:p>
    <w:sectPr w:rsidR="00F126E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EEE3D08"/>
    <w:rsid w:val="006F4922"/>
    <w:rsid w:val="008164B1"/>
    <w:rsid w:val="00EA2E34"/>
    <w:rsid w:val="00F126E7"/>
    <w:rsid w:val="08346591"/>
    <w:rsid w:val="0A0A27C5"/>
    <w:rsid w:val="0EEE3D08"/>
    <w:rsid w:val="0F415982"/>
    <w:rsid w:val="198E42C6"/>
    <w:rsid w:val="220C02A7"/>
    <w:rsid w:val="26706223"/>
    <w:rsid w:val="2ED32E1D"/>
    <w:rsid w:val="331368C7"/>
    <w:rsid w:val="33764FA0"/>
    <w:rsid w:val="35BA1A5E"/>
    <w:rsid w:val="3F113E91"/>
    <w:rsid w:val="53CD00A9"/>
    <w:rsid w:val="54CC56FC"/>
    <w:rsid w:val="589F1F98"/>
    <w:rsid w:val="5BB167FD"/>
    <w:rsid w:val="5EE07040"/>
    <w:rsid w:val="6E3034D4"/>
    <w:rsid w:val="74850408"/>
    <w:rsid w:val="76114C42"/>
    <w:rsid w:val="7B14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68AB379-4A8E-43F4-AD7D-7B04DB38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UY" w:eastAsia="es-U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hu.unisinos.br/categorias/645866-o-pacto-educativo-e-a-campanha-da-fraternidade-artigo-de-matias-soares)." TargetMode="External"/><Relationship Id="rId4" Type="http://schemas.openxmlformats.org/officeDocument/2006/relationships/hyperlink" Target="https://www.arquidiocesedenatal.org.br/post/artigo-o-pacto-educativo-e-a-cultura-educativa)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4993</Characters>
  <Application>Microsoft Office Word</Application>
  <DocSecurity>0</DocSecurity>
  <Lines>41</Lines>
  <Paragraphs>11</Paragraphs>
  <ScaleCrop>false</ScaleCrop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mspes</dc:creator>
  <cp:lastModifiedBy>Rosario Hermano</cp:lastModifiedBy>
  <cp:revision>2</cp:revision>
  <dcterms:created xsi:type="dcterms:W3CDTF">2026-04-10T14:11:00Z</dcterms:created>
  <dcterms:modified xsi:type="dcterms:W3CDTF">2026-04-10T14:11:00Z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E8B7CBFA7AC640C5BF80C0C7EA50E3A3_11</vt:lpwstr>
  </property>
</Properties>
</file>