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E42896" w14:textId="77777777" w:rsidR="00483718" w:rsidRPr="00483718" w:rsidRDefault="00483718" w:rsidP="00483718">
      <w:pPr>
        <w:spacing w:before="240" w:after="0" w:line="792" w:lineRule="atLeast"/>
        <w:jc w:val="center"/>
        <w:outlineLvl w:val="0"/>
        <w:rPr>
          <w:rFonts w:ascii="Open Sans" w:eastAsia="Times New Roman" w:hAnsi="Open Sans" w:cs="Open Sans"/>
          <w:b/>
          <w:bCs/>
          <w:color w:val="1A1A1A"/>
          <w:kern w:val="36"/>
          <w:sz w:val="72"/>
          <w:szCs w:val="72"/>
          <w:lang w:eastAsia="es-UY"/>
          <w14:ligatures w14:val="none"/>
        </w:rPr>
      </w:pPr>
      <w:r w:rsidRPr="00483718">
        <w:rPr>
          <w:rFonts w:ascii="Open Sans" w:eastAsia="Times New Roman" w:hAnsi="Open Sans" w:cs="Open Sans"/>
          <w:b/>
          <w:bCs/>
          <w:color w:val="1A1A1A"/>
          <w:kern w:val="36"/>
          <w:sz w:val="72"/>
          <w:szCs w:val="72"/>
          <w:lang w:eastAsia="es-UY"/>
          <w14:ligatures w14:val="none"/>
        </w:rPr>
        <w:t>¡Nuestros muertos están vivos!</w:t>
      </w:r>
    </w:p>
    <w:p w14:paraId="25F5CD33" w14:textId="77777777" w:rsidR="00483718" w:rsidRPr="00483718" w:rsidRDefault="00483718" w:rsidP="00483718">
      <w:pPr>
        <w:spacing w:after="0" w:line="240" w:lineRule="auto"/>
        <w:rPr>
          <w:rFonts w:ascii="Times New Roman" w:eastAsia="Times New Roman" w:hAnsi="Times New Roman" w:cs="Times New Roman"/>
          <w:kern w:val="0"/>
          <w:sz w:val="24"/>
          <w:szCs w:val="24"/>
          <w:lang w:eastAsia="es-UY"/>
          <w14:ligatures w14:val="none"/>
        </w:rPr>
      </w:pPr>
      <w:r w:rsidRPr="00483718">
        <w:rPr>
          <w:rFonts w:ascii="Times New Roman" w:eastAsia="Times New Roman" w:hAnsi="Times New Roman" w:cs="Times New Roman"/>
          <w:noProof/>
          <w:kern w:val="0"/>
          <w:sz w:val="24"/>
          <w:szCs w:val="24"/>
          <w:lang w:eastAsia="es-UY"/>
          <w14:ligatures w14:val="none"/>
        </w:rPr>
        <w:drawing>
          <wp:inline distT="0" distB="0" distL="0" distR="0" wp14:anchorId="18D1117C" wp14:editId="097BB3DE">
            <wp:extent cx="4780731" cy="3087555"/>
            <wp:effectExtent l="0" t="0" r="1270" b="0"/>
            <wp:docPr id="1" name="Imagen 2" descr="La resurrección de lázaro. Catacumbas de Prisci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 resurrección de lázaro. Catacumbas de Priscila"/>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792018" cy="3094845"/>
                    </a:xfrm>
                    <a:prstGeom prst="rect">
                      <a:avLst/>
                    </a:prstGeom>
                    <a:noFill/>
                    <a:ln>
                      <a:noFill/>
                    </a:ln>
                  </pic:spPr>
                </pic:pic>
              </a:graphicData>
            </a:graphic>
          </wp:inline>
        </w:drawing>
      </w:r>
      <w:r w:rsidRPr="00483718">
        <w:rPr>
          <w:rFonts w:ascii="Open Sans" w:eastAsia="Times New Roman" w:hAnsi="Open Sans" w:cs="Open Sans"/>
          <w:color w:val="767676"/>
          <w:kern w:val="0"/>
          <w:sz w:val="21"/>
          <w:szCs w:val="21"/>
          <w:lang w:eastAsia="es-UY"/>
          <w14:ligatures w14:val="none"/>
        </w:rPr>
        <w:t>La resurrección de lázaro. Catacumbas de Priscila</w:t>
      </w:r>
    </w:p>
    <w:p w14:paraId="61CDD4AC" w14:textId="3110C633" w:rsidR="00483718" w:rsidRPr="00483718" w:rsidRDefault="00483718" w:rsidP="00483718">
      <w:pPr>
        <w:spacing w:after="0" w:line="240" w:lineRule="auto"/>
        <w:jc w:val="both"/>
        <w:rPr>
          <w:rFonts w:ascii="Times New Roman" w:eastAsia="Times New Roman" w:hAnsi="Times New Roman" w:cs="Times New Roman"/>
          <w:kern w:val="0"/>
          <w:sz w:val="28"/>
          <w:szCs w:val="28"/>
          <w:lang w:eastAsia="es-UY"/>
          <w14:ligatures w14:val="none"/>
        </w:rPr>
      </w:pPr>
    </w:p>
    <w:p w14:paraId="3064BEB3" w14:textId="77777777" w:rsidR="00483718" w:rsidRPr="00483718" w:rsidRDefault="00483718" w:rsidP="00483718">
      <w:pPr>
        <w:spacing w:after="0" w:line="240" w:lineRule="auto"/>
        <w:jc w:val="both"/>
        <w:rPr>
          <w:rFonts w:ascii="Times New Roman" w:eastAsia="Times New Roman" w:hAnsi="Times New Roman" w:cs="Times New Roman"/>
          <w:color w:val="D49400"/>
          <w:kern w:val="0"/>
          <w:sz w:val="28"/>
          <w:szCs w:val="28"/>
          <w:lang w:eastAsia="es-UY"/>
          <w14:ligatures w14:val="none"/>
        </w:rPr>
      </w:pPr>
      <w:hyperlink r:id="rId6" w:history="1">
        <w:r w:rsidRPr="00483718">
          <w:rPr>
            <w:rFonts w:ascii="Open Sans" w:eastAsia="Times New Roman" w:hAnsi="Open Sans" w:cs="Open Sans"/>
            <w:color w:val="0000FF"/>
            <w:kern w:val="0"/>
            <w:sz w:val="28"/>
            <w:szCs w:val="28"/>
            <w:lang w:eastAsia="es-UY"/>
            <w14:ligatures w14:val="none"/>
          </w:rPr>
          <w:t>José Antonio Pagola</w:t>
        </w:r>
      </w:hyperlink>
    </w:p>
    <w:p w14:paraId="23F4A84E" w14:textId="77777777" w:rsidR="00483718" w:rsidRPr="00483718" w:rsidRDefault="00483718" w:rsidP="00483718">
      <w:pPr>
        <w:spacing w:after="0" w:line="240" w:lineRule="auto"/>
        <w:jc w:val="both"/>
        <w:rPr>
          <w:rFonts w:ascii="Times New Roman" w:eastAsia="Times New Roman" w:hAnsi="Times New Roman" w:cs="Times New Roman"/>
          <w:kern w:val="0"/>
          <w:sz w:val="28"/>
          <w:szCs w:val="28"/>
          <w:lang w:eastAsia="es-UY"/>
          <w14:ligatures w14:val="none"/>
        </w:rPr>
      </w:pPr>
      <w:r w:rsidRPr="00483718">
        <w:rPr>
          <w:rFonts w:ascii="Open Sans" w:eastAsia="Times New Roman" w:hAnsi="Open Sans" w:cs="Open Sans"/>
          <w:color w:val="666666"/>
          <w:kern w:val="0"/>
          <w:sz w:val="28"/>
          <w:szCs w:val="28"/>
          <w:lang w:eastAsia="es-UY"/>
          <w14:ligatures w14:val="none"/>
        </w:rPr>
        <w:t>16 mar 2026 - 09:53</w:t>
      </w:r>
    </w:p>
    <w:p w14:paraId="45DC9098" w14:textId="77777777" w:rsidR="00483718" w:rsidRPr="00483718" w:rsidRDefault="00483718" w:rsidP="00483718">
      <w:pPr>
        <w:spacing w:before="300" w:after="0" w:line="480" w:lineRule="atLeast"/>
        <w:jc w:val="both"/>
        <w:rPr>
          <w:rFonts w:ascii="Open Sans" w:eastAsia="Times New Roman" w:hAnsi="Open Sans" w:cs="Open Sans"/>
          <w:color w:val="333333"/>
          <w:kern w:val="0"/>
          <w:sz w:val="28"/>
          <w:szCs w:val="28"/>
          <w:lang w:eastAsia="es-UY"/>
          <w14:ligatures w14:val="none"/>
        </w:rPr>
      </w:pPr>
      <w:r w:rsidRPr="00483718">
        <w:rPr>
          <w:rFonts w:ascii="Open Sans" w:eastAsia="Times New Roman" w:hAnsi="Open Sans" w:cs="Open Sans"/>
          <w:b/>
          <w:bCs/>
          <w:color w:val="333333"/>
          <w:kern w:val="0"/>
          <w:sz w:val="28"/>
          <w:szCs w:val="28"/>
          <w:lang w:eastAsia="es-UY"/>
          <w14:ligatures w14:val="none"/>
        </w:rPr>
        <w:t>El adiós definitivo a un ser muy querido nos hunde inevitablemente en el dolor y la impotencia</w:t>
      </w:r>
      <w:r w:rsidRPr="00483718">
        <w:rPr>
          <w:rFonts w:ascii="Open Sans" w:eastAsia="Times New Roman" w:hAnsi="Open Sans" w:cs="Open Sans"/>
          <w:color w:val="333333"/>
          <w:kern w:val="0"/>
          <w:sz w:val="28"/>
          <w:szCs w:val="28"/>
          <w:lang w:eastAsia="es-UY"/>
          <w14:ligatures w14:val="none"/>
        </w:rPr>
        <w:t>. Es como si la vida entera quedara destruida. No hay palabras ni argumentos que nos puedan consolar. ¿En qué se puede esperar?</w:t>
      </w:r>
    </w:p>
    <w:p w14:paraId="39A3FD59" w14:textId="77777777" w:rsidR="00483718" w:rsidRPr="00483718" w:rsidRDefault="00483718" w:rsidP="00483718">
      <w:pPr>
        <w:spacing w:before="450" w:after="0" w:line="480" w:lineRule="atLeast"/>
        <w:jc w:val="both"/>
        <w:rPr>
          <w:rFonts w:ascii="Open Sans" w:eastAsia="Times New Roman" w:hAnsi="Open Sans" w:cs="Open Sans"/>
          <w:color w:val="333333"/>
          <w:kern w:val="0"/>
          <w:sz w:val="28"/>
          <w:szCs w:val="28"/>
          <w:lang w:eastAsia="es-UY"/>
          <w14:ligatures w14:val="none"/>
        </w:rPr>
      </w:pPr>
      <w:r w:rsidRPr="00483718">
        <w:rPr>
          <w:rFonts w:ascii="Open Sans" w:eastAsia="Times New Roman" w:hAnsi="Open Sans" w:cs="Open Sans"/>
          <w:color w:val="333333"/>
          <w:kern w:val="0"/>
          <w:sz w:val="28"/>
          <w:szCs w:val="28"/>
          <w:lang w:eastAsia="es-UY"/>
          <w14:ligatures w14:val="none"/>
        </w:rPr>
        <w:t xml:space="preserve">El relato de Juan no tiene solo como objetivo narrar la resurrección de Lázaro, sino, sobre todo, despertar la fe, no para que creamos en la resurrección como un hecho lejano que ocurrirá al fin del mundo, sino para que «veamos» desde ahora </w:t>
      </w:r>
      <w:r w:rsidRPr="00483718">
        <w:rPr>
          <w:rFonts w:ascii="Open Sans" w:eastAsia="Times New Roman" w:hAnsi="Open Sans" w:cs="Open Sans"/>
          <w:color w:val="333333"/>
          <w:kern w:val="0"/>
          <w:sz w:val="28"/>
          <w:szCs w:val="28"/>
          <w:lang w:eastAsia="es-UY"/>
          <w14:ligatures w14:val="none"/>
        </w:rPr>
        <w:lastRenderedPageBreak/>
        <w:t>que Dios está infundiendo vida a los que nosotros hemos enterrado.</w:t>
      </w:r>
    </w:p>
    <w:p w14:paraId="633B08E9" w14:textId="77777777" w:rsidR="00483718" w:rsidRPr="00483718" w:rsidRDefault="00483718" w:rsidP="00483718">
      <w:pPr>
        <w:spacing w:after="0" w:line="240" w:lineRule="auto"/>
        <w:jc w:val="both"/>
        <w:rPr>
          <w:rFonts w:ascii="Times New Roman" w:eastAsia="Times New Roman" w:hAnsi="Times New Roman" w:cs="Times New Roman"/>
          <w:kern w:val="0"/>
          <w:sz w:val="28"/>
          <w:szCs w:val="28"/>
          <w:lang w:eastAsia="es-UY"/>
          <w14:ligatures w14:val="none"/>
        </w:rPr>
      </w:pPr>
      <w:r w:rsidRPr="00483718">
        <w:rPr>
          <w:rFonts w:ascii="Times New Roman" w:eastAsia="Times New Roman" w:hAnsi="Times New Roman" w:cs="Times New Roman"/>
          <w:noProof/>
          <w:kern w:val="0"/>
          <w:sz w:val="28"/>
          <w:szCs w:val="28"/>
          <w:lang w:eastAsia="es-UY"/>
          <w14:ligatures w14:val="none"/>
        </w:rPr>
        <w:drawing>
          <wp:inline distT="0" distB="0" distL="0" distR="0" wp14:anchorId="4F424D2C" wp14:editId="26042E94">
            <wp:extent cx="5384800" cy="3028950"/>
            <wp:effectExtent l="0" t="0" r="6350" b="0"/>
            <wp:docPr id="3" name="Imagen 1" descr="La resurreción de Láza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a resurreción de Lázaro"/>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394907" cy="3034635"/>
                    </a:xfrm>
                    <a:prstGeom prst="rect">
                      <a:avLst/>
                    </a:prstGeom>
                    <a:noFill/>
                    <a:ln>
                      <a:noFill/>
                    </a:ln>
                  </pic:spPr>
                </pic:pic>
              </a:graphicData>
            </a:graphic>
          </wp:inline>
        </w:drawing>
      </w:r>
      <w:r w:rsidRPr="00483718">
        <w:rPr>
          <w:rFonts w:ascii="Open Sans" w:eastAsia="Times New Roman" w:hAnsi="Open Sans" w:cs="Open Sans"/>
          <w:color w:val="767676"/>
          <w:kern w:val="0"/>
          <w:sz w:val="28"/>
          <w:szCs w:val="28"/>
          <w:lang w:eastAsia="es-UY"/>
          <w14:ligatures w14:val="none"/>
        </w:rPr>
        <w:t xml:space="preserve">La </w:t>
      </w:r>
      <w:proofErr w:type="spellStart"/>
      <w:r w:rsidRPr="00483718">
        <w:rPr>
          <w:rFonts w:ascii="Open Sans" w:eastAsia="Times New Roman" w:hAnsi="Open Sans" w:cs="Open Sans"/>
          <w:color w:val="767676"/>
          <w:kern w:val="0"/>
          <w:sz w:val="28"/>
          <w:szCs w:val="28"/>
          <w:lang w:eastAsia="es-UY"/>
          <w14:ligatures w14:val="none"/>
        </w:rPr>
        <w:t>resurreción</w:t>
      </w:r>
      <w:proofErr w:type="spellEnd"/>
      <w:r w:rsidRPr="00483718">
        <w:rPr>
          <w:rFonts w:ascii="Open Sans" w:eastAsia="Times New Roman" w:hAnsi="Open Sans" w:cs="Open Sans"/>
          <w:color w:val="767676"/>
          <w:kern w:val="0"/>
          <w:sz w:val="28"/>
          <w:szCs w:val="28"/>
          <w:lang w:eastAsia="es-UY"/>
          <w14:ligatures w14:val="none"/>
        </w:rPr>
        <w:t xml:space="preserve"> de Lázaro</w:t>
      </w:r>
    </w:p>
    <w:p w14:paraId="6AD1BAB8" w14:textId="77777777" w:rsidR="00483718" w:rsidRPr="00483718" w:rsidRDefault="00483718" w:rsidP="00483718">
      <w:pPr>
        <w:spacing w:before="450" w:after="0" w:line="480" w:lineRule="atLeast"/>
        <w:jc w:val="both"/>
        <w:rPr>
          <w:rFonts w:ascii="Open Sans" w:eastAsia="Times New Roman" w:hAnsi="Open Sans" w:cs="Open Sans"/>
          <w:color w:val="333333"/>
          <w:kern w:val="0"/>
          <w:sz w:val="28"/>
          <w:szCs w:val="28"/>
          <w:lang w:eastAsia="es-UY"/>
          <w14:ligatures w14:val="none"/>
        </w:rPr>
      </w:pPr>
      <w:r w:rsidRPr="00483718">
        <w:rPr>
          <w:rFonts w:ascii="Open Sans" w:eastAsia="Times New Roman" w:hAnsi="Open Sans" w:cs="Open Sans"/>
          <w:b/>
          <w:bCs/>
          <w:color w:val="333333"/>
          <w:kern w:val="0"/>
          <w:sz w:val="28"/>
          <w:szCs w:val="28"/>
          <w:lang w:eastAsia="es-UY"/>
          <w14:ligatures w14:val="none"/>
        </w:rPr>
        <w:t>Jesús llega «sollozando» hasta el sepulcro de su amigo Lázaro.</w:t>
      </w:r>
      <w:r w:rsidRPr="00483718">
        <w:rPr>
          <w:rFonts w:ascii="Open Sans" w:eastAsia="Times New Roman" w:hAnsi="Open Sans" w:cs="Open Sans"/>
          <w:color w:val="333333"/>
          <w:kern w:val="0"/>
          <w:sz w:val="28"/>
          <w:szCs w:val="28"/>
          <w:lang w:eastAsia="es-UY"/>
          <w14:ligatures w14:val="none"/>
        </w:rPr>
        <w:t> El evangelista dice que «está cubierto con una losa». Esa losa nos cierra el paso. No sabemos nada de nuestros amigos muertos. Una losa separa el mundo de los vivos y de los muertos. Solo nos queda esperar el día final para ver si sucede algo.</w:t>
      </w:r>
    </w:p>
    <w:p w14:paraId="0AF50A26" w14:textId="77777777" w:rsidR="00483718" w:rsidRPr="00483718" w:rsidRDefault="00483718" w:rsidP="00483718">
      <w:pPr>
        <w:spacing w:before="450" w:after="0" w:line="480" w:lineRule="atLeast"/>
        <w:jc w:val="both"/>
        <w:rPr>
          <w:rFonts w:ascii="Open Sans" w:eastAsia="Times New Roman" w:hAnsi="Open Sans" w:cs="Open Sans"/>
          <w:color w:val="333333"/>
          <w:kern w:val="0"/>
          <w:sz w:val="28"/>
          <w:szCs w:val="28"/>
          <w:lang w:eastAsia="es-UY"/>
          <w14:ligatures w14:val="none"/>
        </w:rPr>
      </w:pPr>
      <w:r w:rsidRPr="00483718">
        <w:rPr>
          <w:rFonts w:ascii="Open Sans" w:eastAsia="Times New Roman" w:hAnsi="Open Sans" w:cs="Open Sans"/>
          <w:color w:val="333333"/>
          <w:kern w:val="0"/>
          <w:sz w:val="28"/>
          <w:szCs w:val="28"/>
          <w:lang w:eastAsia="es-UY"/>
          <w14:ligatures w14:val="none"/>
        </w:rPr>
        <w:t>Esta es la fe judía de Marta: «Sé que mi hermano resucitará en la resurrección del último día». A Jesús no le basta. «Quitad la losa». Vamos a ver qué es lo que sucede con el que habéis enterrado. Marta pide a Jesús que sea realista. El muerto ha empezado a descomponerse y «huele mal». Jesús le responde: «Si crees, verás la gloria de Dios». Si en Marta se despierta la fe, podrá «ver» que Dios está dando vida a su hermano.</w:t>
      </w:r>
    </w:p>
    <w:p w14:paraId="75931D75" w14:textId="77777777" w:rsidR="00483718" w:rsidRPr="00483718" w:rsidRDefault="00483718" w:rsidP="00483718">
      <w:pPr>
        <w:spacing w:before="450" w:after="0" w:line="480" w:lineRule="atLeast"/>
        <w:jc w:val="both"/>
        <w:rPr>
          <w:rFonts w:ascii="Open Sans" w:eastAsia="Times New Roman" w:hAnsi="Open Sans" w:cs="Open Sans"/>
          <w:color w:val="333333"/>
          <w:kern w:val="0"/>
          <w:sz w:val="28"/>
          <w:szCs w:val="28"/>
          <w:lang w:eastAsia="es-UY"/>
          <w14:ligatures w14:val="none"/>
        </w:rPr>
      </w:pPr>
      <w:r w:rsidRPr="00483718">
        <w:rPr>
          <w:rFonts w:ascii="Open Sans" w:eastAsia="Times New Roman" w:hAnsi="Open Sans" w:cs="Open Sans"/>
          <w:color w:val="333333"/>
          <w:kern w:val="0"/>
          <w:sz w:val="28"/>
          <w:szCs w:val="28"/>
          <w:lang w:eastAsia="es-UY"/>
          <w14:ligatures w14:val="none"/>
        </w:rPr>
        <w:lastRenderedPageBreak/>
        <w:t>«Quitan la losa» y Jesús «levanta los ojos a lo alto», invitando a todos a elevar la mirada hasta Dios, antes de penetrar con fe en el misterio de la muerte. Ha dejado de sollozar. </w:t>
      </w:r>
      <w:r w:rsidRPr="00483718">
        <w:rPr>
          <w:rFonts w:ascii="Open Sans" w:eastAsia="Times New Roman" w:hAnsi="Open Sans" w:cs="Open Sans"/>
          <w:b/>
          <w:bCs/>
          <w:color w:val="333333"/>
          <w:kern w:val="0"/>
          <w:sz w:val="28"/>
          <w:szCs w:val="28"/>
          <w:lang w:eastAsia="es-UY"/>
          <w14:ligatures w14:val="none"/>
        </w:rPr>
        <w:t>«Da gracias» al Padre porque «siempre lo escucha»</w:t>
      </w:r>
      <w:r w:rsidRPr="00483718">
        <w:rPr>
          <w:rFonts w:ascii="Open Sans" w:eastAsia="Times New Roman" w:hAnsi="Open Sans" w:cs="Open Sans"/>
          <w:color w:val="333333"/>
          <w:kern w:val="0"/>
          <w:sz w:val="28"/>
          <w:szCs w:val="28"/>
          <w:lang w:eastAsia="es-UY"/>
          <w14:ligatures w14:val="none"/>
        </w:rPr>
        <w:t>. Lo que quiere es que quienes lo rodean «crean» que es el Enviado por el Padre para introducir en el mundo una nueva esperanza.</w:t>
      </w:r>
    </w:p>
    <w:p w14:paraId="27DE008D" w14:textId="77777777" w:rsidR="00483718" w:rsidRPr="00483718" w:rsidRDefault="00483718" w:rsidP="00483718">
      <w:pPr>
        <w:spacing w:before="450" w:after="0" w:line="480" w:lineRule="atLeast"/>
        <w:jc w:val="both"/>
        <w:rPr>
          <w:rFonts w:ascii="Open Sans" w:eastAsia="Times New Roman" w:hAnsi="Open Sans" w:cs="Open Sans"/>
          <w:color w:val="333333"/>
          <w:kern w:val="0"/>
          <w:sz w:val="28"/>
          <w:szCs w:val="28"/>
          <w:lang w:eastAsia="es-UY"/>
          <w14:ligatures w14:val="none"/>
        </w:rPr>
      </w:pPr>
      <w:r w:rsidRPr="00483718">
        <w:rPr>
          <w:rFonts w:ascii="Open Sans" w:eastAsia="Times New Roman" w:hAnsi="Open Sans" w:cs="Open Sans"/>
          <w:color w:val="333333"/>
          <w:kern w:val="0"/>
          <w:sz w:val="28"/>
          <w:szCs w:val="28"/>
          <w:lang w:eastAsia="es-UY"/>
          <w14:ligatures w14:val="none"/>
        </w:rPr>
        <w:t>Luego «grita con voz potente: Lázaro, sal afuera». Quiere que salga para mostrar a todos que está vivo. La escena es impactante. Lázaro tiene «los pies y las manos atados con vendas» y «la cara envuelta en un sudario». Lleva los signos y ataduras de la muerte. Sin embargo, «el muerto sale» por sí mismo. ¡Está vivo!</w:t>
      </w:r>
    </w:p>
    <w:p w14:paraId="0AC7DC32" w14:textId="77777777" w:rsidR="00483718" w:rsidRPr="00483718" w:rsidRDefault="00483718" w:rsidP="00483718">
      <w:pPr>
        <w:spacing w:before="450" w:after="0" w:line="480" w:lineRule="atLeast"/>
        <w:jc w:val="both"/>
        <w:rPr>
          <w:rFonts w:ascii="Open Sans" w:eastAsia="Times New Roman" w:hAnsi="Open Sans" w:cs="Open Sans"/>
          <w:color w:val="333333"/>
          <w:kern w:val="0"/>
          <w:sz w:val="28"/>
          <w:szCs w:val="28"/>
          <w:lang w:eastAsia="es-UY"/>
          <w14:ligatures w14:val="none"/>
        </w:rPr>
      </w:pPr>
      <w:r w:rsidRPr="00483718">
        <w:rPr>
          <w:rFonts w:ascii="Open Sans" w:eastAsia="Times New Roman" w:hAnsi="Open Sans" w:cs="Open Sans"/>
          <w:color w:val="333333"/>
          <w:kern w:val="0"/>
          <w:sz w:val="28"/>
          <w:szCs w:val="28"/>
          <w:lang w:eastAsia="es-UY"/>
          <w14:ligatures w14:val="none"/>
        </w:rPr>
        <w:t>Esta es la fe de quienes creemos en Jesús: los que nosotros enterramos y abandonamos en la muerte viven. Dios no los ha abandonado. Apartemos la losa con fe. ¡Nuestros muertos están vivos!</w:t>
      </w:r>
    </w:p>
    <w:p w14:paraId="30571BC5" w14:textId="77777777" w:rsidR="00483718" w:rsidRPr="00483718" w:rsidRDefault="00483718" w:rsidP="00483718">
      <w:pPr>
        <w:spacing w:before="450" w:after="0" w:line="480" w:lineRule="atLeast"/>
        <w:jc w:val="both"/>
        <w:rPr>
          <w:rFonts w:ascii="Open Sans" w:eastAsia="Times New Roman" w:hAnsi="Open Sans" w:cs="Open Sans"/>
          <w:color w:val="333333"/>
          <w:kern w:val="0"/>
          <w:sz w:val="28"/>
          <w:szCs w:val="28"/>
          <w:lang w:eastAsia="es-UY"/>
          <w14:ligatures w14:val="none"/>
        </w:rPr>
      </w:pPr>
      <w:r w:rsidRPr="00483718">
        <w:rPr>
          <w:rFonts w:ascii="Open Sans" w:eastAsia="Times New Roman" w:hAnsi="Open Sans" w:cs="Open Sans"/>
          <w:color w:val="333333"/>
          <w:kern w:val="0"/>
          <w:sz w:val="28"/>
          <w:szCs w:val="28"/>
          <w:lang w:eastAsia="es-UY"/>
          <w14:ligatures w14:val="none"/>
        </w:rPr>
        <w:t>5 Cuaresma – A (Juan 11,1-45)</w:t>
      </w:r>
    </w:p>
    <w:p w14:paraId="51F89992" w14:textId="77777777" w:rsidR="00926044" w:rsidRDefault="00926044"/>
    <w:p w14:paraId="0B95DB1F" w14:textId="0416ACEA" w:rsidR="00AE319E" w:rsidRDefault="00AE319E">
      <w:hyperlink r:id="rId8" w:history="1">
        <w:r w:rsidRPr="00431022">
          <w:rPr>
            <w:rStyle w:val="Hipervnculo"/>
          </w:rPr>
          <w:t>https://www.religiondigital.org/buenas_noticias/muertos-vivos_132_1446402.html?utm_source=newsletter&amp;utm_medium=email&amp;utm_campaign=especial_rd_comentarios_al_evangelio_del_domingo&amp;utm_term=2026-03-19</w:t>
        </w:r>
      </w:hyperlink>
    </w:p>
    <w:p w14:paraId="28161C2F" w14:textId="77777777" w:rsidR="00AE319E" w:rsidRDefault="00AE319E"/>
    <w:sectPr w:rsidR="00AE319E">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F746219"/>
    <w:multiLevelType w:val="multilevel"/>
    <w:tmpl w:val="64AC7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474143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3718"/>
    <w:rsid w:val="002B06D2"/>
    <w:rsid w:val="00483718"/>
    <w:rsid w:val="00926044"/>
    <w:rsid w:val="00AE319E"/>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0D24D7"/>
  <w15:chartTrackingRefBased/>
  <w15:docId w15:val="{316A01C8-0A65-4216-9DD9-2DD02ACDF6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48371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48371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483718"/>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483718"/>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483718"/>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483718"/>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483718"/>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483718"/>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483718"/>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83718"/>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483718"/>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483718"/>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483718"/>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483718"/>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483718"/>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483718"/>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483718"/>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483718"/>
    <w:rPr>
      <w:rFonts w:eastAsiaTheme="majorEastAsia" w:cstheme="majorBidi"/>
      <w:color w:val="272727" w:themeColor="text1" w:themeTint="D8"/>
    </w:rPr>
  </w:style>
  <w:style w:type="paragraph" w:styleId="Ttulo">
    <w:name w:val="Title"/>
    <w:basedOn w:val="Normal"/>
    <w:next w:val="Normal"/>
    <w:link w:val="TtuloCar"/>
    <w:uiPriority w:val="10"/>
    <w:qFormat/>
    <w:rsid w:val="0048371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8371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83718"/>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483718"/>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483718"/>
    <w:pPr>
      <w:spacing w:before="160"/>
      <w:jc w:val="center"/>
    </w:pPr>
    <w:rPr>
      <w:i/>
      <w:iCs/>
      <w:color w:val="404040" w:themeColor="text1" w:themeTint="BF"/>
    </w:rPr>
  </w:style>
  <w:style w:type="character" w:customStyle="1" w:styleId="CitaCar">
    <w:name w:val="Cita Car"/>
    <w:basedOn w:val="Fuentedeprrafopredeter"/>
    <w:link w:val="Cita"/>
    <w:uiPriority w:val="29"/>
    <w:rsid w:val="00483718"/>
    <w:rPr>
      <w:i/>
      <w:iCs/>
      <w:color w:val="404040" w:themeColor="text1" w:themeTint="BF"/>
    </w:rPr>
  </w:style>
  <w:style w:type="paragraph" w:styleId="Prrafodelista">
    <w:name w:val="List Paragraph"/>
    <w:basedOn w:val="Normal"/>
    <w:uiPriority w:val="34"/>
    <w:qFormat/>
    <w:rsid w:val="00483718"/>
    <w:pPr>
      <w:ind w:left="720"/>
      <w:contextualSpacing/>
    </w:pPr>
  </w:style>
  <w:style w:type="character" w:styleId="nfasisintenso">
    <w:name w:val="Intense Emphasis"/>
    <w:basedOn w:val="Fuentedeprrafopredeter"/>
    <w:uiPriority w:val="21"/>
    <w:qFormat/>
    <w:rsid w:val="00483718"/>
    <w:rPr>
      <w:i/>
      <w:iCs/>
      <w:color w:val="0F4761" w:themeColor="accent1" w:themeShade="BF"/>
    </w:rPr>
  </w:style>
  <w:style w:type="paragraph" w:styleId="Citadestacada">
    <w:name w:val="Intense Quote"/>
    <w:basedOn w:val="Normal"/>
    <w:next w:val="Normal"/>
    <w:link w:val="CitadestacadaCar"/>
    <w:uiPriority w:val="30"/>
    <w:qFormat/>
    <w:rsid w:val="0048371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483718"/>
    <w:rPr>
      <w:i/>
      <w:iCs/>
      <w:color w:val="0F4761" w:themeColor="accent1" w:themeShade="BF"/>
    </w:rPr>
  </w:style>
  <w:style w:type="character" w:styleId="Referenciaintensa">
    <w:name w:val="Intense Reference"/>
    <w:basedOn w:val="Fuentedeprrafopredeter"/>
    <w:uiPriority w:val="32"/>
    <w:qFormat/>
    <w:rsid w:val="00483718"/>
    <w:rPr>
      <w:b/>
      <w:bCs/>
      <w:smallCaps/>
      <w:color w:val="0F4761" w:themeColor="accent1" w:themeShade="BF"/>
      <w:spacing w:val="5"/>
    </w:rPr>
  </w:style>
  <w:style w:type="character" w:styleId="Hipervnculo">
    <w:name w:val="Hyperlink"/>
    <w:basedOn w:val="Fuentedeprrafopredeter"/>
    <w:uiPriority w:val="99"/>
    <w:unhideWhenUsed/>
    <w:rsid w:val="00AE319E"/>
    <w:rPr>
      <w:color w:val="467886" w:themeColor="hyperlink"/>
      <w:u w:val="single"/>
    </w:rPr>
  </w:style>
  <w:style w:type="character" w:styleId="Mencinsinresolver">
    <w:name w:val="Unresolved Mention"/>
    <w:basedOn w:val="Fuentedeprrafopredeter"/>
    <w:uiPriority w:val="99"/>
    <w:semiHidden/>
    <w:unhideWhenUsed/>
    <w:rsid w:val="00AE319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ligiondigital.org/buenas_noticias/muertos-vivos_132_1446402.html?utm_source=newsletter&amp;utm_medium=email&amp;utm_campaign=especial_rd_comentarios_al_evangelio_del_domingo&amp;utm_term=2026-03-19" TargetMode="Externa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jose_antonio_pagola/"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429</Words>
  <Characters>2362</Characters>
  <Application>Microsoft Office Word</Application>
  <DocSecurity>0</DocSecurity>
  <Lines>19</Lines>
  <Paragraphs>5</Paragraphs>
  <ScaleCrop>false</ScaleCrop>
  <Company/>
  <LinksUpToDate>false</LinksUpToDate>
  <CharactersWithSpaces>2786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2026-03-19T13:37:00Z</dcterms:created>
  <dcterms:modified xsi:type="dcterms:W3CDTF">2026-03-19T13:38:00Z</dcterms:modified>
</cp:coreProperties>
</file>