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BE87E" w14:textId="77777777" w:rsidR="00212F59" w:rsidRDefault="00212F59" w:rsidP="00212F59">
      <w:pPr>
        <w:pStyle w:val="NormalWeb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</w:p>
    <w:p w14:paraId="1017CDEB" w14:textId="1B19EA40" w:rsidR="00212F59" w:rsidRDefault="00212F59" w:rsidP="00212F59">
      <w:pPr>
        <w:pStyle w:val="NormalWeb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 w:rsidRPr="00212F59">
        <w:rPr>
          <w:rFonts w:ascii="Arial" w:hAnsi="Arial" w:cs="Arial"/>
          <w:color w:val="333333"/>
          <w:sz w:val="26"/>
          <w:szCs w:val="26"/>
        </w:rPr>
        <w:drawing>
          <wp:inline distT="0" distB="0" distL="0" distR="0" wp14:anchorId="4C3C539E" wp14:editId="1EB3A098">
            <wp:extent cx="5400040" cy="1490345"/>
            <wp:effectExtent l="0" t="0" r="0" b="0"/>
            <wp:docPr id="64042087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2087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9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5BC6F" w14:textId="77777777" w:rsidR="00212F59" w:rsidRDefault="00212F59" w:rsidP="00212F59">
      <w:pPr>
        <w:pStyle w:val="NormalWeb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</w:p>
    <w:p w14:paraId="14B9D159" w14:textId="77777777" w:rsidR="00212F59" w:rsidRDefault="00212F59" w:rsidP="00212F59">
      <w:pPr>
        <w:pStyle w:val="NormalWeb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</w:p>
    <w:p w14:paraId="6CBCE8EA" w14:textId="3FAAC0F8" w:rsidR="00212F59" w:rsidRDefault="00212F59" w:rsidP="00212F59">
      <w:pPr>
        <w:pStyle w:val="NormalWeb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El </w:t>
      </w:r>
      <w:r>
        <w:rPr>
          <w:rStyle w:val="Fuerte"/>
          <w:rFonts w:ascii="Arial" w:eastAsiaTheme="majorEastAsia" w:hAnsi="Arial" w:cs="Arial"/>
          <w:color w:val="333333"/>
          <w:sz w:val="26"/>
          <w:szCs w:val="26"/>
        </w:rPr>
        <w:t>Papa</w:t>
      </w:r>
      <w:r>
        <w:rPr>
          <w:rFonts w:ascii="Arial" w:hAnsi="Arial" w:cs="Arial"/>
          <w:color w:val="333333"/>
          <w:sz w:val="26"/>
          <w:szCs w:val="26"/>
        </w:rPr>
        <w:t> recibe una llamada telefónica del "Presidente del </w:t>
      </w:r>
      <w:r>
        <w:rPr>
          <w:rStyle w:val="Fuerte"/>
          <w:rFonts w:ascii="Arial" w:eastAsiaTheme="majorEastAsia" w:hAnsi="Arial" w:cs="Arial"/>
          <w:color w:val="333333"/>
          <w:sz w:val="26"/>
          <w:szCs w:val="26"/>
        </w:rPr>
        <w:t>Estado de Palestina</w:t>
      </w:r>
      <w:r>
        <w:rPr>
          <w:rFonts w:ascii="Arial" w:hAnsi="Arial" w:cs="Arial"/>
          <w:color w:val="333333"/>
          <w:sz w:val="26"/>
          <w:szCs w:val="26"/>
        </w:rPr>
        <w:t> " para hablar sobre "los preocupantes acontecimientos en el </w:t>
      </w:r>
      <w:hyperlink r:id="rId5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conflicto de Oriente Medio</w:t>
        </w:r>
      </w:hyperlink>
      <w:r>
        <w:rPr>
          <w:rFonts w:ascii="Arial" w:hAnsi="Arial" w:cs="Arial"/>
          <w:color w:val="333333"/>
          <w:sz w:val="26"/>
          <w:szCs w:val="26"/>
        </w:rPr>
        <w:t> ".</w:t>
      </w:r>
    </w:p>
    <w:p w14:paraId="57320397" w14:textId="77777777" w:rsidR="00212F59" w:rsidRDefault="00212F59" w:rsidP="00212F59">
      <w:pPr>
        <w:pStyle w:val="NormalWeb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</w:p>
    <w:p w14:paraId="26405850" w14:textId="77777777" w:rsidR="00212F59" w:rsidRDefault="00212F59" w:rsidP="00212F59">
      <w:pPr>
        <w:pStyle w:val="NormalWeb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Este informe es de  </w:t>
      </w:r>
      <w:r>
        <w:rPr>
          <w:rStyle w:val="Fuerte"/>
          <w:rFonts w:ascii="Arial" w:eastAsiaTheme="majorEastAsia" w:hAnsi="Arial" w:cs="Arial"/>
          <w:color w:val="333333"/>
          <w:sz w:val="26"/>
          <w:szCs w:val="26"/>
        </w:rPr>
        <w:t>Jesús Bastante</w:t>
      </w:r>
      <w:r>
        <w:rPr>
          <w:rFonts w:ascii="Arial" w:hAnsi="Arial" w:cs="Arial"/>
          <w:color w:val="333333"/>
          <w:sz w:val="26"/>
          <w:szCs w:val="26"/>
        </w:rPr>
        <w:t> , publicado por  </w:t>
      </w:r>
      <w:hyperlink r:id="rId6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Religión Digital</w:t>
        </w:r>
      </w:hyperlink>
      <w:r>
        <w:rPr>
          <w:rFonts w:ascii="Arial" w:hAnsi="Arial" w:cs="Arial"/>
          <w:color w:val="333333"/>
          <w:sz w:val="26"/>
          <w:szCs w:val="26"/>
        </w:rPr>
        <w:t> el 16 de marzo de 2026.</w:t>
      </w:r>
    </w:p>
    <w:p w14:paraId="5999B73C" w14:textId="77777777" w:rsidR="00212F59" w:rsidRDefault="00212F59" w:rsidP="00212F59">
      <w:pPr>
        <w:pStyle w:val="NormalWeb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</w:p>
    <w:p w14:paraId="0D88BFEB" w14:textId="77777777" w:rsidR="00212F59" w:rsidRDefault="00212F59" w:rsidP="00212F5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El Papa </w:t>
      </w:r>
      <w:hyperlink r:id="rId7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León XIV</w:t>
        </w:r>
      </w:hyperlink>
      <w:r>
        <w:rPr>
          <w:rFonts w:ascii="Arial" w:hAnsi="Arial" w:cs="Arial"/>
          <w:color w:val="333333"/>
          <w:sz w:val="26"/>
          <w:szCs w:val="26"/>
        </w:rPr>
        <w:t> sigue dando pasos hacia la tan anhelada paz en </w:t>
      </w:r>
      <w:r>
        <w:rPr>
          <w:rStyle w:val="Fuerte"/>
          <w:rFonts w:ascii="Arial" w:eastAsiaTheme="majorEastAsia" w:hAnsi="Arial" w:cs="Arial"/>
          <w:color w:val="333333"/>
          <w:sz w:val="26"/>
          <w:szCs w:val="26"/>
        </w:rPr>
        <w:t>Oriente Medio</w:t>
      </w:r>
      <w:r>
        <w:rPr>
          <w:rFonts w:ascii="Arial" w:hAnsi="Arial" w:cs="Arial"/>
          <w:color w:val="333333"/>
          <w:sz w:val="26"/>
          <w:szCs w:val="26"/>
        </w:rPr>
        <w:t> . Además de sus constantes llamamientos para que cesen los </w:t>
      </w:r>
      <w:r>
        <w:rPr>
          <w:rStyle w:val="Fuerte"/>
          <w:rFonts w:ascii="Arial" w:eastAsiaTheme="majorEastAsia" w:hAnsi="Arial" w:cs="Arial"/>
          <w:color w:val="333333"/>
          <w:sz w:val="26"/>
          <w:szCs w:val="26"/>
        </w:rPr>
        <w:t>ataques contra Irán</w:t>
      </w:r>
      <w:r>
        <w:rPr>
          <w:rFonts w:ascii="Arial" w:hAnsi="Arial" w:cs="Arial"/>
          <w:color w:val="333333"/>
          <w:sz w:val="26"/>
          <w:szCs w:val="26"/>
        </w:rPr>
        <w:t> , </w:t>
      </w:r>
      <w:r>
        <w:rPr>
          <w:rStyle w:val="Fuerte"/>
          <w:rFonts w:ascii="Arial" w:eastAsiaTheme="majorEastAsia" w:hAnsi="Arial" w:cs="Arial"/>
          <w:color w:val="333333"/>
          <w:sz w:val="26"/>
          <w:szCs w:val="26"/>
        </w:rPr>
        <w:t>Prevost</w:t>
      </w:r>
      <w:r>
        <w:rPr>
          <w:rFonts w:ascii="Arial" w:hAnsi="Arial" w:cs="Arial"/>
          <w:color w:val="333333"/>
          <w:sz w:val="26"/>
          <w:szCs w:val="26"/>
        </w:rPr>
        <w:t> llamó por teléfono esta tarde al "Presidente del Estado de Palestina", según un comunicado de la Oficina de Prensa de la </w:t>
      </w:r>
      <w:r>
        <w:rPr>
          <w:rStyle w:val="Fuerte"/>
          <w:rFonts w:ascii="Arial" w:eastAsiaTheme="majorEastAsia" w:hAnsi="Arial" w:cs="Arial"/>
          <w:color w:val="333333"/>
          <w:sz w:val="26"/>
          <w:szCs w:val="26"/>
        </w:rPr>
        <w:t>Santa Sede</w:t>
      </w:r>
      <w:r>
        <w:rPr>
          <w:rFonts w:ascii="Arial" w:hAnsi="Arial" w:cs="Arial"/>
          <w:color w:val="333333"/>
          <w:sz w:val="26"/>
          <w:szCs w:val="26"/>
        </w:rPr>
        <w:t> .</w:t>
      </w:r>
    </w:p>
    <w:p w14:paraId="0E0C516D" w14:textId="77777777" w:rsidR="00212F59" w:rsidRDefault="00212F59" w:rsidP="00212F5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52375F74" w14:textId="77777777" w:rsidR="00212F59" w:rsidRDefault="00212F59" w:rsidP="00212F5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El coloquio, el segundo que celebran los dos líderes tras su encuentro el pasado mes de noviembre, fue inaugurado por </w:t>
      </w:r>
      <w:hyperlink r:id="rId8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Mahmoud Abbas</w:t>
        </w:r>
      </w:hyperlink>
      <w:r>
        <w:rPr>
          <w:rFonts w:ascii="Arial" w:hAnsi="Arial" w:cs="Arial"/>
          <w:color w:val="333333"/>
          <w:sz w:val="26"/>
          <w:szCs w:val="26"/>
        </w:rPr>
        <w:t> , quien convocó al </w:t>
      </w:r>
      <w:r>
        <w:rPr>
          <w:rStyle w:val="Fuerte"/>
          <w:rFonts w:ascii="Arial" w:eastAsiaTheme="majorEastAsia" w:hAnsi="Arial" w:cs="Arial"/>
          <w:color w:val="333333"/>
          <w:sz w:val="26"/>
          <w:szCs w:val="26"/>
        </w:rPr>
        <w:t>Papa</w:t>
      </w:r>
      <w:r>
        <w:rPr>
          <w:rFonts w:ascii="Arial" w:hAnsi="Arial" w:cs="Arial"/>
          <w:color w:val="333333"/>
          <w:sz w:val="26"/>
          <w:szCs w:val="26"/>
        </w:rPr>
        <w:t> para hablar sobre "los preocupantes acontecimientos en el conflicto de Oriente Medio y las condiciones de vida del </w:t>
      </w:r>
      <w:hyperlink r:id="rId9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pueblo palestino</w:t>
        </w:r>
      </w:hyperlink>
      <w:r>
        <w:rPr>
          <w:rFonts w:ascii="Arial" w:hAnsi="Arial" w:cs="Arial"/>
          <w:color w:val="333333"/>
          <w:sz w:val="26"/>
          <w:szCs w:val="26"/>
        </w:rPr>
        <w:t> ".</w:t>
      </w:r>
    </w:p>
    <w:p w14:paraId="52DD8366" w14:textId="77777777" w:rsidR="00212F59" w:rsidRDefault="00212F59" w:rsidP="00212F5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3155D11D" w14:textId="77777777" w:rsidR="00212F59" w:rsidRDefault="00212F59" w:rsidP="00212F5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Durante la conversación, añade el </w:t>
      </w:r>
      <w:r>
        <w:rPr>
          <w:rStyle w:val="Fuerte"/>
          <w:rFonts w:ascii="Arial" w:eastAsiaTheme="majorEastAsia" w:hAnsi="Arial" w:cs="Arial"/>
          <w:color w:val="333333"/>
          <w:sz w:val="26"/>
          <w:szCs w:val="26"/>
        </w:rPr>
        <w:t>Vaticano</w:t>
      </w:r>
      <w:r>
        <w:rPr>
          <w:rFonts w:ascii="Arial" w:hAnsi="Arial" w:cs="Arial"/>
          <w:color w:val="333333"/>
          <w:sz w:val="26"/>
          <w:szCs w:val="26"/>
        </w:rPr>
        <w:t> , "el Santo Padre reiteró el compromiso de la Santa Sede con la paz", que, como concluye la nota, "debe lograrse mediante el diálogo político y diplomático y el pleno respeto del </w:t>
      </w:r>
      <w:r>
        <w:rPr>
          <w:rStyle w:val="Fuerte"/>
          <w:rFonts w:ascii="Arial" w:eastAsiaTheme="majorEastAsia" w:hAnsi="Arial" w:cs="Arial"/>
          <w:color w:val="333333"/>
          <w:sz w:val="26"/>
          <w:szCs w:val="26"/>
        </w:rPr>
        <w:t>derecho internacional</w:t>
      </w:r>
      <w:r>
        <w:rPr>
          <w:rFonts w:ascii="Arial" w:hAnsi="Arial" w:cs="Arial"/>
          <w:color w:val="333333"/>
          <w:sz w:val="26"/>
          <w:szCs w:val="26"/>
        </w:rPr>
        <w:t> ".</w:t>
      </w:r>
    </w:p>
    <w:p w14:paraId="7C0FEA14" w14:textId="77777777" w:rsidR="00212F59" w:rsidRDefault="00212F59" w:rsidP="00212F5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0DCFACEE" w14:textId="77777777" w:rsidR="00212F59" w:rsidRDefault="00212F59" w:rsidP="00212F5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5456066D" w14:textId="2C75B2BB" w:rsidR="00926044" w:rsidRDefault="00212F59" w:rsidP="00212F59">
      <w:pPr>
        <w:jc w:val="both"/>
      </w:pPr>
      <w:hyperlink r:id="rId10" w:history="1">
        <w:r w:rsidRPr="008303AA">
          <w:rPr>
            <w:rStyle w:val="Hipervnculo"/>
          </w:rPr>
          <w:t>https://www.ihu.unisinos.br/663574-leao-xiv-conversa-com-abbas-e-exige-pleno-respeito-ao-direito-internacional-na-palestina</w:t>
        </w:r>
      </w:hyperlink>
    </w:p>
    <w:p w14:paraId="4F1D8501" w14:textId="77777777" w:rsidR="00212F59" w:rsidRDefault="00212F59" w:rsidP="00212F59">
      <w:pPr>
        <w:jc w:val="both"/>
      </w:pPr>
    </w:p>
    <w:sectPr w:rsidR="00212F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F59"/>
    <w:rsid w:val="00212F59"/>
    <w:rsid w:val="003D6771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6933A"/>
  <w15:chartTrackingRefBased/>
  <w15:docId w15:val="{158C9B3F-EF4E-456B-8FDE-20BED799E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12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2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2F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2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2F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2F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2F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2F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2F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12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2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2F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2F5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2F5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2F5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2F5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2F5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2F5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12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2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12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2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12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2F5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12F5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2F5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2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2F5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12F5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12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UY"/>
      <w14:ligatures w14:val="none"/>
    </w:rPr>
  </w:style>
  <w:style w:type="character" w:styleId="Fuerte">
    <w:name w:val="Strong"/>
    <w:basedOn w:val="Fuentedeprrafopredeter"/>
    <w:uiPriority w:val="22"/>
    <w:qFormat/>
    <w:rsid w:val="00212F59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212F59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12F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hu.unisinos.br/categorias/659617-mahmoud-abbas-no-tumulo-de-francisco-vim-ve-lo-porque-nao-consigo-esquecer-o-que-ele-fez-pelo-povo-palestin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hu.unisinos.br/663480-o-papa-leao-xiv-se-apoia-em-grupos-aliados-para-condenar-a-guerra-no-ira-artigo-de-justin-mclella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ligiondigital.org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ihu.unisinos.br/categorias/663491-o-tabuleiro-do-caos-no-oriente-medio-destaques-da-semana-no-ihucast" TargetMode="External"/><Relationship Id="rId10" Type="http://schemas.openxmlformats.org/officeDocument/2006/relationships/hyperlink" Target="https://www.ihu.unisinos.br/663574-leao-xiv-conversa-com-abbas-e-exige-pleno-respeito-ao-direito-internacional-na-palestina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ihu.unisinos.br/662709-identidade-palestina-artigo-de-raniero-la-vall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2026-03-17T17:01:00Z</dcterms:created>
  <dcterms:modified xsi:type="dcterms:W3CDTF">2026-03-17T17:03:00Z</dcterms:modified>
</cp:coreProperties>
</file>