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16522" w14:textId="4CBEC83D"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drawing>
          <wp:inline distT="0" distB="0" distL="0" distR="0" wp14:anchorId="4E14B62F" wp14:editId="6C06F5BD">
            <wp:extent cx="5400040" cy="2781300"/>
            <wp:effectExtent l="0" t="0" r="0" b="0"/>
            <wp:docPr id="15914318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31853" name=""/>
                    <pic:cNvPicPr/>
                  </pic:nvPicPr>
                  <pic:blipFill>
                    <a:blip r:embed="rId4"/>
                    <a:stretch>
                      <a:fillRect/>
                    </a:stretch>
                  </pic:blipFill>
                  <pic:spPr>
                    <a:xfrm>
                      <a:off x="0" y="0"/>
                      <a:ext cx="5400040" cy="2781300"/>
                    </a:xfrm>
                    <a:prstGeom prst="rect">
                      <a:avLst/>
                    </a:prstGeom>
                  </pic:spPr>
                </pic:pic>
              </a:graphicData>
            </a:graphic>
          </wp:inline>
        </w:drawing>
      </w:r>
    </w:p>
    <w:p w14:paraId="5D327E92" w14:textId="0C85F1FE"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Por: </w:t>
      </w:r>
      <w:r w:rsidRPr="00C81DFE">
        <w:rPr>
          <w:rFonts w:ascii="Calibri" w:eastAsia="Times New Roman" w:hAnsi="Calibri" w:cs="Calibri"/>
          <w:b/>
          <w:bCs/>
          <w:color w:val="666666"/>
          <w:kern w:val="0"/>
          <w:sz w:val="24"/>
          <w:szCs w:val="24"/>
          <w:lang w:eastAsia="es-UY"/>
          <w14:ligatures w14:val="none"/>
        </w:rPr>
        <w:t xml:space="preserve">Márcia </w:t>
      </w:r>
      <w:proofErr w:type="spellStart"/>
      <w:r w:rsidRPr="00C81DFE">
        <w:rPr>
          <w:rFonts w:ascii="Calibri" w:eastAsia="Times New Roman" w:hAnsi="Calibri" w:cs="Calibri"/>
          <w:b/>
          <w:bCs/>
          <w:color w:val="666666"/>
          <w:kern w:val="0"/>
          <w:sz w:val="24"/>
          <w:szCs w:val="24"/>
          <w:lang w:eastAsia="es-UY"/>
          <w14:ligatures w14:val="none"/>
        </w:rPr>
        <w:t>Junges</w:t>
      </w:r>
      <w:proofErr w:type="spellEnd"/>
      <w:r w:rsidRPr="00C81DFE">
        <w:rPr>
          <w:rFonts w:ascii="Calibri" w:eastAsia="Times New Roman" w:hAnsi="Calibri" w:cs="Calibri"/>
          <w:b/>
          <w:bCs/>
          <w:color w:val="666666"/>
          <w:kern w:val="0"/>
          <w:sz w:val="24"/>
          <w:szCs w:val="24"/>
          <w:lang w:eastAsia="es-UY"/>
          <w14:ligatures w14:val="none"/>
        </w:rPr>
        <w:t xml:space="preserve"> |</w:t>
      </w:r>
      <w:r w:rsidRPr="00C81DFE">
        <w:rPr>
          <w:rFonts w:ascii="Calibri" w:eastAsia="Times New Roman" w:hAnsi="Calibri" w:cs="Calibri"/>
          <w:color w:val="666666"/>
          <w:kern w:val="0"/>
          <w:sz w:val="24"/>
          <w:szCs w:val="24"/>
          <w:lang w:eastAsia="es-UY"/>
          <w14:ligatures w14:val="none"/>
        </w:rPr>
        <w:t> 18 de marzo de 2026</w:t>
      </w:r>
    </w:p>
    <w:p w14:paraId="2EB3D842"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752E878B"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 </w:t>
      </w:r>
      <w:hyperlink r:id="rId5" w:tgtFrame="_blank" w:history="1">
        <w:r w:rsidRPr="00C81DFE">
          <w:rPr>
            <w:rFonts w:ascii="Calibri" w:eastAsia="Times New Roman" w:hAnsi="Calibri" w:cs="Calibri"/>
            <w:color w:val="FC6B01"/>
            <w:kern w:val="0"/>
            <w:sz w:val="24"/>
            <w:szCs w:val="24"/>
            <w:u w:val="single"/>
            <w:lang w:eastAsia="es-UY"/>
            <w14:ligatures w14:val="none"/>
          </w:rPr>
          <w:t>La cultura</w:t>
        </w:r>
      </w:hyperlink>
      <w:r w:rsidRPr="00C81DFE">
        <w:rPr>
          <w:rFonts w:ascii="Calibri" w:eastAsia="Times New Roman" w:hAnsi="Calibri" w:cs="Calibri"/>
          <w:color w:val="666666"/>
          <w:kern w:val="0"/>
          <w:sz w:val="24"/>
          <w:szCs w:val="24"/>
          <w:lang w:eastAsia="es-UY"/>
          <w14:ligatures w14:val="none"/>
        </w:rPr>
        <w:t xml:space="preserve"> es insurgente cuando desnaturaliza las jerarquías, desplaza el centro, produce </w:t>
      </w:r>
      <w:proofErr w:type="spellStart"/>
      <w:r w:rsidRPr="00C81DFE">
        <w:rPr>
          <w:rFonts w:ascii="Calibri" w:eastAsia="Times New Roman" w:hAnsi="Calibri" w:cs="Calibri"/>
          <w:color w:val="666666"/>
          <w:kern w:val="0"/>
          <w:sz w:val="24"/>
          <w:szCs w:val="24"/>
          <w:lang w:eastAsia="es-UY"/>
          <w14:ligatures w14:val="none"/>
        </w:rPr>
        <w:t>contranarrativas</w:t>
      </w:r>
      <w:proofErr w:type="spellEnd"/>
      <w:r w:rsidRPr="00C81DFE">
        <w:rPr>
          <w:rFonts w:ascii="Calibri" w:eastAsia="Times New Roman" w:hAnsi="Calibri" w:cs="Calibri"/>
          <w:color w:val="666666"/>
          <w:kern w:val="0"/>
          <w:sz w:val="24"/>
          <w:szCs w:val="24"/>
          <w:lang w:eastAsia="es-UY"/>
          <w14:ligatures w14:val="none"/>
        </w:rPr>
        <w:t xml:space="preserve"> y reivindica la visibilidad de sujetos, memorias y sensibilidades que el orden dominante intenta denigrar, </w:t>
      </w:r>
      <w:proofErr w:type="spellStart"/>
      <w:r w:rsidRPr="00C81DFE">
        <w:rPr>
          <w:rFonts w:ascii="Calibri" w:eastAsia="Times New Roman" w:hAnsi="Calibri" w:cs="Calibri"/>
          <w:color w:val="666666"/>
          <w:kern w:val="0"/>
          <w:sz w:val="24"/>
          <w:szCs w:val="24"/>
          <w:lang w:eastAsia="es-UY"/>
          <w14:ligatures w14:val="none"/>
        </w:rPr>
        <w:t>folclorar</w:t>
      </w:r>
      <w:proofErr w:type="spellEnd"/>
      <w:r w:rsidRPr="00C81DFE">
        <w:rPr>
          <w:rFonts w:ascii="Calibri" w:eastAsia="Times New Roman" w:hAnsi="Calibri" w:cs="Calibri"/>
          <w:color w:val="666666"/>
          <w:kern w:val="0"/>
          <w:sz w:val="24"/>
          <w:szCs w:val="24"/>
          <w:lang w:eastAsia="es-UY"/>
          <w14:ligatures w14:val="none"/>
        </w:rPr>
        <w:t xml:space="preserve"> o borrar. En </w:t>
      </w:r>
      <w:r w:rsidRPr="00C81DFE">
        <w:rPr>
          <w:rFonts w:ascii="Calibri" w:eastAsia="Times New Roman" w:hAnsi="Calibri" w:cs="Calibri"/>
          <w:b/>
          <w:bCs/>
          <w:color w:val="666666"/>
          <w:kern w:val="0"/>
          <w:sz w:val="24"/>
          <w:szCs w:val="24"/>
          <w:lang w:eastAsia="es-UY"/>
          <w14:ligatures w14:val="none"/>
        </w:rPr>
        <w:t>Brasil</w:t>
      </w:r>
      <w:r w:rsidRPr="00C81DFE">
        <w:rPr>
          <w:rFonts w:ascii="Calibri" w:eastAsia="Times New Roman" w:hAnsi="Calibri" w:cs="Calibri"/>
          <w:color w:val="666666"/>
          <w:kern w:val="0"/>
          <w:sz w:val="24"/>
          <w:szCs w:val="24"/>
          <w:lang w:eastAsia="es-UY"/>
          <w14:ligatures w14:val="none"/>
        </w:rPr>
        <w:t> , esto se ejemplifica en </w:t>
      </w:r>
      <w:hyperlink r:id="rId6" w:tgtFrame="_blank" w:history="1">
        <w:r w:rsidRPr="00C81DFE">
          <w:rPr>
            <w:rFonts w:ascii="Calibri" w:eastAsia="Times New Roman" w:hAnsi="Calibri" w:cs="Calibri"/>
            <w:color w:val="FC6B01"/>
            <w:kern w:val="0"/>
            <w:sz w:val="24"/>
            <w:szCs w:val="24"/>
            <w:u w:val="single"/>
            <w:lang w:eastAsia="es-UY"/>
            <w14:ligatures w14:val="none"/>
          </w:rPr>
          <w:t>el Carnaval</w:t>
        </w:r>
      </w:hyperlink>
      <w:r w:rsidRPr="00C81DFE">
        <w:rPr>
          <w:rFonts w:ascii="Calibri" w:eastAsia="Times New Roman" w:hAnsi="Calibri" w:cs="Calibri"/>
          <w:color w:val="666666"/>
          <w:kern w:val="0"/>
          <w:sz w:val="24"/>
          <w:szCs w:val="24"/>
          <w:lang w:eastAsia="es-UY"/>
          <w14:ligatures w14:val="none"/>
        </w:rPr>
        <w:t> , que transforma la calle en una pedagogía estética y política, un espacio donde lo ‘popular’ se convierte en una forma sofisticada de elaborar lo común”. Esta reflexión proviene de la investigadora </w:t>
      </w:r>
      <w:hyperlink r:id="rId7" w:tgtFrame="_blank" w:history="1">
        <w:r w:rsidRPr="00C81DFE">
          <w:rPr>
            <w:rFonts w:ascii="Calibri" w:eastAsia="Times New Roman" w:hAnsi="Calibri" w:cs="Calibri"/>
            <w:color w:val="FC6B01"/>
            <w:kern w:val="0"/>
            <w:sz w:val="24"/>
            <w:szCs w:val="24"/>
            <w:u w:val="single"/>
            <w:lang w:eastAsia="es-UY"/>
            <w14:ligatures w14:val="none"/>
          </w:rPr>
          <w:t>Ivana Bentes</w:t>
        </w:r>
      </w:hyperlink>
      <w:r w:rsidRPr="00C81DFE">
        <w:rPr>
          <w:rFonts w:ascii="Calibri" w:eastAsia="Times New Roman" w:hAnsi="Calibri" w:cs="Calibri"/>
          <w:color w:val="666666"/>
          <w:kern w:val="0"/>
          <w:sz w:val="24"/>
          <w:szCs w:val="24"/>
          <w:lang w:eastAsia="es-UY"/>
          <w14:ligatures w14:val="none"/>
        </w:rPr>
        <w:t> en una entrevista realizada por WhatsApp con el </w:t>
      </w:r>
      <w:r w:rsidRPr="00C81DFE">
        <w:rPr>
          <w:rFonts w:ascii="Calibri" w:eastAsia="Times New Roman" w:hAnsi="Calibri" w:cs="Calibri"/>
          <w:b/>
          <w:bCs/>
          <w:color w:val="666666"/>
          <w:kern w:val="0"/>
          <w:sz w:val="24"/>
          <w:szCs w:val="24"/>
          <w:lang w:eastAsia="es-UY"/>
          <w14:ligatures w14:val="none"/>
        </w:rPr>
        <w:t xml:space="preserve">Instituto </w:t>
      </w:r>
      <w:proofErr w:type="spellStart"/>
      <w:r w:rsidRPr="00C81DFE">
        <w:rPr>
          <w:rFonts w:ascii="Calibri" w:eastAsia="Times New Roman" w:hAnsi="Calibri" w:cs="Calibri"/>
          <w:b/>
          <w:bCs/>
          <w:color w:val="666666"/>
          <w:kern w:val="0"/>
          <w:sz w:val="24"/>
          <w:szCs w:val="24"/>
          <w:lang w:eastAsia="es-UY"/>
          <w14:ligatures w14:val="none"/>
        </w:rPr>
        <w:t>Humanitas</w:t>
      </w:r>
      <w:proofErr w:type="spellEnd"/>
      <w:r w:rsidRPr="00C81DFE">
        <w:rPr>
          <w:rFonts w:ascii="Calibri" w:eastAsia="Times New Roman" w:hAnsi="Calibri" w:cs="Calibri"/>
          <w:b/>
          <w:bCs/>
          <w:color w:val="666666"/>
          <w:kern w:val="0"/>
          <w:sz w:val="24"/>
          <w:szCs w:val="24"/>
          <w:lang w:eastAsia="es-UY"/>
          <w14:ligatures w14:val="none"/>
        </w:rPr>
        <w:t xml:space="preserve"> </w:t>
      </w:r>
      <w:proofErr w:type="spellStart"/>
      <w:r w:rsidRPr="00C81DFE">
        <w:rPr>
          <w:rFonts w:ascii="Calibri" w:eastAsia="Times New Roman" w:hAnsi="Calibri" w:cs="Calibri"/>
          <w:b/>
          <w:bCs/>
          <w:color w:val="666666"/>
          <w:kern w:val="0"/>
          <w:sz w:val="24"/>
          <w:szCs w:val="24"/>
          <w:lang w:eastAsia="es-UY"/>
          <w14:ligatures w14:val="none"/>
        </w:rPr>
        <w:t>Unisinos</w:t>
      </w:r>
      <w:proofErr w:type="spellEnd"/>
      <w:r w:rsidRPr="00C81DFE">
        <w:rPr>
          <w:rFonts w:ascii="Calibri" w:eastAsia="Times New Roman" w:hAnsi="Calibri" w:cs="Calibri"/>
          <w:b/>
          <w:bCs/>
          <w:color w:val="666666"/>
          <w:kern w:val="0"/>
          <w:sz w:val="24"/>
          <w:szCs w:val="24"/>
          <w:lang w:eastAsia="es-UY"/>
          <w14:ligatures w14:val="none"/>
        </w:rPr>
        <w:t xml:space="preserve"> – IHU</w:t>
      </w:r>
      <w:r w:rsidRPr="00C81DFE">
        <w:rPr>
          <w:rFonts w:ascii="Calibri" w:eastAsia="Times New Roman" w:hAnsi="Calibri" w:cs="Calibri"/>
          <w:color w:val="666666"/>
          <w:kern w:val="0"/>
          <w:sz w:val="24"/>
          <w:szCs w:val="24"/>
          <w:lang w:eastAsia="es-UY"/>
          <w14:ligatures w14:val="none"/>
        </w:rPr>
        <w:t> . En su análisis, </w:t>
      </w:r>
      <w:r w:rsidRPr="00C81DFE">
        <w:rPr>
          <w:rFonts w:ascii="Calibri" w:eastAsia="Times New Roman" w:hAnsi="Calibri" w:cs="Calibri"/>
          <w:b/>
          <w:bCs/>
          <w:color w:val="666666"/>
          <w:kern w:val="0"/>
          <w:sz w:val="24"/>
          <w:szCs w:val="24"/>
          <w:lang w:eastAsia="es-UY"/>
          <w14:ligatures w14:val="none"/>
        </w:rPr>
        <w:t>el Carnaval brasileño</w:t>
      </w:r>
      <w:r w:rsidRPr="00C81DFE">
        <w:rPr>
          <w:rFonts w:ascii="Calibri" w:eastAsia="Times New Roman" w:hAnsi="Calibri" w:cs="Calibri"/>
          <w:color w:val="666666"/>
          <w:kern w:val="0"/>
          <w:sz w:val="24"/>
          <w:szCs w:val="24"/>
          <w:lang w:eastAsia="es-UY"/>
          <w14:ligatures w14:val="none"/>
        </w:rPr>
        <w:t xml:space="preserve"> expone una paradoja: “la sociedad que demoniza los </w:t>
      </w:r>
      <w:proofErr w:type="spellStart"/>
      <w:r w:rsidRPr="00C81DFE">
        <w:rPr>
          <w:rFonts w:ascii="Calibri" w:eastAsia="Times New Roman" w:hAnsi="Calibri" w:cs="Calibri"/>
          <w:color w:val="666666"/>
          <w:kern w:val="0"/>
          <w:sz w:val="24"/>
          <w:szCs w:val="24"/>
          <w:lang w:eastAsia="es-UY"/>
          <w14:ligatures w14:val="none"/>
        </w:rPr>
        <w:t>terreiros</w:t>
      </w:r>
      <w:proofErr w:type="spellEnd"/>
      <w:r w:rsidRPr="00C81DFE">
        <w:rPr>
          <w:rFonts w:ascii="Calibri" w:eastAsia="Times New Roman" w:hAnsi="Calibri" w:cs="Calibri"/>
          <w:color w:val="666666"/>
          <w:kern w:val="0"/>
          <w:sz w:val="24"/>
          <w:szCs w:val="24"/>
          <w:lang w:eastAsia="es-UY"/>
          <w14:ligatures w14:val="none"/>
        </w:rPr>
        <w:t xml:space="preserve"> (lugares religiosos afrobrasileños), descalifica las prácticas </w:t>
      </w:r>
      <w:proofErr w:type="spellStart"/>
      <w:r w:rsidRPr="00C81DFE">
        <w:rPr>
          <w:rFonts w:ascii="Calibri" w:eastAsia="Times New Roman" w:hAnsi="Calibri" w:cs="Calibri"/>
          <w:color w:val="666666"/>
          <w:kern w:val="0"/>
          <w:sz w:val="24"/>
          <w:szCs w:val="24"/>
          <w:lang w:eastAsia="es-UY"/>
          <w14:ligatures w14:val="none"/>
        </w:rPr>
        <w:t>afrorreligiosas</w:t>
      </w:r>
      <w:proofErr w:type="spellEnd"/>
      <w:r w:rsidRPr="00C81DFE">
        <w:rPr>
          <w:rFonts w:ascii="Calibri" w:eastAsia="Times New Roman" w:hAnsi="Calibri" w:cs="Calibri"/>
          <w:color w:val="666666"/>
          <w:kern w:val="0"/>
          <w:sz w:val="24"/>
          <w:szCs w:val="24"/>
          <w:lang w:eastAsia="es-UY"/>
          <w14:ligatures w14:val="none"/>
        </w:rPr>
        <w:t xml:space="preserve"> y administra racialmente el espacio social es la misma que busca, en el desfile, el esplendor estético y afectivo producido por estas matrices. El desfile no resuelve esta violencia, sino que la expone y la desplaza”.</w:t>
      </w:r>
    </w:p>
    <w:p w14:paraId="67FC14B4"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1512DDE7"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Recordando la actuación </w:t>
      </w:r>
      <w:hyperlink r:id="rId8" w:tgtFrame="_blank" w:history="1">
        <w:r w:rsidRPr="00C81DFE">
          <w:rPr>
            <w:rFonts w:ascii="Calibri" w:eastAsia="Times New Roman" w:hAnsi="Calibri" w:cs="Calibri"/>
            <w:color w:val="FC6B01"/>
            <w:kern w:val="0"/>
            <w:sz w:val="24"/>
            <w:szCs w:val="24"/>
            <w:u w:val="single"/>
            <w:lang w:eastAsia="es-UY"/>
            <w14:ligatures w14:val="none"/>
          </w:rPr>
          <w:t>de Bad Bunny en el Super Bowl</w:t>
        </w:r>
      </w:hyperlink>
      <w:r w:rsidRPr="00C81DFE">
        <w:rPr>
          <w:rFonts w:ascii="Calibri" w:eastAsia="Times New Roman" w:hAnsi="Calibri" w:cs="Calibri"/>
          <w:color w:val="666666"/>
          <w:kern w:val="0"/>
          <w:sz w:val="24"/>
          <w:szCs w:val="24"/>
          <w:lang w:eastAsia="es-UY"/>
          <w14:ligatures w14:val="none"/>
        </w:rPr>
        <w:t> de este año, </w:t>
      </w:r>
      <w:r w:rsidRPr="00C81DFE">
        <w:rPr>
          <w:rFonts w:ascii="Calibri" w:eastAsia="Times New Roman" w:hAnsi="Calibri" w:cs="Calibri"/>
          <w:b/>
          <w:bCs/>
          <w:color w:val="666666"/>
          <w:kern w:val="0"/>
          <w:sz w:val="24"/>
          <w:szCs w:val="24"/>
          <w:lang w:eastAsia="es-UY"/>
          <w14:ligatures w14:val="none"/>
        </w:rPr>
        <w:t>Bentes</w:t>
      </w:r>
      <w:r w:rsidRPr="00C81DFE">
        <w:rPr>
          <w:rFonts w:ascii="Calibri" w:eastAsia="Times New Roman" w:hAnsi="Calibri" w:cs="Calibri"/>
          <w:color w:val="666666"/>
          <w:kern w:val="0"/>
          <w:sz w:val="24"/>
          <w:szCs w:val="24"/>
          <w:lang w:eastAsia="es-UY"/>
          <w14:ligatures w14:val="none"/>
        </w:rPr>
        <w:t> reflexiona que este artista no es solo un representante de las minorías: “desplaza el eje simbólico del imperio, demostrando que la cultura popular del Sur Global puede ocupar la </w:t>
      </w:r>
      <w:r w:rsidRPr="00C81DFE">
        <w:rPr>
          <w:rFonts w:ascii="Calibri" w:eastAsia="Times New Roman" w:hAnsi="Calibri" w:cs="Calibri"/>
          <w:i/>
          <w:iCs/>
          <w:color w:val="666666"/>
          <w:kern w:val="0"/>
          <w:sz w:val="24"/>
          <w:szCs w:val="24"/>
          <w:lang w:eastAsia="es-UY"/>
          <w14:ligatures w14:val="none"/>
        </w:rPr>
        <w:t>corriente principal</w:t>
      </w:r>
      <w:r w:rsidRPr="00C81DFE">
        <w:rPr>
          <w:rFonts w:ascii="Calibri" w:eastAsia="Times New Roman" w:hAnsi="Calibri" w:cs="Calibri"/>
          <w:color w:val="666666"/>
          <w:kern w:val="0"/>
          <w:sz w:val="24"/>
          <w:szCs w:val="24"/>
          <w:lang w:eastAsia="es-UY"/>
          <w14:ligatures w14:val="none"/>
        </w:rPr>
        <w:t> sin perder su carácter. Se trata de una forma de insurgencia semiótica de enorme poder. La política actual es una disputa de gestos y signos. No podemos subestimar los lenguajes ni el imaginario”. Esto cobra especial relevancia en un escenario donde el gobierno se logra mediante la fuerza y ​​la caricatura, un rasgo singular del </w:t>
      </w:r>
      <w:proofErr w:type="spellStart"/>
      <w:r w:rsidRPr="00C81DFE">
        <w:rPr>
          <w:rFonts w:ascii="Calibri" w:eastAsia="Times New Roman" w:hAnsi="Calibri" w:cs="Calibri"/>
          <w:color w:val="666666"/>
          <w:kern w:val="0"/>
          <w:sz w:val="24"/>
          <w:szCs w:val="24"/>
          <w:lang w:eastAsia="es-UY"/>
          <w14:ligatures w14:val="none"/>
        </w:rPr>
        <w:fldChar w:fldCharType="begin"/>
      </w:r>
      <w:r w:rsidRPr="00C81DFE">
        <w:rPr>
          <w:rFonts w:ascii="Calibri" w:eastAsia="Times New Roman" w:hAnsi="Calibri" w:cs="Calibri"/>
          <w:color w:val="666666"/>
          <w:kern w:val="0"/>
          <w:sz w:val="24"/>
          <w:szCs w:val="24"/>
          <w:lang w:eastAsia="es-UY"/>
          <w14:ligatures w14:val="none"/>
        </w:rPr>
        <w:instrText>HYPERLINK "https://ihu.unisinos.br/categorias/159-entrevistas/655463-trumpismo-deseja-estabelecer-uma-nova-ordem-politica-entrevista-especial-com-mattia-diletti" \t "_blank"</w:instrText>
      </w:r>
      <w:r w:rsidRPr="00C81DFE">
        <w:rPr>
          <w:rFonts w:ascii="Calibri" w:eastAsia="Times New Roman" w:hAnsi="Calibri" w:cs="Calibri"/>
          <w:color w:val="666666"/>
          <w:kern w:val="0"/>
          <w:sz w:val="24"/>
          <w:szCs w:val="24"/>
          <w:lang w:eastAsia="es-UY"/>
          <w14:ligatures w14:val="none"/>
        </w:rPr>
      </w:r>
      <w:r w:rsidRPr="00C81DFE">
        <w:rPr>
          <w:rFonts w:ascii="Calibri" w:eastAsia="Times New Roman" w:hAnsi="Calibri" w:cs="Calibri"/>
          <w:color w:val="666666"/>
          <w:kern w:val="0"/>
          <w:sz w:val="24"/>
          <w:szCs w:val="24"/>
          <w:lang w:eastAsia="es-UY"/>
          <w14:ligatures w14:val="none"/>
        </w:rPr>
        <w:fldChar w:fldCharType="separate"/>
      </w:r>
      <w:r w:rsidRPr="00C81DFE">
        <w:rPr>
          <w:rFonts w:ascii="Calibri" w:eastAsia="Times New Roman" w:hAnsi="Calibri" w:cs="Calibri"/>
          <w:color w:val="FC6B01"/>
          <w:kern w:val="0"/>
          <w:sz w:val="24"/>
          <w:szCs w:val="24"/>
          <w:u w:val="single"/>
          <w:lang w:eastAsia="es-UY"/>
          <w14:ligatures w14:val="none"/>
        </w:rPr>
        <w:t>trumpismo</w:t>
      </w:r>
      <w:proofErr w:type="spellEnd"/>
      <w:r w:rsidRPr="00C81DFE">
        <w:rPr>
          <w:rFonts w:ascii="Calibri" w:eastAsia="Times New Roman" w:hAnsi="Calibri" w:cs="Calibri"/>
          <w:color w:val="666666"/>
          <w:kern w:val="0"/>
          <w:sz w:val="24"/>
          <w:szCs w:val="24"/>
          <w:lang w:eastAsia="es-UY"/>
          <w14:ligatures w14:val="none"/>
        </w:rPr>
        <w:fldChar w:fldCharType="end"/>
      </w:r>
      <w:r w:rsidRPr="00C81DFE">
        <w:rPr>
          <w:rFonts w:ascii="Calibri" w:eastAsia="Times New Roman" w:hAnsi="Calibri" w:cs="Calibri"/>
          <w:color w:val="666666"/>
          <w:kern w:val="0"/>
          <w:sz w:val="24"/>
          <w:szCs w:val="24"/>
          <w:lang w:eastAsia="es-UY"/>
          <w14:ligatures w14:val="none"/>
        </w:rPr>
        <w:t> , que cultiva la guerra como espectáculo, negocio y pedagogía imperial. “A esto lo llamo </w:t>
      </w:r>
      <w:r w:rsidRPr="00C81DFE">
        <w:rPr>
          <w:rFonts w:ascii="Calibri" w:eastAsia="Times New Roman" w:hAnsi="Calibri" w:cs="Calibri"/>
          <w:b/>
          <w:bCs/>
          <w:color w:val="666666"/>
          <w:kern w:val="0"/>
          <w:sz w:val="24"/>
          <w:szCs w:val="24"/>
          <w:lang w:eastAsia="es-UY"/>
          <w14:ligatures w14:val="none"/>
        </w:rPr>
        <w:t>violencia semiótica</w:t>
      </w:r>
      <w:r w:rsidRPr="00C81DFE">
        <w:rPr>
          <w:rFonts w:ascii="Calibri" w:eastAsia="Times New Roman" w:hAnsi="Calibri" w:cs="Calibri"/>
          <w:color w:val="666666"/>
          <w:kern w:val="0"/>
          <w:sz w:val="24"/>
          <w:szCs w:val="24"/>
          <w:lang w:eastAsia="es-UY"/>
          <w14:ligatures w14:val="none"/>
        </w:rPr>
        <w:t> : no solo destruir cuerpos y territorios, sino vaciar el significado del acontecimiento, convertir la tragedia en una escena comercializable y producir la creencia de que la barbarie es una necesidad civilizadora”, añade.</w:t>
      </w:r>
    </w:p>
    <w:p w14:paraId="0FD7AAE2" w14:textId="77777777" w:rsidR="00C81DFE" w:rsidRPr="00C81DFE" w:rsidRDefault="00C81DFE" w:rsidP="00C81DFE">
      <w:pPr>
        <w:spacing w:after="0" w:line="240" w:lineRule="auto"/>
        <w:jc w:val="both"/>
        <w:rPr>
          <w:rFonts w:ascii="Calibri" w:eastAsia="Times New Roman" w:hAnsi="Calibri" w:cs="Calibri"/>
          <w:color w:val="000000"/>
          <w:kern w:val="0"/>
          <w:sz w:val="24"/>
          <w:szCs w:val="24"/>
          <w:lang w:eastAsia="es-UY"/>
          <w14:ligatures w14:val="none"/>
        </w:rPr>
      </w:pPr>
      <w:r w:rsidRPr="00C81DFE">
        <w:rPr>
          <w:rFonts w:ascii="Calibri" w:eastAsia="Times New Roman" w:hAnsi="Calibri" w:cs="Calibri"/>
          <w:noProof/>
          <w:color w:val="000000"/>
          <w:kern w:val="0"/>
          <w:sz w:val="24"/>
          <w:szCs w:val="24"/>
          <w:lang w:eastAsia="es-UY"/>
          <w14:ligatures w14:val="none"/>
        </w:rPr>
        <w:lastRenderedPageBreak/>
        <w:drawing>
          <wp:inline distT="0" distB="0" distL="0" distR="0" wp14:anchorId="112A8172" wp14:editId="107ED937">
            <wp:extent cx="5327045" cy="2698919"/>
            <wp:effectExtent l="0" t="0" r="698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3850" cy="2712500"/>
                    </a:xfrm>
                    <a:prstGeom prst="rect">
                      <a:avLst/>
                    </a:prstGeom>
                    <a:noFill/>
                    <a:ln>
                      <a:noFill/>
                    </a:ln>
                  </pic:spPr>
                </pic:pic>
              </a:graphicData>
            </a:graphic>
          </wp:inline>
        </w:drawing>
      </w:r>
    </w:p>
    <w:p w14:paraId="5FC349E9"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Ivana Bentes (Foto: Ricardo Borges/Archivo personal del entrevistado)</w:t>
      </w:r>
    </w:p>
    <w:p w14:paraId="61F7571E"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hyperlink r:id="rId10" w:tgtFrame="_blank" w:history="1">
        <w:r w:rsidRPr="00C81DFE">
          <w:rPr>
            <w:rFonts w:ascii="Calibri" w:eastAsia="Times New Roman" w:hAnsi="Calibri" w:cs="Calibri"/>
            <w:color w:val="FC6B01"/>
            <w:kern w:val="0"/>
            <w:sz w:val="24"/>
            <w:szCs w:val="24"/>
            <w:u w:val="single"/>
            <w:lang w:eastAsia="es-UY"/>
            <w14:ligatures w14:val="none"/>
          </w:rPr>
          <w:t>Ivana Bentes</w:t>
        </w:r>
      </w:hyperlink>
      <w:r w:rsidRPr="00C81DFE">
        <w:rPr>
          <w:rFonts w:ascii="Calibri" w:eastAsia="Times New Roman" w:hAnsi="Calibri" w:cs="Calibri"/>
          <w:color w:val="666666"/>
          <w:kern w:val="0"/>
          <w:sz w:val="24"/>
          <w:szCs w:val="24"/>
          <w:lang w:eastAsia="es-UY"/>
          <w14:ligatures w14:val="none"/>
        </w:rPr>
        <w:t> es catedrática de la Universidad Federal de Río de Janeiro (UFRJ), doctora en Comunicación por la misma institución y vicerrectora de Extensión de la UFRJ. Trabaja como profesora e investigadora en el Programa de Posgrado en Comunicación de la UFRJ. Además, coordina el Centro de Cultura Digital de la ECO/UFRJ y el Laboratorio de Innovación Ciudadana de la UFRJ. Su investigación se centra en temas de tecnologías de la comunicación, cultura, estética, cultura de redes, capitalismo cognitivo e innovación ciudadana.</w:t>
      </w:r>
    </w:p>
    <w:p w14:paraId="0F8C59D3"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68D6142E" w14:textId="77777777" w:rsidR="00C81DFE" w:rsidRPr="00C81DFE" w:rsidRDefault="00C81DFE" w:rsidP="00C81DFE">
      <w:pPr>
        <w:spacing w:after="0" w:line="240" w:lineRule="auto"/>
        <w:jc w:val="both"/>
        <w:outlineLvl w:val="1"/>
        <w:rPr>
          <w:rFonts w:ascii="Calibri" w:eastAsia="Times New Roman" w:hAnsi="Calibri" w:cs="Calibri"/>
          <w:b/>
          <w:bCs/>
          <w:color w:val="000000"/>
          <w:kern w:val="0"/>
          <w:sz w:val="28"/>
          <w:szCs w:val="28"/>
          <w:lang w:eastAsia="es-UY"/>
          <w14:ligatures w14:val="none"/>
        </w:rPr>
      </w:pPr>
      <w:r w:rsidRPr="00C81DFE">
        <w:rPr>
          <w:rFonts w:ascii="Calibri" w:eastAsia="Times New Roman" w:hAnsi="Calibri" w:cs="Calibri"/>
          <w:b/>
          <w:bCs/>
          <w:color w:val="000000"/>
          <w:kern w:val="0"/>
          <w:sz w:val="28"/>
          <w:szCs w:val="28"/>
          <w:lang w:eastAsia="es-UY"/>
          <w14:ligatures w14:val="none"/>
        </w:rPr>
        <w:t>Mira la entrevista.</w:t>
      </w:r>
    </w:p>
    <w:p w14:paraId="77D11355"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HU – ¿De qué maneras la cultura es un campo de insurgencias y resistencia?</w:t>
      </w:r>
    </w:p>
    <w:p w14:paraId="2ADF8FED"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La cultura </w:t>
      </w:r>
      <w:hyperlink r:id="rId11" w:tgtFrame="_blank" w:history="1">
        <w:r w:rsidRPr="00C81DFE">
          <w:rPr>
            <w:rFonts w:ascii="Calibri" w:eastAsia="Times New Roman" w:hAnsi="Calibri" w:cs="Calibri"/>
            <w:color w:val="FC6B01"/>
            <w:kern w:val="0"/>
            <w:sz w:val="24"/>
            <w:szCs w:val="24"/>
            <w:u w:val="single"/>
            <w:lang w:eastAsia="es-UY"/>
            <w14:ligatures w14:val="none"/>
          </w:rPr>
          <w:t>es un campo de insurgencia</w:t>
        </w:r>
      </w:hyperlink>
      <w:r w:rsidRPr="00C81DFE">
        <w:rPr>
          <w:rFonts w:ascii="Calibri" w:eastAsia="Times New Roman" w:hAnsi="Calibri" w:cs="Calibri"/>
          <w:color w:val="666666"/>
          <w:kern w:val="0"/>
          <w:sz w:val="24"/>
          <w:szCs w:val="24"/>
          <w:lang w:eastAsia="es-UY"/>
          <w14:ligatures w14:val="none"/>
        </w:rPr>
        <w:t xml:space="preserve"> porque no solo representa conflictos, sino que los reorganiza sensorial, afectiva y simbólicamente. Los procesos culturales brasileños, como el tropicalismo y la carnavalización, no deben interpretarse simplemente como datos históricos, sino como dispositivos teóricos de apropiación, inversión y desplazamiento. La cultura es insurgente cuando desnaturaliza jerarquías, desplaza el centro, produce </w:t>
      </w:r>
      <w:proofErr w:type="spellStart"/>
      <w:r w:rsidRPr="00C81DFE">
        <w:rPr>
          <w:rFonts w:ascii="Calibri" w:eastAsia="Times New Roman" w:hAnsi="Calibri" w:cs="Calibri"/>
          <w:color w:val="666666"/>
          <w:kern w:val="0"/>
          <w:sz w:val="24"/>
          <w:szCs w:val="24"/>
          <w:lang w:eastAsia="es-UY"/>
          <w14:ligatures w14:val="none"/>
        </w:rPr>
        <w:t>contranarrativas</w:t>
      </w:r>
      <w:proofErr w:type="spellEnd"/>
      <w:r w:rsidRPr="00C81DFE">
        <w:rPr>
          <w:rFonts w:ascii="Calibri" w:eastAsia="Times New Roman" w:hAnsi="Calibri" w:cs="Calibri"/>
          <w:color w:val="666666"/>
          <w:kern w:val="0"/>
          <w:sz w:val="24"/>
          <w:szCs w:val="24"/>
          <w:lang w:eastAsia="es-UY"/>
          <w14:ligatures w14:val="none"/>
        </w:rPr>
        <w:t xml:space="preserve"> y restituye la visibilidad a sujetos, recuerdos y sensibilidades que el orden dominante intenta degradar, </w:t>
      </w:r>
      <w:proofErr w:type="spellStart"/>
      <w:r w:rsidRPr="00C81DFE">
        <w:rPr>
          <w:rFonts w:ascii="Calibri" w:eastAsia="Times New Roman" w:hAnsi="Calibri" w:cs="Calibri"/>
          <w:color w:val="666666"/>
          <w:kern w:val="0"/>
          <w:sz w:val="24"/>
          <w:szCs w:val="24"/>
          <w:lang w:eastAsia="es-UY"/>
          <w14:ligatures w14:val="none"/>
        </w:rPr>
        <w:t>folclorar</w:t>
      </w:r>
      <w:proofErr w:type="spellEnd"/>
      <w:r w:rsidRPr="00C81DFE">
        <w:rPr>
          <w:rFonts w:ascii="Calibri" w:eastAsia="Times New Roman" w:hAnsi="Calibri" w:cs="Calibri"/>
          <w:color w:val="666666"/>
          <w:kern w:val="0"/>
          <w:sz w:val="24"/>
          <w:szCs w:val="24"/>
          <w:lang w:eastAsia="es-UY"/>
          <w14:ligatures w14:val="none"/>
        </w:rPr>
        <w:t xml:space="preserve"> o borrar. En </w:t>
      </w:r>
      <w:r w:rsidRPr="00C81DFE">
        <w:rPr>
          <w:rFonts w:ascii="Calibri" w:eastAsia="Times New Roman" w:hAnsi="Calibri" w:cs="Calibri"/>
          <w:b/>
          <w:bCs/>
          <w:color w:val="666666"/>
          <w:kern w:val="0"/>
          <w:sz w:val="24"/>
          <w:szCs w:val="24"/>
          <w:lang w:eastAsia="es-UY"/>
          <w14:ligatures w14:val="none"/>
        </w:rPr>
        <w:t>Brasil</w:t>
      </w:r>
      <w:r w:rsidRPr="00C81DFE">
        <w:rPr>
          <w:rFonts w:ascii="Calibri" w:eastAsia="Times New Roman" w:hAnsi="Calibri" w:cs="Calibri"/>
          <w:color w:val="666666"/>
          <w:kern w:val="0"/>
          <w:sz w:val="24"/>
          <w:szCs w:val="24"/>
          <w:lang w:eastAsia="es-UY"/>
          <w14:ligatures w14:val="none"/>
        </w:rPr>
        <w:t> , esto se manifiesta de forma ejemplar en </w:t>
      </w:r>
      <w:hyperlink r:id="rId12" w:tgtFrame="_blank" w:history="1">
        <w:r w:rsidRPr="00C81DFE">
          <w:rPr>
            <w:rFonts w:ascii="Calibri" w:eastAsia="Times New Roman" w:hAnsi="Calibri" w:cs="Calibri"/>
            <w:color w:val="FC6B01"/>
            <w:kern w:val="0"/>
            <w:sz w:val="24"/>
            <w:szCs w:val="24"/>
            <w:u w:val="single"/>
            <w:lang w:eastAsia="es-UY"/>
            <w14:ligatures w14:val="none"/>
          </w:rPr>
          <w:t>el Carnaval</w:t>
        </w:r>
      </w:hyperlink>
      <w:r w:rsidRPr="00C81DFE">
        <w:rPr>
          <w:rFonts w:ascii="Calibri" w:eastAsia="Times New Roman" w:hAnsi="Calibri" w:cs="Calibri"/>
          <w:color w:val="666666"/>
          <w:kern w:val="0"/>
          <w:sz w:val="24"/>
          <w:szCs w:val="24"/>
          <w:lang w:eastAsia="es-UY"/>
          <w14:ligatures w14:val="none"/>
        </w:rPr>
        <w:t> , que transforma la calle en una pedagogía estética y política, un lugar donde lo "popular" se convierte en una forma sofisticada de elaborar lo común. En un contexto marcado por lo que podemos denominar capitalismo mafioso, esta insurgencia también se traslada a la disputa por las imágenes, los afectos y la atención: resistir también significa impedir el </w:t>
      </w:r>
      <w:r w:rsidRPr="00C81DFE">
        <w:rPr>
          <w:rFonts w:ascii="Calibri" w:eastAsia="Times New Roman" w:hAnsi="Calibri" w:cs="Calibri"/>
          <w:b/>
          <w:bCs/>
          <w:color w:val="666666"/>
          <w:kern w:val="0"/>
          <w:sz w:val="24"/>
          <w:szCs w:val="24"/>
          <w:lang w:eastAsia="es-UY"/>
          <w14:ligatures w14:val="none"/>
        </w:rPr>
        <w:t>robo de la narrativa</w:t>
      </w:r>
      <w:r w:rsidRPr="00C81DFE">
        <w:rPr>
          <w:rFonts w:ascii="Calibri" w:eastAsia="Times New Roman" w:hAnsi="Calibri" w:cs="Calibri"/>
          <w:color w:val="666666"/>
          <w:kern w:val="0"/>
          <w:sz w:val="24"/>
          <w:szCs w:val="24"/>
          <w:lang w:eastAsia="es-UY"/>
          <w14:ligatures w14:val="none"/>
        </w:rPr>
        <w:t> y la </w:t>
      </w:r>
      <w:r w:rsidRPr="00C81DFE">
        <w:rPr>
          <w:rFonts w:ascii="Calibri" w:eastAsia="Times New Roman" w:hAnsi="Calibri" w:cs="Calibri"/>
          <w:b/>
          <w:bCs/>
          <w:color w:val="666666"/>
          <w:kern w:val="0"/>
          <w:sz w:val="24"/>
          <w:szCs w:val="24"/>
          <w:lang w:eastAsia="es-UY"/>
          <w14:ligatures w14:val="none"/>
        </w:rPr>
        <w:t>banalización de la violencia</w:t>
      </w:r>
      <w:r w:rsidRPr="00C81DFE">
        <w:rPr>
          <w:rFonts w:ascii="Calibri" w:eastAsia="Times New Roman" w:hAnsi="Calibri" w:cs="Calibri"/>
          <w:color w:val="666666"/>
          <w:kern w:val="0"/>
          <w:sz w:val="24"/>
          <w:szCs w:val="24"/>
          <w:lang w:eastAsia="es-UY"/>
          <w14:ligatures w14:val="none"/>
        </w:rPr>
        <w:t> .</w:t>
      </w:r>
    </w:p>
    <w:p w14:paraId="2CBBCD73"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5DA14E3D"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En este sentido, ¿cómo analizas el Carnaval brasileño en sus diferentes expresiones en cada una de las regiones de nuestro país? ¿Qué tienen en común todas estas manifestaciones del Carnaval en su diversidad?</w:t>
      </w:r>
    </w:p>
    <w:p w14:paraId="10435D85"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 El Carnaval brasileño</w:t>
      </w:r>
      <w:r w:rsidRPr="00C81DFE">
        <w:rPr>
          <w:rFonts w:ascii="Calibri" w:eastAsia="Times New Roman" w:hAnsi="Calibri" w:cs="Calibri"/>
          <w:color w:val="666666"/>
          <w:kern w:val="0"/>
          <w:sz w:val="24"/>
          <w:szCs w:val="24"/>
          <w:lang w:eastAsia="es-UY"/>
          <w14:ligatures w14:val="none"/>
        </w:rPr>
        <w:t xml:space="preserve"> es, simultáneamente, una estructura y un flujo. Existen distintas formas regionales, con sus propias temporalidades, y matrices </w:t>
      </w:r>
      <w:proofErr w:type="spellStart"/>
      <w:r w:rsidRPr="00C81DFE">
        <w:rPr>
          <w:rFonts w:ascii="Calibri" w:eastAsia="Times New Roman" w:hAnsi="Calibri" w:cs="Calibri"/>
          <w:color w:val="666666"/>
          <w:kern w:val="0"/>
          <w:sz w:val="24"/>
          <w:szCs w:val="24"/>
          <w:lang w:eastAsia="es-UY"/>
          <w14:ligatures w14:val="none"/>
        </w:rPr>
        <w:t>afroindígenas</w:t>
      </w:r>
      <w:proofErr w:type="spellEnd"/>
      <w:r w:rsidRPr="00C81DFE">
        <w:rPr>
          <w:rFonts w:ascii="Calibri" w:eastAsia="Times New Roman" w:hAnsi="Calibri" w:cs="Calibri"/>
          <w:color w:val="666666"/>
          <w:kern w:val="0"/>
          <w:sz w:val="24"/>
          <w:szCs w:val="24"/>
          <w:lang w:eastAsia="es-UY"/>
          <w14:ligatures w14:val="none"/>
        </w:rPr>
        <w:t>, ibéricas, populares y urbanas muy diversas; pero lo que las conecta es una lógica común de suspensión, torsión y reinvención del orden. Tengo un ensayo titulado </w:t>
      </w:r>
      <w:proofErr w:type="spellStart"/>
      <w:r w:rsidRPr="00C81DFE">
        <w:rPr>
          <w:rFonts w:ascii="Calibri" w:eastAsia="Times New Roman" w:hAnsi="Calibri" w:cs="Calibri"/>
          <w:i/>
          <w:iCs/>
          <w:color w:val="666666"/>
          <w:kern w:val="0"/>
          <w:sz w:val="24"/>
          <w:szCs w:val="24"/>
          <w:lang w:eastAsia="es-UY"/>
          <w14:ligatures w14:val="none"/>
        </w:rPr>
        <w:t>Multitropicalismo</w:t>
      </w:r>
      <w:proofErr w:type="spellEnd"/>
      <w:r w:rsidRPr="00C81DFE">
        <w:rPr>
          <w:rFonts w:ascii="Calibri" w:eastAsia="Times New Roman" w:hAnsi="Calibri" w:cs="Calibri"/>
          <w:color w:val="666666"/>
          <w:kern w:val="0"/>
          <w:sz w:val="24"/>
          <w:szCs w:val="24"/>
          <w:lang w:eastAsia="es-UY"/>
          <w14:ligatures w14:val="none"/>
        </w:rPr>
        <w:t xml:space="preserve"> en el que propongo precisamente pensar la carnavalización </w:t>
      </w:r>
      <w:r w:rsidRPr="00C81DFE">
        <w:rPr>
          <w:rFonts w:ascii="Calibri" w:eastAsia="Times New Roman" w:hAnsi="Calibri" w:cs="Calibri"/>
          <w:color w:val="666666"/>
          <w:kern w:val="0"/>
          <w:sz w:val="24"/>
          <w:szCs w:val="24"/>
          <w:lang w:eastAsia="es-UY"/>
          <w14:ligatures w14:val="none"/>
        </w:rPr>
        <w:lastRenderedPageBreak/>
        <w:t>como un método: no se reduce a la fiesta, sino que opera como un dispositivo capaz de condensar tensiones sociales, producir inversiones simbólicas y transformar el espectáculo en una experiencia colectiva de imaginación. Lo que tienen en común las diversas expresiones del Carnaval brasileño es este poder de crear una comunidad sensible, de activar la memoria, de educar a través de la belleza y de convertir la desigualdad en un lenguaje de afirmación cultural. Por eso suelo decir que el Carnaval es una " </w:t>
      </w:r>
      <w:r w:rsidRPr="00C81DFE">
        <w:rPr>
          <w:rFonts w:ascii="Calibri" w:eastAsia="Times New Roman" w:hAnsi="Calibri" w:cs="Calibri"/>
          <w:b/>
          <w:bCs/>
          <w:color w:val="666666"/>
          <w:kern w:val="0"/>
          <w:sz w:val="24"/>
          <w:szCs w:val="24"/>
          <w:lang w:eastAsia="es-UY"/>
          <w14:ligatures w14:val="none"/>
        </w:rPr>
        <w:t>ópera popular brasileña</w:t>
      </w:r>
      <w:r w:rsidRPr="00C81DFE">
        <w:rPr>
          <w:rFonts w:ascii="Calibri" w:eastAsia="Times New Roman" w:hAnsi="Calibri" w:cs="Calibri"/>
          <w:color w:val="666666"/>
          <w:kern w:val="0"/>
          <w:sz w:val="24"/>
          <w:szCs w:val="24"/>
          <w:lang w:eastAsia="es-UY"/>
          <w14:ligatures w14:val="none"/>
        </w:rPr>
        <w:t> " y una fábrica de imaginarios: los </w:t>
      </w:r>
      <w:hyperlink r:id="rId13" w:tgtFrame="_blank" w:history="1">
        <w:r w:rsidRPr="00C81DFE">
          <w:rPr>
            <w:rFonts w:ascii="Calibri" w:eastAsia="Times New Roman" w:hAnsi="Calibri" w:cs="Calibri"/>
            <w:color w:val="FC6B01"/>
            <w:kern w:val="0"/>
            <w:sz w:val="24"/>
            <w:szCs w:val="24"/>
            <w:u w:val="single"/>
            <w:lang w:eastAsia="es-UY"/>
            <w14:ligatures w14:val="none"/>
          </w:rPr>
          <w:t>samba-enredos</w:t>
        </w:r>
      </w:hyperlink>
      <w:r w:rsidRPr="00C81DFE">
        <w:rPr>
          <w:rFonts w:ascii="Calibri" w:eastAsia="Times New Roman" w:hAnsi="Calibri" w:cs="Calibri"/>
          <w:color w:val="666666"/>
          <w:kern w:val="0"/>
          <w:sz w:val="24"/>
          <w:szCs w:val="24"/>
          <w:lang w:eastAsia="es-UY"/>
          <w14:ligatures w14:val="none"/>
        </w:rPr>
        <w:t> no ilustran temas, sino que reescriben la historia del país.</w:t>
      </w:r>
    </w:p>
    <w:p w14:paraId="25227364"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03676540" w14:textId="77777777" w:rsidR="00C81DFE" w:rsidRPr="00C81DFE" w:rsidRDefault="00C81DFE" w:rsidP="00C81DFE">
      <w:pPr>
        <w:spacing w:after="0" w:line="240" w:lineRule="auto"/>
        <w:jc w:val="center"/>
        <w:rPr>
          <w:rFonts w:ascii="Calibri" w:eastAsia="Times New Roman" w:hAnsi="Calibri" w:cs="Calibri"/>
          <w:b/>
          <w:bCs/>
          <w:i/>
          <w:iCs/>
          <w:color w:val="BF4E14" w:themeColor="accent2" w:themeShade="BF"/>
          <w:kern w:val="0"/>
          <w:sz w:val="28"/>
          <w:szCs w:val="28"/>
          <w:lang w:eastAsia="es-UY"/>
          <w14:ligatures w14:val="none"/>
        </w:rPr>
      </w:pPr>
      <w:r w:rsidRPr="00C81DFE">
        <w:rPr>
          <w:rFonts w:ascii="Calibri" w:eastAsia="Times New Roman" w:hAnsi="Calibri" w:cs="Calibri"/>
          <w:b/>
          <w:bCs/>
          <w:i/>
          <w:iCs/>
          <w:color w:val="BF4E14" w:themeColor="accent2" w:themeShade="BF"/>
          <w:kern w:val="0"/>
          <w:sz w:val="28"/>
          <w:szCs w:val="28"/>
          <w:lang w:eastAsia="es-UY"/>
          <w14:ligatures w14:val="none"/>
        </w:rPr>
        <w:t>Los desfiles de 2026 fueron particularmente elocuentes porque trajeron de vuelta a la avenida no solo grandes biografías, sino también historias no oficiales de Brasil – Ivana Bentes</w:t>
      </w:r>
    </w:p>
    <w:p w14:paraId="30A408FD" w14:textId="748EE7D2" w:rsidR="00C81DFE" w:rsidRPr="00C81DFE" w:rsidRDefault="00C81DFE" w:rsidP="00C81DFE">
      <w:pPr>
        <w:spacing w:after="0" w:line="240" w:lineRule="auto"/>
        <w:jc w:val="both"/>
        <w:rPr>
          <w:rFonts w:ascii="Calibri" w:eastAsia="Times New Roman" w:hAnsi="Calibri" w:cs="Calibri"/>
          <w:b/>
          <w:bCs/>
          <w:i/>
          <w:iCs/>
          <w:color w:val="FC6B01"/>
          <w:kern w:val="0"/>
          <w:sz w:val="24"/>
          <w:szCs w:val="24"/>
          <w:lang w:eastAsia="es-UY"/>
          <w14:ligatures w14:val="none"/>
        </w:rPr>
      </w:pPr>
    </w:p>
    <w:p w14:paraId="1FF9A95B"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En relación con los desfiles de 2026, ¿cuáles son los momentos más destacados que usted considera que más aluden a la resistencia cultural, pero también política, frente al resurgimiento de la extrema derecha en nuestro país y en el mundo?</w:t>
      </w:r>
    </w:p>
    <w:p w14:paraId="47E2BA8F"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Los desfiles de 2026 fueron particularmente elocuentes porque trajeron de vuelta a la avenida no solo grandes biografías, sino también historias no oficiales de Brasil. Destacaría </w:t>
      </w:r>
      <w:proofErr w:type="spellStart"/>
      <w:r w:rsidRPr="00C81DFE">
        <w:rPr>
          <w:rFonts w:ascii="Calibri" w:eastAsia="Times New Roman" w:hAnsi="Calibri" w:cs="Calibri"/>
          <w:color w:val="666666"/>
          <w:kern w:val="0"/>
          <w:sz w:val="24"/>
          <w:szCs w:val="24"/>
          <w:lang w:eastAsia="es-UY"/>
          <w14:ligatures w14:val="none"/>
        </w:rPr>
        <w:fldChar w:fldCharType="begin"/>
      </w:r>
      <w:r w:rsidRPr="00C81DFE">
        <w:rPr>
          <w:rFonts w:ascii="Calibri" w:eastAsia="Times New Roman" w:hAnsi="Calibri" w:cs="Calibri"/>
          <w:color w:val="666666"/>
          <w:kern w:val="0"/>
          <w:sz w:val="24"/>
          <w:szCs w:val="24"/>
          <w:lang w:eastAsia="es-UY"/>
          <w14:ligatures w14:val="none"/>
        </w:rPr>
        <w:instrText>HYPERLINK "https://www.ihu.unisinos.br/categorias/662400-do-mulungu-a-presidencia-niteroi-abre-o-especial-com-desfile-politico-e-vibrante" \t "_blank"</w:instrText>
      </w:r>
      <w:r w:rsidRPr="00C81DFE">
        <w:rPr>
          <w:rFonts w:ascii="Calibri" w:eastAsia="Times New Roman" w:hAnsi="Calibri" w:cs="Calibri"/>
          <w:color w:val="666666"/>
          <w:kern w:val="0"/>
          <w:sz w:val="24"/>
          <w:szCs w:val="24"/>
          <w:lang w:eastAsia="es-UY"/>
          <w14:ligatures w14:val="none"/>
        </w:rPr>
      </w:r>
      <w:r w:rsidRPr="00C81DFE">
        <w:rPr>
          <w:rFonts w:ascii="Calibri" w:eastAsia="Times New Roman" w:hAnsi="Calibri" w:cs="Calibri"/>
          <w:color w:val="666666"/>
          <w:kern w:val="0"/>
          <w:sz w:val="24"/>
          <w:szCs w:val="24"/>
          <w:lang w:eastAsia="es-UY"/>
          <w14:ligatures w14:val="none"/>
        </w:rPr>
        <w:fldChar w:fldCharType="separate"/>
      </w:r>
      <w:r w:rsidRPr="00C81DFE">
        <w:rPr>
          <w:rFonts w:ascii="Calibri" w:eastAsia="Times New Roman" w:hAnsi="Calibri" w:cs="Calibri"/>
          <w:color w:val="FC6B01"/>
          <w:kern w:val="0"/>
          <w:sz w:val="24"/>
          <w:szCs w:val="24"/>
          <w:u w:val="single"/>
          <w:lang w:eastAsia="es-UY"/>
          <w14:ligatures w14:val="none"/>
        </w:rPr>
        <w:t>Acadêmicos</w:t>
      </w:r>
      <w:proofErr w:type="spellEnd"/>
      <w:r w:rsidRPr="00C81DFE">
        <w:rPr>
          <w:rFonts w:ascii="Calibri" w:eastAsia="Times New Roman" w:hAnsi="Calibri" w:cs="Calibri"/>
          <w:color w:val="FC6B01"/>
          <w:kern w:val="0"/>
          <w:sz w:val="24"/>
          <w:szCs w:val="24"/>
          <w:u w:val="single"/>
          <w:lang w:eastAsia="es-UY"/>
          <w14:ligatures w14:val="none"/>
        </w:rPr>
        <w:t xml:space="preserve"> de Niterói, al narrar la trayectoria de Lula</w:t>
      </w:r>
      <w:r w:rsidRPr="00C81DFE">
        <w:rPr>
          <w:rFonts w:ascii="Calibri" w:eastAsia="Times New Roman" w:hAnsi="Calibri" w:cs="Calibri"/>
          <w:color w:val="666666"/>
          <w:kern w:val="0"/>
          <w:sz w:val="24"/>
          <w:szCs w:val="24"/>
          <w:lang w:eastAsia="es-UY"/>
          <w14:ligatures w14:val="none"/>
        </w:rPr>
        <w:fldChar w:fldCharType="end"/>
      </w:r>
      <w:r w:rsidRPr="00C81DFE">
        <w:rPr>
          <w:rFonts w:ascii="Calibri" w:eastAsia="Times New Roman" w:hAnsi="Calibri" w:cs="Calibri"/>
          <w:color w:val="666666"/>
          <w:kern w:val="0"/>
          <w:sz w:val="24"/>
          <w:szCs w:val="24"/>
          <w:lang w:eastAsia="es-UY"/>
          <w14:ligatures w14:val="none"/>
        </w:rPr>
        <w:t> como el paso de obrero a la presidencia; </w:t>
      </w:r>
      <w:proofErr w:type="spellStart"/>
      <w:r w:rsidRPr="00C81DFE">
        <w:rPr>
          <w:rFonts w:ascii="Calibri" w:eastAsia="Times New Roman" w:hAnsi="Calibri" w:cs="Calibri"/>
          <w:b/>
          <w:bCs/>
          <w:color w:val="666666"/>
          <w:kern w:val="0"/>
          <w:sz w:val="24"/>
          <w:szCs w:val="24"/>
          <w:lang w:eastAsia="es-UY"/>
          <w14:ligatures w14:val="none"/>
        </w:rPr>
        <w:t>Imperatriz</w:t>
      </w:r>
      <w:proofErr w:type="spellEnd"/>
      <w:r w:rsidRPr="00C81DFE">
        <w:rPr>
          <w:rFonts w:ascii="Calibri" w:eastAsia="Times New Roman" w:hAnsi="Calibri" w:cs="Calibri"/>
          <w:b/>
          <w:bCs/>
          <w:color w:val="666666"/>
          <w:kern w:val="0"/>
          <w:sz w:val="24"/>
          <w:szCs w:val="24"/>
          <w:lang w:eastAsia="es-UY"/>
          <w14:ligatures w14:val="none"/>
        </w:rPr>
        <w:t xml:space="preserve"> </w:t>
      </w:r>
      <w:proofErr w:type="spellStart"/>
      <w:r w:rsidRPr="00C81DFE">
        <w:rPr>
          <w:rFonts w:ascii="Calibri" w:eastAsia="Times New Roman" w:hAnsi="Calibri" w:cs="Calibri"/>
          <w:b/>
          <w:bCs/>
          <w:color w:val="666666"/>
          <w:kern w:val="0"/>
          <w:sz w:val="24"/>
          <w:szCs w:val="24"/>
          <w:lang w:eastAsia="es-UY"/>
          <w14:ligatures w14:val="none"/>
        </w:rPr>
        <w:t>Leopoldinense</w:t>
      </w:r>
      <w:proofErr w:type="spellEnd"/>
      <w:r w:rsidRPr="00C81DFE">
        <w:rPr>
          <w:rFonts w:ascii="Calibri" w:eastAsia="Times New Roman" w:hAnsi="Calibri" w:cs="Calibri"/>
          <w:color w:val="666666"/>
          <w:kern w:val="0"/>
          <w:sz w:val="24"/>
          <w:szCs w:val="24"/>
          <w:lang w:eastAsia="es-UY"/>
          <w14:ligatures w14:val="none"/>
        </w:rPr>
        <w:t> , al honrar a </w:t>
      </w:r>
      <w:hyperlink r:id="rId14" w:tgtFrame="_blank" w:history="1">
        <w:r w:rsidRPr="00C81DFE">
          <w:rPr>
            <w:rFonts w:ascii="Calibri" w:eastAsia="Times New Roman" w:hAnsi="Calibri" w:cs="Calibri"/>
            <w:color w:val="FC6B01"/>
            <w:kern w:val="0"/>
            <w:sz w:val="24"/>
            <w:szCs w:val="24"/>
            <w:u w:val="single"/>
            <w:lang w:eastAsia="es-UY"/>
            <w14:ligatures w14:val="none"/>
          </w:rPr>
          <w:t>Ney Matogrosso</w:t>
        </w:r>
      </w:hyperlink>
      <w:r w:rsidRPr="00C81DFE">
        <w:rPr>
          <w:rFonts w:ascii="Calibri" w:eastAsia="Times New Roman" w:hAnsi="Calibri" w:cs="Calibri"/>
          <w:color w:val="666666"/>
          <w:kern w:val="0"/>
          <w:sz w:val="24"/>
          <w:szCs w:val="24"/>
          <w:lang w:eastAsia="es-UY"/>
          <w14:ligatures w14:val="none"/>
        </w:rPr>
        <w:t> como figura de confrontación contra el prejuicio y la discriminación contra la comunidad </w:t>
      </w:r>
      <w:r w:rsidRPr="00C81DFE">
        <w:rPr>
          <w:rFonts w:ascii="Calibri" w:eastAsia="Times New Roman" w:hAnsi="Calibri" w:cs="Calibri"/>
          <w:b/>
          <w:bCs/>
          <w:color w:val="666666"/>
          <w:kern w:val="0"/>
          <w:sz w:val="24"/>
          <w:szCs w:val="24"/>
          <w:lang w:eastAsia="es-UY"/>
          <w14:ligatures w14:val="none"/>
        </w:rPr>
        <w:t>LGBTQIAPN+</w:t>
      </w:r>
      <w:r w:rsidRPr="00C81DFE">
        <w:rPr>
          <w:rFonts w:ascii="Calibri" w:eastAsia="Times New Roman" w:hAnsi="Calibri" w:cs="Calibri"/>
          <w:color w:val="666666"/>
          <w:kern w:val="0"/>
          <w:sz w:val="24"/>
          <w:szCs w:val="24"/>
          <w:lang w:eastAsia="es-UY"/>
          <w14:ligatures w14:val="none"/>
        </w:rPr>
        <w:t> ; </w:t>
      </w:r>
      <w:hyperlink r:id="rId15" w:tgtFrame="_blank" w:history="1">
        <w:r w:rsidRPr="00C81DFE">
          <w:rPr>
            <w:rFonts w:ascii="Calibri" w:eastAsia="Times New Roman" w:hAnsi="Calibri" w:cs="Calibri"/>
            <w:color w:val="FC6B01"/>
            <w:kern w:val="0"/>
            <w:sz w:val="24"/>
            <w:szCs w:val="24"/>
            <w:u w:val="single"/>
            <w:lang w:eastAsia="es-UY"/>
            <w14:ligatures w14:val="none"/>
          </w:rPr>
          <w:t>Portela</w:t>
        </w:r>
      </w:hyperlink>
      <w:r w:rsidRPr="00C81DFE">
        <w:rPr>
          <w:rFonts w:ascii="Calibri" w:eastAsia="Times New Roman" w:hAnsi="Calibri" w:cs="Calibri"/>
          <w:color w:val="666666"/>
          <w:kern w:val="0"/>
          <w:sz w:val="24"/>
          <w:szCs w:val="24"/>
          <w:lang w:eastAsia="es-UY"/>
          <w14:ligatures w14:val="none"/>
        </w:rPr>
        <w:t> , al recentrar la historicidad negra en el Sur a través de </w:t>
      </w:r>
      <w:r w:rsidRPr="00C81DFE">
        <w:rPr>
          <w:rFonts w:ascii="Calibri" w:eastAsia="Times New Roman" w:hAnsi="Calibri" w:cs="Calibri"/>
          <w:b/>
          <w:bCs/>
          <w:color w:val="666666"/>
          <w:kern w:val="0"/>
          <w:sz w:val="24"/>
          <w:szCs w:val="24"/>
          <w:lang w:eastAsia="es-UY"/>
          <w14:ligatures w14:val="none"/>
        </w:rPr>
        <w:t>Príncipe Custódio</w:t>
      </w:r>
      <w:r w:rsidRPr="00C81DFE">
        <w:rPr>
          <w:rFonts w:ascii="Calibri" w:eastAsia="Times New Roman" w:hAnsi="Calibri" w:cs="Calibri"/>
          <w:color w:val="666666"/>
          <w:kern w:val="0"/>
          <w:sz w:val="24"/>
          <w:szCs w:val="24"/>
          <w:lang w:eastAsia="es-UY"/>
          <w14:ligatures w14:val="none"/>
        </w:rPr>
        <w:t> y el batuque; </w:t>
      </w:r>
      <w:r w:rsidRPr="00C81DFE">
        <w:rPr>
          <w:rFonts w:ascii="Calibri" w:eastAsia="Times New Roman" w:hAnsi="Calibri" w:cs="Calibri"/>
          <w:b/>
          <w:bCs/>
          <w:color w:val="666666"/>
          <w:kern w:val="0"/>
          <w:sz w:val="24"/>
          <w:szCs w:val="24"/>
          <w:lang w:eastAsia="es-UY"/>
          <w14:ligatures w14:val="none"/>
        </w:rPr>
        <w:t>Mangueira</w:t>
      </w:r>
      <w:r w:rsidRPr="00C81DFE">
        <w:rPr>
          <w:rFonts w:ascii="Calibri" w:eastAsia="Times New Roman" w:hAnsi="Calibri" w:cs="Calibri"/>
          <w:color w:val="666666"/>
          <w:kern w:val="0"/>
          <w:sz w:val="24"/>
          <w:szCs w:val="24"/>
          <w:lang w:eastAsia="es-UY"/>
          <w14:ligatures w14:val="none"/>
        </w:rPr>
        <w:t> , al traer a </w:t>
      </w:r>
      <w:r w:rsidRPr="00C81DFE">
        <w:rPr>
          <w:rFonts w:ascii="Calibri" w:eastAsia="Times New Roman" w:hAnsi="Calibri" w:cs="Calibri"/>
          <w:b/>
          <w:bCs/>
          <w:color w:val="666666"/>
          <w:kern w:val="0"/>
          <w:sz w:val="24"/>
          <w:szCs w:val="24"/>
          <w:lang w:eastAsia="es-UY"/>
          <w14:ligatures w14:val="none"/>
        </w:rPr>
        <w:t>Mestre Sacaca</w:t>
      </w:r>
      <w:r w:rsidRPr="00C81DFE">
        <w:rPr>
          <w:rFonts w:ascii="Calibri" w:eastAsia="Times New Roman" w:hAnsi="Calibri" w:cs="Calibri"/>
          <w:color w:val="666666"/>
          <w:kern w:val="0"/>
          <w:sz w:val="24"/>
          <w:szCs w:val="24"/>
          <w:lang w:eastAsia="es-UY"/>
          <w14:ligatures w14:val="none"/>
        </w:rPr>
        <w:t> y la idea de </w:t>
      </w:r>
      <w:r w:rsidRPr="00C81DFE">
        <w:rPr>
          <w:rFonts w:ascii="Calibri" w:eastAsia="Times New Roman" w:hAnsi="Calibri" w:cs="Calibri"/>
          <w:b/>
          <w:bCs/>
          <w:color w:val="666666"/>
          <w:kern w:val="0"/>
          <w:sz w:val="24"/>
          <w:szCs w:val="24"/>
          <w:lang w:eastAsia="es-UY"/>
          <w14:ligatures w14:val="none"/>
        </w:rPr>
        <w:t>la Amazonía Negra</w:t>
      </w:r>
      <w:r w:rsidRPr="00C81DFE">
        <w:rPr>
          <w:rFonts w:ascii="Calibri" w:eastAsia="Times New Roman" w:hAnsi="Calibri" w:cs="Calibri"/>
          <w:color w:val="666666"/>
          <w:kern w:val="0"/>
          <w:sz w:val="24"/>
          <w:szCs w:val="24"/>
          <w:lang w:eastAsia="es-UY"/>
          <w14:ligatures w14:val="none"/>
        </w:rPr>
        <w:t> al centro del imaginario nacional; y </w:t>
      </w:r>
      <w:proofErr w:type="spellStart"/>
      <w:r w:rsidRPr="00C81DFE">
        <w:rPr>
          <w:rFonts w:ascii="Calibri" w:eastAsia="Times New Roman" w:hAnsi="Calibri" w:cs="Calibri"/>
          <w:b/>
          <w:bCs/>
          <w:color w:val="666666"/>
          <w:kern w:val="0"/>
          <w:sz w:val="24"/>
          <w:szCs w:val="24"/>
          <w:lang w:eastAsia="es-UY"/>
          <w14:ligatures w14:val="none"/>
        </w:rPr>
        <w:t>Tuiuti</w:t>
      </w:r>
      <w:proofErr w:type="spellEnd"/>
      <w:r w:rsidRPr="00C81DFE">
        <w:rPr>
          <w:rFonts w:ascii="Calibri" w:eastAsia="Times New Roman" w:hAnsi="Calibri" w:cs="Calibri"/>
          <w:color w:val="666666"/>
          <w:kern w:val="0"/>
          <w:sz w:val="24"/>
          <w:szCs w:val="24"/>
          <w:lang w:eastAsia="es-UY"/>
          <w14:ligatures w14:val="none"/>
        </w:rPr>
        <w:t> , al reconectar </w:t>
      </w:r>
      <w:r w:rsidRPr="00C81DFE">
        <w:rPr>
          <w:rFonts w:ascii="Calibri" w:eastAsia="Times New Roman" w:hAnsi="Calibri" w:cs="Calibri"/>
          <w:b/>
          <w:bCs/>
          <w:color w:val="666666"/>
          <w:kern w:val="0"/>
          <w:sz w:val="24"/>
          <w:szCs w:val="24"/>
          <w:lang w:eastAsia="es-UY"/>
          <w14:ligatures w14:val="none"/>
        </w:rPr>
        <w:t>Brasil</w:t>
      </w:r>
      <w:r w:rsidRPr="00C81DFE">
        <w:rPr>
          <w:rFonts w:ascii="Calibri" w:eastAsia="Times New Roman" w:hAnsi="Calibri" w:cs="Calibri"/>
          <w:color w:val="666666"/>
          <w:kern w:val="0"/>
          <w:sz w:val="24"/>
          <w:szCs w:val="24"/>
          <w:lang w:eastAsia="es-UY"/>
          <w14:ligatures w14:val="none"/>
        </w:rPr>
        <w:t> y </w:t>
      </w:r>
      <w:r w:rsidRPr="00C81DFE">
        <w:rPr>
          <w:rFonts w:ascii="Calibri" w:eastAsia="Times New Roman" w:hAnsi="Calibri" w:cs="Calibri"/>
          <w:b/>
          <w:bCs/>
          <w:color w:val="666666"/>
          <w:kern w:val="0"/>
          <w:sz w:val="24"/>
          <w:szCs w:val="24"/>
          <w:lang w:eastAsia="es-UY"/>
          <w14:ligatures w14:val="none"/>
        </w:rPr>
        <w:t>Cuba</w:t>
      </w:r>
      <w:r w:rsidRPr="00C81DFE">
        <w:rPr>
          <w:rFonts w:ascii="Calibri" w:eastAsia="Times New Roman" w:hAnsi="Calibri" w:cs="Calibri"/>
          <w:color w:val="666666"/>
          <w:kern w:val="0"/>
          <w:sz w:val="24"/>
          <w:szCs w:val="24"/>
          <w:lang w:eastAsia="es-UY"/>
          <w14:ligatures w14:val="none"/>
        </w:rPr>
        <w:t> a través de la diáspora africana y la religiosidad afrocaribeña.</w:t>
      </w:r>
    </w:p>
    <w:p w14:paraId="601BEA1F"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Pero el desfile que más me conmovió fue </w:t>
      </w:r>
      <w:r w:rsidRPr="00C81DFE">
        <w:rPr>
          <w:rFonts w:ascii="Calibri" w:eastAsia="Times New Roman" w:hAnsi="Calibri" w:cs="Calibri"/>
          <w:b/>
          <w:bCs/>
          <w:color w:val="666666"/>
          <w:kern w:val="0"/>
          <w:sz w:val="24"/>
          <w:szCs w:val="24"/>
          <w:lang w:eastAsia="es-UY"/>
          <w14:ligatures w14:val="none"/>
        </w:rPr>
        <w:t>el de Beija-Flor</w:t>
      </w:r>
      <w:r w:rsidRPr="00C81DFE">
        <w:rPr>
          <w:rFonts w:ascii="Calibri" w:eastAsia="Times New Roman" w:hAnsi="Calibri" w:cs="Calibri"/>
          <w:color w:val="666666"/>
          <w:kern w:val="0"/>
          <w:sz w:val="24"/>
          <w:szCs w:val="24"/>
          <w:lang w:eastAsia="es-UY"/>
          <w14:ligatures w14:val="none"/>
        </w:rPr>
        <w:t> , que transformó el </w:t>
      </w:r>
      <w:r w:rsidRPr="00C81DFE">
        <w:rPr>
          <w:rFonts w:ascii="Calibri" w:eastAsia="Times New Roman" w:hAnsi="Calibri" w:cs="Calibri"/>
          <w:b/>
          <w:bCs/>
          <w:color w:val="666666"/>
          <w:kern w:val="0"/>
          <w:sz w:val="24"/>
          <w:szCs w:val="24"/>
          <w:lang w:eastAsia="es-UY"/>
          <w14:ligatures w14:val="none"/>
        </w:rPr>
        <w:t>Bembé do Mercado</w:t>
      </w:r>
      <w:r w:rsidRPr="00C81DFE">
        <w:rPr>
          <w:rFonts w:ascii="Calibri" w:eastAsia="Times New Roman" w:hAnsi="Calibri" w:cs="Calibri"/>
          <w:color w:val="666666"/>
          <w:kern w:val="0"/>
          <w:sz w:val="24"/>
          <w:szCs w:val="24"/>
          <w:lang w:eastAsia="es-UY"/>
          <w14:ligatures w14:val="none"/>
        </w:rPr>
        <w:t> , el ritual callejero de Candomblé más grande del mundo, celebrado en </w:t>
      </w:r>
      <w:r w:rsidRPr="00C81DFE">
        <w:rPr>
          <w:rFonts w:ascii="Calibri" w:eastAsia="Times New Roman" w:hAnsi="Calibri" w:cs="Calibri"/>
          <w:b/>
          <w:bCs/>
          <w:color w:val="666666"/>
          <w:kern w:val="0"/>
          <w:sz w:val="24"/>
          <w:szCs w:val="24"/>
          <w:lang w:eastAsia="es-UY"/>
          <w14:ligatures w14:val="none"/>
        </w:rPr>
        <w:t>Santo Amaro</w:t>
      </w:r>
      <w:r w:rsidRPr="00C81DFE">
        <w:rPr>
          <w:rFonts w:ascii="Calibri" w:eastAsia="Times New Roman" w:hAnsi="Calibri" w:cs="Calibri"/>
          <w:color w:val="666666"/>
          <w:kern w:val="0"/>
          <w:sz w:val="24"/>
          <w:szCs w:val="24"/>
          <w:lang w:eastAsia="es-UY"/>
          <w14:ligatures w14:val="none"/>
        </w:rPr>
        <w:t> , </w:t>
      </w:r>
      <w:r w:rsidRPr="00C81DFE">
        <w:rPr>
          <w:rFonts w:ascii="Calibri" w:eastAsia="Times New Roman" w:hAnsi="Calibri" w:cs="Calibri"/>
          <w:b/>
          <w:bCs/>
          <w:color w:val="666666"/>
          <w:kern w:val="0"/>
          <w:sz w:val="24"/>
          <w:szCs w:val="24"/>
          <w:lang w:eastAsia="es-UY"/>
          <w14:ligatures w14:val="none"/>
        </w:rPr>
        <w:t>Bahía,</w:t>
      </w:r>
      <w:r w:rsidRPr="00C81DFE">
        <w:rPr>
          <w:rFonts w:ascii="Calibri" w:eastAsia="Times New Roman" w:hAnsi="Calibri" w:cs="Calibri"/>
          <w:color w:val="666666"/>
          <w:kern w:val="0"/>
          <w:sz w:val="24"/>
          <w:szCs w:val="24"/>
          <w:lang w:eastAsia="es-UY"/>
          <w14:ligatures w14:val="none"/>
        </w:rPr>
        <w:t> en una </w:t>
      </w:r>
      <w:r w:rsidRPr="00C81DFE">
        <w:rPr>
          <w:rFonts w:ascii="Calibri" w:eastAsia="Times New Roman" w:hAnsi="Calibri" w:cs="Calibri"/>
          <w:b/>
          <w:bCs/>
          <w:color w:val="666666"/>
          <w:kern w:val="0"/>
          <w:sz w:val="24"/>
          <w:szCs w:val="24"/>
          <w:lang w:eastAsia="es-UY"/>
          <w14:ligatures w14:val="none"/>
        </w:rPr>
        <w:t>celebración pública de la cultura africana</w:t>
      </w:r>
      <w:r w:rsidRPr="00C81DFE">
        <w:rPr>
          <w:rFonts w:ascii="Calibri" w:eastAsia="Times New Roman" w:hAnsi="Calibri" w:cs="Calibri"/>
          <w:color w:val="666666"/>
          <w:kern w:val="0"/>
          <w:sz w:val="24"/>
          <w:szCs w:val="24"/>
          <w:lang w:eastAsia="es-UY"/>
          <w14:ligatures w14:val="none"/>
        </w:rPr>
        <w:t> y la libertad tras la abolición de la esclavitud. El </w:t>
      </w:r>
      <w:proofErr w:type="spellStart"/>
      <w:r w:rsidRPr="00C81DFE">
        <w:rPr>
          <w:rFonts w:ascii="Calibri" w:eastAsia="Times New Roman" w:hAnsi="Calibri" w:cs="Calibri"/>
          <w:color w:val="666666"/>
          <w:kern w:val="0"/>
          <w:sz w:val="24"/>
          <w:szCs w:val="24"/>
          <w:lang w:eastAsia="es-UY"/>
          <w14:ligatures w14:val="none"/>
        </w:rPr>
        <w:fldChar w:fldCharType="begin"/>
      </w:r>
      <w:r w:rsidRPr="00C81DFE">
        <w:rPr>
          <w:rFonts w:ascii="Calibri" w:eastAsia="Times New Roman" w:hAnsi="Calibri" w:cs="Calibri"/>
          <w:color w:val="666666"/>
          <w:kern w:val="0"/>
          <w:sz w:val="24"/>
          <w:szCs w:val="24"/>
          <w:lang w:eastAsia="es-UY"/>
          <w14:ligatures w14:val="none"/>
        </w:rPr>
        <w:instrText>HYPERLINK "https://www.ihu.unisinos.br/576322-o-recado-da-sapucai-a-politica-brasileira-entrevista-especial-com-jorge-furtado%3E" \t "_blank"</w:instrText>
      </w:r>
      <w:r w:rsidRPr="00C81DFE">
        <w:rPr>
          <w:rFonts w:ascii="Calibri" w:eastAsia="Times New Roman" w:hAnsi="Calibri" w:cs="Calibri"/>
          <w:color w:val="666666"/>
          <w:kern w:val="0"/>
          <w:sz w:val="24"/>
          <w:szCs w:val="24"/>
          <w:lang w:eastAsia="es-UY"/>
          <w14:ligatures w14:val="none"/>
        </w:rPr>
      </w:r>
      <w:r w:rsidRPr="00C81DFE">
        <w:rPr>
          <w:rFonts w:ascii="Calibri" w:eastAsia="Times New Roman" w:hAnsi="Calibri" w:cs="Calibri"/>
          <w:color w:val="666666"/>
          <w:kern w:val="0"/>
          <w:sz w:val="24"/>
          <w:szCs w:val="24"/>
          <w:lang w:eastAsia="es-UY"/>
          <w14:ligatures w14:val="none"/>
        </w:rPr>
        <w:fldChar w:fldCharType="separate"/>
      </w:r>
      <w:r w:rsidRPr="00C81DFE">
        <w:rPr>
          <w:rFonts w:ascii="Calibri" w:eastAsia="Times New Roman" w:hAnsi="Calibri" w:cs="Calibri"/>
          <w:color w:val="FC6B01"/>
          <w:kern w:val="0"/>
          <w:sz w:val="24"/>
          <w:szCs w:val="24"/>
          <w:u w:val="single"/>
          <w:lang w:eastAsia="es-UY"/>
          <w14:ligatures w14:val="none"/>
        </w:rPr>
        <w:t>Sambódromo</w:t>
      </w:r>
      <w:proofErr w:type="spellEnd"/>
      <w:r w:rsidRPr="00C81DFE">
        <w:rPr>
          <w:rFonts w:ascii="Calibri" w:eastAsia="Times New Roman" w:hAnsi="Calibri" w:cs="Calibri"/>
          <w:color w:val="666666"/>
          <w:kern w:val="0"/>
          <w:sz w:val="24"/>
          <w:szCs w:val="24"/>
          <w:lang w:eastAsia="es-UY"/>
          <w14:ligatures w14:val="none"/>
        </w:rPr>
        <w:fldChar w:fldCharType="end"/>
      </w:r>
      <w:r w:rsidRPr="00C81DFE">
        <w:rPr>
          <w:rFonts w:ascii="Calibri" w:eastAsia="Times New Roman" w:hAnsi="Calibri" w:cs="Calibri"/>
          <w:color w:val="666666"/>
          <w:kern w:val="0"/>
          <w:sz w:val="24"/>
          <w:szCs w:val="24"/>
          <w:lang w:eastAsia="es-UY"/>
          <w14:ligatures w14:val="none"/>
        </w:rPr>
        <w:t xml:space="preserve"> se convirtió en un gigantesco </w:t>
      </w:r>
      <w:proofErr w:type="spellStart"/>
      <w:r w:rsidRPr="00C81DFE">
        <w:rPr>
          <w:rFonts w:ascii="Calibri" w:eastAsia="Times New Roman" w:hAnsi="Calibri" w:cs="Calibri"/>
          <w:color w:val="666666"/>
          <w:kern w:val="0"/>
          <w:sz w:val="24"/>
          <w:szCs w:val="24"/>
          <w:lang w:eastAsia="es-UY"/>
          <w14:ligatures w14:val="none"/>
        </w:rPr>
        <w:t>terreiro</w:t>
      </w:r>
      <w:proofErr w:type="spellEnd"/>
      <w:r w:rsidRPr="00C81DFE">
        <w:rPr>
          <w:rFonts w:ascii="Calibri" w:eastAsia="Times New Roman" w:hAnsi="Calibri" w:cs="Calibri"/>
          <w:color w:val="666666"/>
          <w:kern w:val="0"/>
          <w:sz w:val="24"/>
          <w:szCs w:val="24"/>
          <w:lang w:eastAsia="es-UY"/>
          <w14:ligatures w14:val="none"/>
        </w:rPr>
        <w:t xml:space="preserve"> (templo de Candomblé): «¡El tambor resonó, la libertad resonó! ¡Este lugar se va a convertir en </w:t>
      </w:r>
      <w:proofErr w:type="spellStart"/>
      <w:r w:rsidRPr="00C81DFE">
        <w:rPr>
          <w:rFonts w:ascii="Calibri" w:eastAsia="Times New Roman" w:hAnsi="Calibri" w:cs="Calibri"/>
          <w:color w:val="666666"/>
          <w:kern w:val="0"/>
          <w:sz w:val="24"/>
          <w:szCs w:val="24"/>
          <w:lang w:eastAsia="es-UY"/>
          <w14:ligatures w14:val="none"/>
        </w:rPr>
        <w:t>macumba</w:t>
      </w:r>
      <w:proofErr w:type="spellEnd"/>
      <w:r w:rsidRPr="00C81DFE">
        <w:rPr>
          <w:rFonts w:ascii="Calibri" w:eastAsia="Times New Roman" w:hAnsi="Calibri" w:cs="Calibri"/>
          <w:color w:val="666666"/>
          <w:kern w:val="0"/>
          <w:sz w:val="24"/>
          <w:szCs w:val="24"/>
          <w:lang w:eastAsia="es-UY"/>
          <w14:ligatures w14:val="none"/>
        </w:rPr>
        <w:t>!». En un país donde la intolerancia hacia las religiones africanas se alimenta del fundamentalismo religioso, esta narrativa de afirmación pública del Candomblé despierta la imaginación.</w:t>
      </w:r>
    </w:p>
    <w:p w14:paraId="6E2F74A0"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29F18FDD"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Lo más importante es comprender que todas estas escuelas no "comentaban" sobre política: la producían por otros medios, reabriendo el repertorio cultural del país con una perspectiva antirracista, anticolonial y contra el borrado de las culturas que nos conforman. Y esto a través de la música, del cuerpo, de la belleza de las alegorías: algo verdaderamente grandioso, capaz de sensibilizar y conmover.</w:t>
      </w:r>
    </w:p>
    <w:p w14:paraId="084E9F19"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3328DAA4" w14:textId="77777777" w:rsidR="00C81DFE" w:rsidRPr="00C81DFE" w:rsidRDefault="00C81DFE" w:rsidP="00C81DFE">
      <w:pPr>
        <w:spacing w:after="0" w:line="240" w:lineRule="auto"/>
        <w:jc w:val="center"/>
        <w:rPr>
          <w:rFonts w:ascii="Calibri" w:eastAsia="Times New Roman" w:hAnsi="Calibri" w:cs="Calibri"/>
          <w:b/>
          <w:bCs/>
          <w:i/>
          <w:iCs/>
          <w:color w:val="BF4E14" w:themeColor="accent2" w:themeShade="BF"/>
          <w:kern w:val="0"/>
          <w:sz w:val="28"/>
          <w:szCs w:val="28"/>
          <w:lang w:eastAsia="es-UY"/>
          <w14:ligatures w14:val="none"/>
        </w:rPr>
      </w:pPr>
      <w:r w:rsidRPr="00C81DFE">
        <w:rPr>
          <w:rFonts w:ascii="Calibri" w:eastAsia="Times New Roman" w:hAnsi="Calibri" w:cs="Calibri"/>
          <w:b/>
          <w:bCs/>
          <w:i/>
          <w:iCs/>
          <w:color w:val="BF4E14" w:themeColor="accent2" w:themeShade="BF"/>
          <w:kern w:val="0"/>
          <w:sz w:val="28"/>
          <w:szCs w:val="28"/>
          <w:lang w:eastAsia="es-UY"/>
          <w14:ligatures w14:val="none"/>
        </w:rPr>
        <w:t>El homenaje a Lula provocó, por un lado, una identificación popular muy fuerte y, por otro, un pánico moral y legal por parte de la derecha, que intentó presentar el desfile como una campaña electoral prematura. – Ivana Bentes</w:t>
      </w:r>
    </w:p>
    <w:p w14:paraId="415898C0" w14:textId="4B3A2FCA" w:rsidR="00C81DFE" w:rsidRPr="00C81DFE" w:rsidRDefault="00C81DFE" w:rsidP="00C81DFE">
      <w:pPr>
        <w:spacing w:after="0" w:line="240" w:lineRule="auto"/>
        <w:jc w:val="both"/>
        <w:rPr>
          <w:rFonts w:ascii="Calibri" w:eastAsia="Times New Roman" w:hAnsi="Calibri" w:cs="Calibri"/>
          <w:b/>
          <w:bCs/>
          <w:i/>
          <w:iCs/>
          <w:color w:val="FC6B01"/>
          <w:kern w:val="0"/>
          <w:sz w:val="24"/>
          <w:szCs w:val="24"/>
          <w:lang w:eastAsia="es-UY"/>
          <w14:ligatures w14:val="none"/>
        </w:rPr>
      </w:pPr>
    </w:p>
    <w:p w14:paraId="7EE8C90D"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lastRenderedPageBreak/>
        <w:t>IHU – ¿Por qué el homenaje rendido por los Académicos de Niterói al presidente Lula generó tanta incomodidad e incluso escándalo entre los sectores conservadores de la sociedad brasileña?</w:t>
      </w:r>
    </w:p>
    <w:p w14:paraId="4375E69E"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Porque destrozó la fantasía liberal-conservadora de que la cultura debe ser “neutral” precisamente cuando toca figuras populares que encarnan el conflicto de clases, la memoria social y las disputas sobre proyectos nacionales. El </w:t>
      </w:r>
      <w:hyperlink r:id="rId16" w:tgtFrame="_blank" w:history="1">
        <w:r w:rsidRPr="00C81DFE">
          <w:rPr>
            <w:rFonts w:ascii="Calibri" w:eastAsia="Times New Roman" w:hAnsi="Calibri" w:cs="Calibri"/>
            <w:color w:val="FC6B01"/>
            <w:kern w:val="0"/>
            <w:sz w:val="24"/>
            <w:szCs w:val="24"/>
            <w:u w:val="single"/>
            <w:lang w:eastAsia="es-UY"/>
            <w14:ligatures w14:val="none"/>
          </w:rPr>
          <w:t>homenaje a Lula</w:t>
        </w:r>
      </w:hyperlink>
      <w:r w:rsidRPr="00C81DFE">
        <w:rPr>
          <w:rFonts w:ascii="Calibri" w:eastAsia="Times New Roman" w:hAnsi="Calibri" w:cs="Calibri"/>
          <w:color w:val="666666"/>
          <w:kern w:val="0"/>
          <w:sz w:val="24"/>
          <w:szCs w:val="24"/>
          <w:lang w:eastAsia="es-UY"/>
          <w14:ligatures w14:val="none"/>
        </w:rPr>
        <w:t> activó, por un lado, una identificación popular muy fuerte y, por otro, un pánico moral y legal por parte de la derecha, que intentó presentar el desfile como una campaña prematura. Hubo una ola de demandas del bando conservador para intentar impedir o justificar el desfile. El </w:t>
      </w:r>
      <w:r w:rsidRPr="00C81DFE">
        <w:rPr>
          <w:rFonts w:ascii="Calibri" w:eastAsia="Times New Roman" w:hAnsi="Calibri" w:cs="Calibri"/>
          <w:b/>
          <w:bCs/>
          <w:color w:val="666666"/>
          <w:kern w:val="0"/>
          <w:sz w:val="24"/>
          <w:szCs w:val="24"/>
          <w:lang w:eastAsia="es-UY"/>
          <w14:ligatures w14:val="none"/>
        </w:rPr>
        <w:t>malestar conservador</w:t>
      </w:r>
      <w:r w:rsidRPr="00C81DFE">
        <w:rPr>
          <w:rFonts w:ascii="Calibri" w:eastAsia="Times New Roman" w:hAnsi="Calibri" w:cs="Calibri"/>
          <w:color w:val="666666"/>
          <w:kern w:val="0"/>
          <w:sz w:val="24"/>
          <w:szCs w:val="24"/>
          <w:lang w:eastAsia="es-UY"/>
          <w14:ligatures w14:val="none"/>
        </w:rPr>
        <w:t> proviene de esto: el Carnaval dejó de tolerarse simplemente como una fiesta, una celebración, y reapareció como un lenguaje de disputa hegemónica. Como usted resumió públicamente, se trataba de “ </w:t>
      </w:r>
      <w:r w:rsidRPr="00C81DFE">
        <w:rPr>
          <w:rFonts w:ascii="Calibri" w:eastAsia="Times New Roman" w:hAnsi="Calibri" w:cs="Calibri"/>
          <w:i/>
          <w:iCs/>
          <w:color w:val="666666"/>
          <w:kern w:val="0"/>
          <w:sz w:val="24"/>
          <w:szCs w:val="24"/>
          <w:lang w:eastAsia="es-UY"/>
          <w14:ligatures w14:val="none"/>
        </w:rPr>
        <w:t xml:space="preserve">Brasil da Silva en </w:t>
      </w:r>
      <w:proofErr w:type="spellStart"/>
      <w:r w:rsidRPr="00C81DFE">
        <w:rPr>
          <w:rFonts w:ascii="Calibri" w:eastAsia="Times New Roman" w:hAnsi="Calibri" w:cs="Calibri"/>
          <w:i/>
          <w:iCs/>
          <w:color w:val="666666"/>
          <w:kern w:val="0"/>
          <w:sz w:val="24"/>
          <w:szCs w:val="24"/>
          <w:lang w:eastAsia="es-UY"/>
          <w14:ligatures w14:val="none"/>
        </w:rPr>
        <w:t>Sapucaí</w:t>
      </w:r>
      <w:proofErr w:type="spellEnd"/>
      <w:r w:rsidRPr="00C81DFE">
        <w:rPr>
          <w:rFonts w:ascii="Calibri" w:eastAsia="Times New Roman" w:hAnsi="Calibri" w:cs="Calibri"/>
          <w:color w:val="666666"/>
          <w:kern w:val="0"/>
          <w:sz w:val="24"/>
          <w:szCs w:val="24"/>
          <w:lang w:eastAsia="es-UY"/>
          <w14:ligatures w14:val="none"/>
        </w:rPr>
        <w:t> ”; es decir, la irrupción de un Brasil popular que las </w:t>
      </w:r>
      <w:r w:rsidRPr="00C81DFE">
        <w:rPr>
          <w:rFonts w:ascii="Calibri" w:eastAsia="Times New Roman" w:hAnsi="Calibri" w:cs="Calibri"/>
          <w:b/>
          <w:bCs/>
          <w:color w:val="666666"/>
          <w:kern w:val="0"/>
          <w:sz w:val="24"/>
          <w:szCs w:val="24"/>
          <w:lang w:eastAsia="es-UY"/>
          <w14:ligatures w14:val="none"/>
        </w:rPr>
        <w:t>élites</w:t>
      </w:r>
      <w:r w:rsidRPr="00C81DFE">
        <w:rPr>
          <w:rFonts w:ascii="Calibri" w:eastAsia="Times New Roman" w:hAnsi="Calibri" w:cs="Calibri"/>
          <w:color w:val="666666"/>
          <w:kern w:val="0"/>
          <w:sz w:val="24"/>
          <w:szCs w:val="24"/>
          <w:lang w:eastAsia="es-UY"/>
          <w14:ligatures w14:val="none"/>
        </w:rPr>
        <w:t> aceptan como una alegoría, pero que no pueden tolerar como sujeto político.</w:t>
      </w:r>
    </w:p>
    <w:p w14:paraId="005A1136"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1D1D0EA5"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¿Hasta qué punto la prominencia de la cultura negra y las religiones de origen africano en el Carnaval revela la paradoja de una sociedad fundamentalmente racista, clasista, misógina y homófoba?</w:t>
      </w:r>
    </w:p>
    <w:p w14:paraId="7EC7A236"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Este protagonismo revela una contradicción estructural: </w:t>
      </w:r>
      <w:r w:rsidRPr="00C81DFE">
        <w:rPr>
          <w:rFonts w:ascii="Calibri" w:eastAsia="Times New Roman" w:hAnsi="Calibri" w:cs="Calibri"/>
          <w:b/>
          <w:bCs/>
          <w:color w:val="666666"/>
          <w:kern w:val="0"/>
          <w:sz w:val="24"/>
          <w:szCs w:val="24"/>
          <w:lang w:eastAsia="es-UY"/>
          <w14:ligatures w14:val="none"/>
        </w:rPr>
        <w:t>Brasil</w:t>
      </w:r>
      <w:r w:rsidRPr="00C81DFE">
        <w:rPr>
          <w:rFonts w:ascii="Calibri" w:eastAsia="Times New Roman" w:hAnsi="Calibri" w:cs="Calibri"/>
          <w:color w:val="666666"/>
          <w:kern w:val="0"/>
          <w:sz w:val="24"/>
          <w:szCs w:val="24"/>
          <w:lang w:eastAsia="es-UY"/>
          <w14:ligatures w14:val="none"/>
        </w:rPr>
        <w:t> consume intensamente formas negras de invención sensible, pero continúa produciendo marginación, violencia y deslegitimación de los cuerpos y territorios que las crean. A esto lo llamo una relación bipolar y esquizofrénica. El </w:t>
      </w:r>
      <w:r w:rsidRPr="00C81DFE">
        <w:rPr>
          <w:rFonts w:ascii="Calibri" w:eastAsia="Times New Roman" w:hAnsi="Calibri" w:cs="Calibri"/>
          <w:b/>
          <w:bCs/>
          <w:color w:val="666666"/>
          <w:kern w:val="0"/>
          <w:sz w:val="24"/>
          <w:szCs w:val="24"/>
          <w:lang w:eastAsia="es-UY"/>
          <w14:ligatures w14:val="none"/>
        </w:rPr>
        <w:t>sujeto de la cultura</w:t>
      </w:r>
      <w:r w:rsidRPr="00C81DFE">
        <w:rPr>
          <w:rFonts w:ascii="Calibri" w:eastAsia="Times New Roman" w:hAnsi="Calibri" w:cs="Calibri"/>
          <w:color w:val="666666"/>
          <w:kern w:val="0"/>
          <w:sz w:val="24"/>
          <w:szCs w:val="24"/>
          <w:lang w:eastAsia="es-UY"/>
          <w14:ligatures w14:val="none"/>
        </w:rPr>
        <w:t> es el mismo que está privado de derechos, que está subyugado. Esto proviene de la esclavitud y llega a la cultura de las favelas, al funk. La </w:t>
      </w:r>
      <w:r w:rsidRPr="00C81DFE">
        <w:rPr>
          <w:rFonts w:ascii="Calibri" w:eastAsia="Times New Roman" w:hAnsi="Calibri" w:cs="Calibri"/>
          <w:b/>
          <w:bCs/>
          <w:color w:val="666666"/>
          <w:kern w:val="0"/>
          <w:sz w:val="24"/>
          <w:szCs w:val="24"/>
          <w:lang w:eastAsia="es-UY"/>
          <w14:ligatures w14:val="none"/>
        </w:rPr>
        <w:t>cultura brasileña</w:t>
      </w:r>
      <w:r w:rsidRPr="00C81DFE">
        <w:rPr>
          <w:rFonts w:ascii="Calibri" w:eastAsia="Times New Roman" w:hAnsi="Calibri" w:cs="Calibri"/>
          <w:color w:val="666666"/>
          <w:kern w:val="0"/>
          <w:sz w:val="24"/>
          <w:szCs w:val="24"/>
          <w:lang w:eastAsia="es-UY"/>
          <w14:ligatures w14:val="none"/>
        </w:rPr>
        <w:t> más visible y poderosa proviene de </w:t>
      </w:r>
      <w:r w:rsidRPr="00C81DFE">
        <w:rPr>
          <w:rFonts w:ascii="Calibri" w:eastAsia="Times New Roman" w:hAnsi="Calibri" w:cs="Calibri"/>
          <w:b/>
          <w:bCs/>
          <w:color w:val="666666"/>
          <w:kern w:val="0"/>
          <w:sz w:val="24"/>
          <w:szCs w:val="24"/>
          <w:lang w:eastAsia="es-UY"/>
          <w14:ligatures w14:val="none"/>
        </w:rPr>
        <w:t>raíces africanas</w:t>
      </w:r>
      <w:r w:rsidRPr="00C81DFE">
        <w:rPr>
          <w:rFonts w:ascii="Calibri" w:eastAsia="Times New Roman" w:hAnsi="Calibri" w:cs="Calibri"/>
          <w:color w:val="666666"/>
          <w:kern w:val="0"/>
          <w:sz w:val="24"/>
          <w:szCs w:val="24"/>
          <w:lang w:eastAsia="es-UY"/>
          <w14:ligatures w14:val="none"/>
        </w:rPr>
        <w:t> , de las </w:t>
      </w:r>
      <w:r w:rsidRPr="00C81DFE">
        <w:rPr>
          <w:rFonts w:ascii="Calibri" w:eastAsia="Times New Roman" w:hAnsi="Calibri" w:cs="Calibri"/>
          <w:b/>
          <w:bCs/>
          <w:color w:val="666666"/>
          <w:kern w:val="0"/>
          <w:sz w:val="24"/>
          <w:szCs w:val="24"/>
          <w:lang w:eastAsia="es-UY"/>
          <w14:ligatures w14:val="none"/>
        </w:rPr>
        <w:t>periferias</w:t>
      </w:r>
      <w:r w:rsidRPr="00C81DFE">
        <w:rPr>
          <w:rFonts w:ascii="Calibri" w:eastAsia="Times New Roman" w:hAnsi="Calibri" w:cs="Calibri"/>
          <w:color w:val="666666"/>
          <w:kern w:val="0"/>
          <w:sz w:val="24"/>
          <w:szCs w:val="24"/>
          <w:lang w:eastAsia="es-UY"/>
          <w14:ligatures w14:val="none"/>
        </w:rPr>
        <w:t> , del imaginario amazónico e indígena, que es global.</w:t>
      </w:r>
    </w:p>
    <w:p w14:paraId="7D3DD44B"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4BA6DC64"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El Carnaval funciona así como un revelador de paradojas: la sociedad que demoniza los lugares religiosos </w:t>
      </w:r>
      <w:hyperlink r:id="rId17" w:tgtFrame="_blank" w:history="1">
        <w:r w:rsidRPr="00C81DFE">
          <w:rPr>
            <w:rFonts w:ascii="Calibri" w:eastAsia="Times New Roman" w:hAnsi="Calibri" w:cs="Calibri"/>
            <w:color w:val="FC6B01"/>
            <w:kern w:val="0"/>
            <w:sz w:val="24"/>
            <w:szCs w:val="24"/>
            <w:u w:val="single"/>
            <w:lang w:eastAsia="es-UY"/>
            <w14:ligatures w14:val="none"/>
          </w:rPr>
          <w:t>afrobrasileños</w:t>
        </w:r>
      </w:hyperlink>
      <w:r w:rsidRPr="00C81DFE">
        <w:rPr>
          <w:rFonts w:ascii="Calibri" w:eastAsia="Times New Roman" w:hAnsi="Calibri" w:cs="Calibri"/>
          <w:color w:val="666666"/>
          <w:kern w:val="0"/>
          <w:sz w:val="24"/>
          <w:szCs w:val="24"/>
          <w:lang w:eastAsia="es-UY"/>
          <w14:ligatures w14:val="none"/>
        </w:rPr>
        <w:t> , descalifica las prácticas religiosas afrodescendientes y administra el espacio social desde una perspectiva racial es la misma sociedad que busca, en el desfile, el esplendor estético y afectivo que producen estas matrices culturales. El desfile no resuelve esta violencia, sino que la expone y la desplaza.</w:t>
      </w:r>
    </w:p>
    <w:p w14:paraId="310C2978"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5B61BC06"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 xml:space="preserve">IHU – Durante el espectáculo de medio tiempo del Super Bowl de este año, Bad Bunny causó un gran impacto en tan solo 13 minutos con una presentación repleta de referencias que reconocen el papel decisivo de Latinoamérica en nuestro continente. ¿Cómo desafía esta presentación la mentalidad </w:t>
      </w:r>
      <w:proofErr w:type="spellStart"/>
      <w:r w:rsidRPr="00C81DFE">
        <w:rPr>
          <w:rFonts w:ascii="Calibri" w:eastAsia="Times New Roman" w:hAnsi="Calibri" w:cs="Calibri"/>
          <w:b/>
          <w:bCs/>
          <w:color w:val="666666"/>
          <w:kern w:val="0"/>
          <w:sz w:val="24"/>
          <w:szCs w:val="24"/>
          <w:lang w:eastAsia="es-UY"/>
          <w14:ligatures w14:val="none"/>
        </w:rPr>
        <w:t>trumpista</w:t>
      </w:r>
      <w:proofErr w:type="spellEnd"/>
      <w:r w:rsidRPr="00C81DFE">
        <w:rPr>
          <w:rFonts w:ascii="Calibri" w:eastAsia="Times New Roman" w:hAnsi="Calibri" w:cs="Calibri"/>
          <w:b/>
          <w:bCs/>
          <w:color w:val="666666"/>
          <w:kern w:val="0"/>
          <w:sz w:val="24"/>
          <w:szCs w:val="24"/>
          <w:lang w:eastAsia="es-UY"/>
          <w14:ligatures w14:val="none"/>
        </w:rPr>
        <w:t>/MAGA y abre oportunidades para la resistencia y el poder de la cultura popular del Sur Global?</w:t>
      </w:r>
    </w:p>
    <w:p w14:paraId="4F7707E6"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El gesto de </w:t>
      </w:r>
      <w:hyperlink r:id="rId18" w:tgtFrame="_blank" w:history="1">
        <w:r w:rsidRPr="00C81DFE">
          <w:rPr>
            <w:rFonts w:ascii="Calibri" w:eastAsia="Times New Roman" w:hAnsi="Calibri" w:cs="Calibri"/>
            <w:color w:val="FC6B01"/>
            <w:kern w:val="0"/>
            <w:sz w:val="24"/>
            <w:szCs w:val="24"/>
            <w:u w:val="single"/>
            <w:lang w:eastAsia="es-UY"/>
            <w14:ligatures w14:val="none"/>
          </w:rPr>
          <w:t>Bad Bunny</w:t>
        </w:r>
      </w:hyperlink>
      <w:r w:rsidRPr="00C81DFE">
        <w:rPr>
          <w:rFonts w:ascii="Calibri" w:eastAsia="Times New Roman" w:hAnsi="Calibri" w:cs="Calibri"/>
          <w:color w:val="666666"/>
          <w:kern w:val="0"/>
          <w:sz w:val="24"/>
          <w:szCs w:val="24"/>
          <w:lang w:eastAsia="es-UY"/>
          <w14:ligatures w14:val="none"/>
        </w:rPr>
        <w:t xml:space="preserve"> fue decisivo porque trasladó el escenario principal del espectáculo estadounidense a una gramática latina, puertorriqueña e hispana, sin pedir traducción ni permiso. Su </w:t>
      </w:r>
      <w:proofErr w:type="gramStart"/>
      <w:r w:rsidRPr="00C81DFE">
        <w:rPr>
          <w:rFonts w:ascii="Calibri" w:eastAsia="Times New Roman" w:hAnsi="Calibri" w:cs="Calibri"/>
          <w:color w:val="666666"/>
          <w:kern w:val="0"/>
          <w:sz w:val="24"/>
          <w:szCs w:val="24"/>
          <w:lang w:eastAsia="es-UY"/>
          <w14:ligatures w14:val="none"/>
        </w:rPr>
        <w:t>show</w:t>
      </w:r>
      <w:proofErr w:type="gramEnd"/>
      <w:r w:rsidRPr="00C81DFE">
        <w:rPr>
          <w:rFonts w:ascii="Calibri" w:eastAsia="Times New Roman" w:hAnsi="Calibri" w:cs="Calibri"/>
          <w:color w:val="666666"/>
          <w:kern w:val="0"/>
          <w:sz w:val="24"/>
          <w:szCs w:val="24"/>
          <w:lang w:eastAsia="es-UY"/>
          <w14:ligatures w14:val="none"/>
        </w:rPr>
        <w:t xml:space="preserve"> funcionó como una carta de amor a </w:t>
      </w:r>
      <w:r w:rsidRPr="00C81DFE">
        <w:rPr>
          <w:rFonts w:ascii="Calibri" w:eastAsia="Times New Roman" w:hAnsi="Calibri" w:cs="Calibri"/>
          <w:b/>
          <w:bCs/>
          <w:color w:val="666666"/>
          <w:kern w:val="0"/>
          <w:sz w:val="24"/>
          <w:szCs w:val="24"/>
          <w:lang w:eastAsia="es-UY"/>
          <w14:ligatures w14:val="none"/>
        </w:rPr>
        <w:t>Puerto Rico</w:t>
      </w:r>
      <w:r w:rsidRPr="00C81DFE">
        <w:rPr>
          <w:rFonts w:ascii="Calibri" w:eastAsia="Times New Roman" w:hAnsi="Calibri" w:cs="Calibri"/>
          <w:color w:val="666666"/>
          <w:kern w:val="0"/>
          <w:sz w:val="24"/>
          <w:szCs w:val="24"/>
          <w:lang w:eastAsia="es-UY"/>
          <w14:ligatures w14:val="none"/>
        </w:rPr>
        <w:t> , y el mensaje final, " </w:t>
      </w:r>
      <w:r w:rsidRPr="00C81DFE">
        <w:rPr>
          <w:rFonts w:ascii="Calibri" w:eastAsia="Times New Roman" w:hAnsi="Calibri" w:cs="Calibri"/>
          <w:i/>
          <w:iCs/>
          <w:color w:val="666666"/>
          <w:kern w:val="0"/>
          <w:sz w:val="24"/>
          <w:szCs w:val="24"/>
          <w:lang w:eastAsia="es-UY"/>
          <w14:ligatures w14:val="none"/>
        </w:rPr>
        <w:t>Juntos somos América</w:t>
      </w:r>
      <w:r w:rsidRPr="00C81DFE">
        <w:rPr>
          <w:rFonts w:ascii="Calibri" w:eastAsia="Times New Roman" w:hAnsi="Calibri" w:cs="Calibri"/>
          <w:color w:val="666666"/>
          <w:kern w:val="0"/>
          <w:sz w:val="24"/>
          <w:szCs w:val="24"/>
          <w:lang w:eastAsia="es-UY"/>
          <w14:ligatures w14:val="none"/>
        </w:rPr>
        <w:t> ", produjo una reescritura semántica de la idea misma de América. La furiosa reacción de </w:t>
      </w:r>
      <w:r w:rsidRPr="00C81DFE">
        <w:rPr>
          <w:rFonts w:ascii="Calibri" w:eastAsia="Times New Roman" w:hAnsi="Calibri" w:cs="Calibri"/>
          <w:b/>
          <w:bCs/>
          <w:color w:val="666666"/>
          <w:kern w:val="0"/>
          <w:sz w:val="24"/>
          <w:szCs w:val="24"/>
          <w:lang w:eastAsia="es-UY"/>
          <w14:ligatures w14:val="none"/>
        </w:rPr>
        <w:t>Trump</w:t>
      </w:r>
      <w:r w:rsidRPr="00C81DFE">
        <w:rPr>
          <w:rFonts w:ascii="Calibri" w:eastAsia="Times New Roman" w:hAnsi="Calibri" w:cs="Calibri"/>
          <w:color w:val="666666"/>
          <w:kern w:val="0"/>
          <w:sz w:val="24"/>
          <w:szCs w:val="24"/>
          <w:lang w:eastAsia="es-UY"/>
          <w14:ligatures w14:val="none"/>
        </w:rPr>
        <w:t> ilustra este punto: lo que la </w:t>
      </w:r>
      <w:hyperlink r:id="rId19" w:tgtFrame="_blank" w:history="1">
        <w:r w:rsidRPr="00C81DFE">
          <w:rPr>
            <w:rFonts w:ascii="Calibri" w:eastAsia="Times New Roman" w:hAnsi="Calibri" w:cs="Calibri"/>
            <w:color w:val="FC6B01"/>
            <w:kern w:val="0"/>
            <w:sz w:val="24"/>
            <w:szCs w:val="24"/>
            <w:u w:val="single"/>
            <w:lang w:eastAsia="es-UY"/>
            <w14:ligatures w14:val="none"/>
          </w:rPr>
          <w:t>mentalidad MAGA</w:t>
        </w:r>
      </w:hyperlink>
      <w:r w:rsidRPr="00C81DFE">
        <w:rPr>
          <w:rFonts w:ascii="Calibri" w:eastAsia="Times New Roman" w:hAnsi="Calibri" w:cs="Calibri"/>
          <w:color w:val="666666"/>
          <w:kern w:val="0"/>
          <w:sz w:val="24"/>
          <w:szCs w:val="24"/>
          <w:lang w:eastAsia="es-UY"/>
          <w14:ligatures w14:val="none"/>
        </w:rPr>
        <w:t> no puede tolerar es la pluralización de la centralidad; en política, no puede tolerar un orden mundial multipolar basado en el multilateralismo, la valoración de los BRICS y el rechazo a la alineación automática con las potencias hegemónicas. </w:t>
      </w:r>
      <w:r w:rsidRPr="00C81DFE">
        <w:rPr>
          <w:rFonts w:ascii="Calibri" w:eastAsia="Times New Roman" w:hAnsi="Calibri" w:cs="Calibri"/>
          <w:b/>
          <w:bCs/>
          <w:color w:val="666666"/>
          <w:kern w:val="0"/>
          <w:sz w:val="24"/>
          <w:szCs w:val="24"/>
          <w:lang w:eastAsia="es-UY"/>
          <w14:ligatures w14:val="none"/>
        </w:rPr>
        <w:t>Bad Bunny</w:t>
      </w:r>
      <w:r w:rsidRPr="00C81DFE">
        <w:rPr>
          <w:rFonts w:ascii="Calibri" w:eastAsia="Times New Roman" w:hAnsi="Calibri" w:cs="Calibri"/>
          <w:color w:val="666666"/>
          <w:kern w:val="0"/>
          <w:sz w:val="24"/>
          <w:szCs w:val="24"/>
          <w:lang w:eastAsia="es-UY"/>
          <w14:ligatures w14:val="none"/>
        </w:rPr>
        <w:t xml:space="preserve"> no solo "representa a las minorías"; desplaza el eje simbólico </w:t>
      </w:r>
      <w:r w:rsidRPr="00C81DFE">
        <w:rPr>
          <w:rFonts w:ascii="Calibri" w:eastAsia="Times New Roman" w:hAnsi="Calibri" w:cs="Calibri"/>
          <w:color w:val="666666"/>
          <w:kern w:val="0"/>
          <w:sz w:val="24"/>
          <w:szCs w:val="24"/>
          <w:lang w:eastAsia="es-UY"/>
          <w14:ligatures w14:val="none"/>
        </w:rPr>
        <w:lastRenderedPageBreak/>
        <w:t>del imperio, demostrando que la cultura popular del </w:t>
      </w:r>
      <w:r w:rsidRPr="00C81DFE">
        <w:rPr>
          <w:rFonts w:ascii="Calibri" w:eastAsia="Times New Roman" w:hAnsi="Calibri" w:cs="Calibri"/>
          <w:b/>
          <w:bCs/>
          <w:color w:val="666666"/>
          <w:kern w:val="0"/>
          <w:sz w:val="24"/>
          <w:szCs w:val="24"/>
          <w:lang w:eastAsia="es-UY"/>
          <w14:ligatures w14:val="none"/>
        </w:rPr>
        <w:t>Sur Global</w:t>
      </w:r>
      <w:r w:rsidRPr="00C81DFE">
        <w:rPr>
          <w:rFonts w:ascii="Calibri" w:eastAsia="Times New Roman" w:hAnsi="Calibri" w:cs="Calibri"/>
          <w:color w:val="666666"/>
          <w:kern w:val="0"/>
          <w:sz w:val="24"/>
          <w:szCs w:val="24"/>
          <w:lang w:eastAsia="es-UY"/>
          <w14:ligatures w14:val="none"/>
        </w:rPr>
        <w:t> puede ocupar la </w:t>
      </w:r>
      <w:r w:rsidRPr="00C81DFE">
        <w:rPr>
          <w:rFonts w:ascii="Calibri" w:eastAsia="Times New Roman" w:hAnsi="Calibri" w:cs="Calibri"/>
          <w:i/>
          <w:iCs/>
          <w:color w:val="666666"/>
          <w:kern w:val="0"/>
          <w:sz w:val="24"/>
          <w:szCs w:val="24"/>
          <w:lang w:eastAsia="es-UY"/>
          <w14:ligatures w14:val="none"/>
        </w:rPr>
        <w:t>corriente principal</w:t>
      </w:r>
      <w:r w:rsidRPr="00C81DFE">
        <w:rPr>
          <w:rFonts w:ascii="Calibri" w:eastAsia="Times New Roman" w:hAnsi="Calibri" w:cs="Calibri"/>
          <w:color w:val="666666"/>
          <w:kern w:val="0"/>
          <w:sz w:val="24"/>
          <w:szCs w:val="24"/>
          <w:lang w:eastAsia="es-UY"/>
          <w14:ligatures w14:val="none"/>
        </w:rPr>
        <w:t> sin perder su carácter. Esta es una forma de insurgencia semiótica de enorme poder. La política actual es una disputa de gestos y signos. No se puede subestimar el lenguaje ni el imaginario.</w:t>
      </w:r>
    </w:p>
    <w:p w14:paraId="1878D746"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2476D49A" w14:textId="77777777" w:rsidR="00C81DFE" w:rsidRPr="00C81DFE" w:rsidRDefault="00C81DFE" w:rsidP="00C81DFE">
      <w:pPr>
        <w:spacing w:after="0" w:line="240" w:lineRule="auto"/>
        <w:jc w:val="center"/>
        <w:rPr>
          <w:rFonts w:ascii="Calibri" w:eastAsia="Times New Roman" w:hAnsi="Calibri" w:cs="Calibri"/>
          <w:b/>
          <w:bCs/>
          <w:i/>
          <w:iCs/>
          <w:color w:val="BF4E14" w:themeColor="accent2" w:themeShade="BF"/>
          <w:kern w:val="0"/>
          <w:sz w:val="28"/>
          <w:szCs w:val="28"/>
          <w:lang w:eastAsia="es-UY"/>
          <w14:ligatures w14:val="none"/>
        </w:rPr>
      </w:pPr>
      <w:r w:rsidRPr="00C81DFE">
        <w:rPr>
          <w:rFonts w:ascii="Calibri" w:eastAsia="Times New Roman" w:hAnsi="Calibri" w:cs="Calibri"/>
          <w:b/>
          <w:bCs/>
          <w:i/>
          <w:iCs/>
          <w:color w:val="BF4E14" w:themeColor="accent2" w:themeShade="BF"/>
          <w:kern w:val="0"/>
          <w:sz w:val="28"/>
          <w:szCs w:val="28"/>
          <w:lang w:eastAsia="es-UY"/>
          <w14:ligatures w14:val="none"/>
        </w:rPr>
        <w:t>La violencia deja de ser meramente territorial y se convierte también en modulación afectiva, saturación de la alimentación y captura de la imaginación. – Ivana Bentes</w:t>
      </w:r>
    </w:p>
    <w:p w14:paraId="3C0DA950" w14:textId="77777777" w:rsidR="00C81DFE" w:rsidRDefault="00C81DFE" w:rsidP="00C81DFE">
      <w:pPr>
        <w:spacing w:after="0" w:line="240" w:lineRule="auto"/>
        <w:jc w:val="both"/>
        <w:rPr>
          <w:rFonts w:ascii="Calibri" w:eastAsia="Times New Roman" w:hAnsi="Calibri" w:cs="Calibri"/>
          <w:b/>
          <w:bCs/>
          <w:color w:val="666666"/>
          <w:kern w:val="0"/>
          <w:sz w:val="24"/>
          <w:szCs w:val="24"/>
          <w:lang w:eastAsia="es-UY"/>
          <w14:ligatures w14:val="none"/>
        </w:rPr>
      </w:pPr>
    </w:p>
    <w:p w14:paraId="539E248B" w14:textId="498630DF"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¿Cómo analizan los ataques y violaciones internacionales trivializados por Trump en el ámbito inmaterial de la cultura, gobernando no solo mediante el uso de la fuerza sino también a través de memes, </w:t>
      </w:r>
      <w:r w:rsidRPr="00C81DFE">
        <w:rPr>
          <w:rFonts w:ascii="Calibri" w:eastAsia="Times New Roman" w:hAnsi="Calibri" w:cs="Calibri"/>
          <w:b/>
          <w:bCs/>
          <w:i/>
          <w:iCs/>
          <w:color w:val="666666"/>
          <w:kern w:val="0"/>
          <w:sz w:val="24"/>
          <w:szCs w:val="24"/>
          <w:lang w:eastAsia="es-UY"/>
          <w14:ligatures w14:val="none"/>
        </w:rPr>
        <w:t>noticias falsas</w:t>
      </w:r>
      <w:r w:rsidRPr="00C81DFE">
        <w:rPr>
          <w:rFonts w:ascii="Calibri" w:eastAsia="Times New Roman" w:hAnsi="Calibri" w:cs="Calibri"/>
          <w:b/>
          <w:bCs/>
          <w:color w:val="666666"/>
          <w:kern w:val="0"/>
          <w:sz w:val="24"/>
          <w:szCs w:val="24"/>
          <w:lang w:eastAsia="es-UY"/>
          <w14:ligatures w14:val="none"/>
        </w:rPr>
        <w:t> y una especie de “</w:t>
      </w:r>
      <w:proofErr w:type="spellStart"/>
      <w:r w:rsidRPr="00C81DFE">
        <w:rPr>
          <w:rFonts w:ascii="Calibri" w:eastAsia="Times New Roman" w:hAnsi="Calibri" w:cs="Calibri"/>
          <w:b/>
          <w:bCs/>
          <w:color w:val="666666"/>
          <w:kern w:val="0"/>
          <w:sz w:val="24"/>
          <w:szCs w:val="24"/>
          <w:lang w:eastAsia="es-UY"/>
          <w14:ligatures w14:val="none"/>
        </w:rPr>
        <w:t>extractivismo</w:t>
      </w:r>
      <w:proofErr w:type="spellEnd"/>
      <w:r w:rsidRPr="00C81DFE">
        <w:rPr>
          <w:rFonts w:ascii="Calibri" w:eastAsia="Times New Roman" w:hAnsi="Calibri" w:cs="Calibri"/>
          <w:b/>
          <w:bCs/>
          <w:color w:val="666666"/>
          <w:kern w:val="0"/>
          <w:sz w:val="24"/>
          <w:szCs w:val="24"/>
          <w:lang w:eastAsia="es-UY"/>
          <w14:ligatures w14:val="none"/>
        </w:rPr>
        <w:t xml:space="preserve"> cognitivo”?</w:t>
      </w:r>
    </w:p>
    <w:p w14:paraId="74ECDC8F"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El rasgo singular del </w:t>
      </w:r>
      <w:proofErr w:type="spellStart"/>
      <w:r w:rsidRPr="00C81DFE">
        <w:rPr>
          <w:rFonts w:ascii="Calibri" w:eastAsia="Times New Roman" w:hAnsi="Calibri" w:cs="Calibri"/>
          <w:color w:val="666666"/>
          <w:kern w:val="0"/>
          <w:sz w:val="24"/>
          <w:szCs w:val="24"/>
          <w:lang w:eastAsia="es-UY"/>
          <w14:ligatures w14:val="none"/>
        </w:rPr>
        <w:fldChar w:fldCharType="begin"/>
      </w:r>
      <w:r w:rsidRPr="00C81DFE">
        <w:rPr>
          <w:rFonts w:ascii="Calibri" w:eastAsia="Times New Roman" w:hAnsi="Calibri" w:cs="Calibri"/>
          <w:color w:val="666666"/>
          <w:kern w:val="0"/>
          <w:sz w:val="24"/>
          <w:szCs w:val="24"/>
          <w:lang w:eastAsia="es-UY"/>
          <w14:ligatures w14:val="none"/>
        </w:rPr>
        <w:instrText>HYPERLINK "https://www.ihu.unisinos.br/663189-o-imperialismo-esta-nu-era-trump-retrata-nao-a-forca-do-gigante-do-norte-mas-sua-decadencia-entrevista-especial-com-juliane-furno" \t "_blank"</w:instrText>
      </w:r>
      <w:r w:rsidRPr="00C81DFE">
        <w:rPr>
          <w:rFonts w:ascii="Calibri" w:eastAsia="Times New Roman" w:hAnsi="Calibri" w:cs="Calibri"/>
          <w:color w:val="666666"/>
          <w:kern w:val="0"/>
          <w:sz w:val="24"/>
          <w:szCs w:val="24"/>
          <w:lang w:eastAsia="es-UY"/>
          <w14:ligatures w14:val="none"/>
        </w:rPr>
      </w:r>
      <w:r w:rsidRPr="00C81DFE">
        <w:rPr>
          <w:rFonts w:ascii="Calibri" w:eastAsia="Times New Roman" w:hAnsi="Calibri" w:cs="Calibri"/>
          <w:color w:val="666666"/>
          <w:kern w:val="0"/>
          <w:sz w:val="24"/>
          <w:szCs w:val="24"/>
          <w:lang w:eastAsia="es-UY"/>
          <w14:ligatures w14:val="none"/>
        </w:rPr>
        <w:fldChar w:fldCharType="separate"/>
      </w:r>
      <w:r w:rsidRPr="00C81DFE">
        <w:rPr>
          <w:rFonts w:ascii="Calibri" w:eastAsia="Times New Roman" w:hAnsi="Calibri" w:cs="Calibri"/>
          <w:color w:val="FC6B01"/>
          <w:kern w:val="0"/>
          <w:sz w:val="24"/>
          <w:szCs w:val="24"/>
          <w:u w:val="single"/>
          <w:lang w:eastAsia="es-UY"/>
          <w14:ligatures w14:val="none"/>
        </w:rPr>
        <w:t>trumpismo</w:t>
      </w:r>
      <w:proofErr w:type="spellEnd"/>
      <w:r w:rsidRPr="00C81DFE">
        <w:rPr>
          <w:rFonts w:ascii="Calibri" w:eastAsia="Times New Roman" w:hAnsi="Calibri" w:cs="Calibri"/>
          <w:color w:val="666666"/>
          <w:kern w:val="0"/>
          <w:sz w:val="24"/>
          <w:szCs w:val="24"/>
          <w:lang w:eastAsia="es-UY"/>
          <w14:ligatures w14:val="none"/>
        </w:rPr>
        <w:fldChar w:fldCharType="end"/>
      </w:r>
      <w:r w:rsidRPr="00C81DFE">
        <w:rPr>
          <w:rFonts w:ascii="Calibri" w:eastAsia="Times New Roman" w:hAnsi="Calibri" w:cs="Calibri"/>
          <w:color w:val="666666"/>
          <w:kern w:val="0"/>
          <w:sz w:val="24"/>
          <w:szCs w:val="24"/>
          <w:lang w:eastAsia="es-UY"/>
          <w14:ligatures w14:val="none"/>
        </w:rPr>
        <w:t> es gobernar simultáneamente mediante la fuerza y ​​la caricatura. La </w:t>
      </w:r>
      <w:hyperlink r:id="rId20" w:tgtFrame="_blank" w:history="1">
        <w:r w:rsidRPr="00C81DFE">
          <w:rPr>
            <w:rFonts w:ascii="Calibri" w:eastAsia="Times New Roman" w:hAnsi="Calibri" w:cs="Calibri"/>
            <w:color w:val="FC6B01"/>
            <w:kern w:val="0"/>
            <w:sz w:val="24"/>
            <w:szCs w:val="24"/>
            <w:u w:val="single"/>
            <w:lang w:eastAsia="es-UY"/>
            <w14:ligatures w14:val="none"/>
          </w:rPr>
          <w:t>captura de Maduro</w:t>
        </w:r>
      </w:hyperlink>
      <w:r w:rsidRPr="00C81DFE">
        <w:rPr>
          <w:rFonts w:ascii="Calibri" w:eastAsia="Times New Roman" w:hAnsi="Calibri" w:cs="Calibri"/>
          <w:color w:val="666666"/>
          <w:kern w:val="0"/>
          <w:sz w:val="24"/>
          <w:szCs w:val="24"/>
          <w:lang w:eastAsia="es-UY"/>
          <w14:ligatures w14:val="none"/>
        </w:rPr>
        <w:t> , mostrada en una imagen cuidadosamente calculada, no operó simplemente como un evento militar: fue también una escena de domesticación simbólica. La </w:t>
      </w:r>
      <w:hyperlink r:id="rId21" w:tgtFrame="_blank" w:history="1">
        <w:r w:rsidRPr="00C81DFE">
          <w:rPr>
            <w:rFonts w:ascii="Calibri" w:eastAsia="Times New Roman" w:hAnsi="Calibri" w:cs="Calibri"/>
            <w:color w:val="FC6B01"/>
            <w:kern w:val="0"/>
            <w:sz w:val="24"/>
            <w:szCs w:val="24"/>
            <w:u w:val="single"/>
            <w:lang w:eastAsia="es-UY"/>
            <w14:ligatures w14:val="none"/>
          </w:rPr>
          <w:t>foto de Maduro con Nike</w:t>
        </w:r>
      </w:hyperlink>
      <w:r w:rsidRPr="00C81DFE">
        <w:rPr>
          <w:rFonts w:ascii="Calibri" w:eastAsia="Times New Roman" w:hAnsi="Calibri" w:cs="Calibri"/>
          <w:color w:val="666666"/>
          <w:kern w:val="0"/>
          <w:sz w:val="24"/>
          <w:szCs w:val="24"/>
          <w:lang w:eastAsia="es-UY"/>
          <w14:ligatures w14:val="none"/>
        </w:rPr>
        <w:t> rompe la semiótica tradicional del poder para transformar a un jefe de Estado capturado en un cuerpo banalizado, listo para ser </w:t>
      </w:r>
      <w:r w:rsidRPr="00C81DFE">
        <w:rPr>
          <w:rFonts w:ascii="Calibri" w:eastAsia="Times New Roman" w:hAnsi="Calibri" w:cs="Calibri"/>
          <w:i/>
          <w:iCs/>
          <w:color w:val="666666"/>
          <w:kern w:val="0"/>
          <w:sz w:val="24"/>
          <w:szCs w:val="24"/>
          <w:lang w:eastAsia="es-UY"/>
          <w14:ligatures w14:val="none"/>
        </w:rPr>
        <w:t>remezclado, convertido en</w:t>
      </w:r>
      <w:r w:rsidRPr="00C81DFE">
        <w:rPr>
          <w:rFonts w:ascii="Calibri" w:eastAsia="Times New Roman" w:hAnsi="Calibri" w:cs="Calibri"/>
          <w:color w:val="666666"/>
          <w:kern w:val="0"/>
          <w:sz w:val="24"/>
          <w:szCs w:val="24"/>
          <w:lang w:eastAsia="es-UY"/>
          <w14:ligatures w14:val="none"/>
        </w:rPr>
        <w:t> meme y consumido. Esto es “ </w:t>
      </w:r>
      <w:proofErr w:type="spellStart"/>
      <w:r w:rsidRPr="00C81DFE">
        <w:rPr>
          <w:rFonts w:ascii="Calibri" w:eastAsia="Times New Roman" w:hAnsi="Calibri" w:cs="Calibri"/>
          <w:b/>
          <w:bCs/>
          <w:color w:val="666666"/>
          <w:kern w:val="0"/>
          <w:sz w:val="24"/>
          <w:szCs w:val="24"/>
          <w:lang w:eastAsia="es-UY"/>
          <w14:ligatures w14:val="none"/>
        </w:rPr>
        <w:t>extractivismo</w:t>
      </w:r>
      <w:proofErr w:type="spellEnd"/>
      <w:r w:rsidRPr="00C81DFE">
        <w:rPr>
          <w:rFonts w:ascii="Calibri" w:eastAsia="Times New Roman" w:hAnsi="Calibri" w:cs="Calibri"/>
          <w:b/>
          <w:bCs/>
          <w:color w:val="666666"/>
          <w:kern w:val="0"/>
          <w:sz w:val="24"/>
          <w:szCs w:val="24"/>
          <w:lang w:eastAsia="es-UY"/>
          <w14:ligatures w14:val="none"/>
        </w:rPr>
        <w:t xml:space="preserve"> cognitivo</w:t>
      </w:r>
      <w:r w:rsidRPr="00C81DFE">
        <w:rPr>
          <w:rFonts w:ascii="Calibri" w:eastAsia="Times New Roman" w:hAnsi="Calibri" w:cs="Calibri"/>
          <w:color w:val="666666"/>
          <w:kern w:val="0"/>
          <w:sz w:val="24"/>
          <w:szCs w:val="24"/>
          <w:lang w:eastAsia="es-UY"/>
          <w14:ligatures w14:val="none"/>
        </w:rPr>
        <w:t> ”: la extracción de valor político y de mercado de la misma imagen de la violencia. No es solo propaganda; es una guerra cultural en la que la humillación, la parodia, la IA generativa y la viralización se convierten en parte del método de gobierno. La violencia deja de ser meramente territorial y se transforma también en modulación afectiva, saturación </w:t>
      </w:r>
      <w:r w:rsidRPr="00C81DFE">
        <w:rPr>
          <w:rFonts w:ascii="Calibri" w:eastAsia="Times New Roman" w:hAnsi="Calibri" w:cs="Calibri"/>
          <w:i/>
          <w:iCs/>
          <w:color w:val="666666"/>
          <w:kern w:val="0"/>
          <w:sz w:val="24"/>
          <w:szCs w:val="24"/>
          <w:lang w:eastAsia="es-UY"/>
          <w14:ligatures w14:val="none"/>
        </w:rPr>
        <w:t>de contenidos</w:t>
      </w:r>
      <w:r w:rsidRPr="00C81DFE">
        <w:rPr>
          <w:rFonts w:ascii="Calibri" w:eastAsia="Times New Roman" w:hAnsi="Calibri" w:cs="Calibri"/>
          <w:color w:val="666666"/>
          <w:kern w:val="0"/>
          <w:sz w:val="24"/>
          <w:szCs w:val="24"/>
          <w:lang w:eastAsia="es-UY"/>
          <w14:ligatures w14:val="none"/>
        </w:rPr>
        <w:t> y captura de la imaginación.</w:t>
      </w:r>
    </w:p>
    <w:p w14:paraId="3DD641A7"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Las </w:t>
      </w:r>
      <w:hyperlink r:id="rId22" w:tgtFrame="_blank" w:history="1">
        <w:r w:rsidRPr="00C81DFE">
          <w:rPr>
            <w:rFonts w:ascii="Calibri" w:eastAsia="Times New Roman" w:hAnsi="Calibri" w:cs="Calibri"/>
            <w:color w:val="FC6B01"/>
            <w:kern w:val="0"/>
            <w:sz w:val="24"/>
            <w:szCs w:val="24"/>
            <w:u w:val="single"/>
            <w:lang w:eastAsia="es-UY"/>
            <w14:ligatures w14:val="none"/>
          </w:rPr>
          <w:t>imágenes generadas por IA</w:t>
        </w:r>
      </w:hyperlink>
      <w:r w:rsidRPr="00C81DFE">
        <w:rPr>
          <w:rFonts w:ascii="Calibri" w:eastAsia="Times New Roman" w:hAnsi="Calibri" w:cs="Calibri"/>
          <w:color w:val="666666"/>
          <w:kern w:val="0"/>
          <w:sz w:val="24"/>
          <w:szCs w:val="24"/>
          <w:lang w:eastAsia="es-UY"/>
          <w14:ligatures w14:val="none"/>
        </w:rPr>
        <w:t> que se difunden en el perfil de </w:t>
      </w:r>
      <w:r w:rsidRPr="00C81DFE">
        <w:rPr>
          <w:rFonts w:ascii="Calibri" w:eastAsia="Times New Roman" w:hAnsi="Calibri" w:cs="Calibri"/>
          <w:b/>
          <w:bCs/>
          <w:color w:val="666666"/>
          <w:kern w:val="0"/>
          <w:sz w:val="24"/>
          <w:szCs w:val="24"/>
          <w:lang w:eastAsia="es-UY"/>
          <w14:ligatures w14:val="none"/>
        </w:rPr>
        <w:t>Donald Trump</w:t>
      </w:r>
      <w:r w:rsidRPr="00C81DFE">
        <w:rPr>
          <w:rFonts w:ascii="Calibri" w:eastAsia="Times New Roman" w:hAnsi="Calibri" w:cs="Calibri"/>
          <w:color w:val="666666"/>
          <w:kern w:val="0"/>
          <w:sz w:val="24"/>
          <w:szCs w:val="24"/>
          <w:lang w:eastAsia="es-UY"/>
          <w14:ligatures w14:val="none"/>
        </w:rPr>
        <w:t xml:space="preserve"> son formas de gobernanza basadas en este </w:t>
      </w:r>
      <w:proofErr w:type="spellStart"/>
      <w:r w:rsidRPr="00C81DFE">
        <w:rPr>
          <w:rFonts w:ascii="Calibri" w:eastAsia="Times New Roman" w:hAnsi="Calibri" w:cs="Calibri"/>
          <w:color w:val="666666"/>
          <w:kern w:val="0"/>
          <w:sz w:val="24"/>
          <w:szCs w:val="24"/>
          <w:lang w:eastAsia="es-UY"/>
          <w14:ligatures w14:val="none"/>
        </w:rPr>
        <w:t>extractivismo</w:t>
      </w:r>
      <w:proofErr w:type="spellEnd"/>
      <w:r w:rsidRPr="00C81DFE">
        <w:rPr>
          <w:rFonts w:ascii="Calibri" w:eastAsia="Times New Roman" w:hAnsi="Calibri" w:cs="Calibri"/>
          <w:color w:val="666666"/>
          <w:kern w:val="0"/>
          <w:sz w:val="24"/>
          <w:szCs w:val="24"/>
          <w:lang w:eastAsia="es-UY"/>
          <w14:ligatures w14:val="none"/>
        </w:rPr>
        <w:t xml:space="preserve"> cognitivo. Las imágenes de IA de Trump como emperador o monarca, vestido como el Papa o luciendo coronas y tronos, son fantasías visuales que refuerzan la idea de un Trump omnipotente y "ungido" en una misión o guerra santa; un imaginario que materializa su delirio de omnipotencia.</w:t>
      </w:r>
    </w:p>
    <w:p w14:paraId="7566CADF"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784BACB8"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El ejemplo más perturbador fue el </w:t>
      </w:r>
      <w:r w:rsidRPr="00C81DFE">
        <w:rPr>
          <w:rFonts w:ascii="Calibri" w:eastAsia="Times New Roman" w:hAnsi="Calibri" w:cs="Calibri"/>
          <w:b/>
          <w:bCs/>
          <w:color w:val="666666"/>
          <w:kern w:val="0"/>
          <w:sz w:val="24"/>
          <w:szCs w:val="24"/>
          <w:lang w:eastAsia="es-UY"/>
          <w14:ligatures w14:val="none"/>
        </w:rPr>
        <w:t>vídeo </w:t>
      </w:r>
      <w:proofErr w:type="spellStart"/>
      <w:r w:rsidRPr="00C81DFE">
        <w:rPr>
          <w:rFonts w:ascii="Calibri" w:eastAsia="Times New Roman" w:hAnsi="Calibri" w:cs="Calibri"/>
          <w:b/>
          <w:bCs/>
          <w:i/>
          <w:iCs/>
          <w:color w:val="666666"/>
          <w:kern w:val="0"/>
          <w:sz w:val="24"/>
          <w:szCs w:val="24"/>
          <w:lang w:eastAsia="es-UY"/>
          <w14:ligatures w14:val="none"/>
        </w:rPr>
        <w:t>deepfake</w:t>
      </w:r>
      <w:proofErr w:type="spellEnd"/>
      <w:r w:rsidRPr="00C81DFE">
        <w:rPr>
          <w:rFonts w:ascii="Calibri" w:eastAsia="Times New Roman" w:hAnsi="Calibri" w:cs="Calibri"/>
          <w:color w:val="666666"/>
          <w:kern w:val="0"/>
          <w:sz w:val="24"/>
          <w:szCs w:val="24"/>
          <w:lang w:eastAsia="es-UY"/>
          <w14:ligatures w14:val="none"/>
        </w:rPr>
        <w:t> en el que </w:t>
      </w:r>
      <w:r w:rsidRPr="00C81DFE">
        <w:rPr>
          <w:rFonts w:ascii="Calibri" w:eastAsia="Times New Roman" w:hAnsi="Calibri" w:cs="Calibri"/>
          <w:b/>
          <w:bCs/>
          <w:color w:val="666666"/>
          <w:kern w:val="0"/>
          <w:sz w:val="24"/>
          <w:szCs w:val="24"/>
          <w:lang w:eastAsia="es-UY"/>
          <w14:ligatures w14:val="none"/>
        </w:rPr>
        <w:t>Trump</w:t>
      </w:r>
      <w:r w:rsidRPr="00C81DFE">
        <w:rPr>
          <w:rFonts w:ascii="Calibri" w:eastAsia="Times New Roman" w:hAnsi="Calibri" w:cs="Calibri"/>
          <w:color w:val="666666"/>
          <w:kern w:val="0"/>
          <w:sz w:val="24"/>
          <w:szCs w:val="24"/>
          <w:lang w:eastAsia="es-UY"/>
          <w14:ligatures w14:val="none"/>
        </w:rPr>
        <w:t> aparece disfrazado de </w:t>
      </w:r>
      <w:r w:rsidRPr="00C81DFE">
        <w:rPr>
          <w:rFonts w:ascii="Calibri" w:eastAsia="Times New Roman" w:hAnsi="Calibri" w:cs="Calibri"/>
          <w:b/>
          <w:bCs/>
          <w:color w:val="666666"/>
          <w:kern w:val="0"/>
          <w:sz w:val="24"/>
          <w:szCs w:val="24"/>
          <w:lang w:eastAsia="es-UY"/>
          <w14:ligatures w14:val="none"/>
        </w:rPr>
        <w:t>Nicolás Maduro</w:t>
      </w:r>
      <w:r w:rsidRPr="00C81DFE">
        <w:rPr>
          <w:rFonts w:ascii="Calibri" w:eastAsia="Times New Roman" w:hAnsi="Calibri" w:cs="Calibri"/>
          <w:color w:val="666666"/>
          <w:kern w:val="0"/>
          <w:sz w:val="24"/>
          <w:szCs w:val="24"/>
          <w:lang w:eastAsia="es-UY"/>
          <w14:ligatures w14:val="none"/>
        </w:rPr>
        <w:t> , hablando en español e inglés, y proclamándose "el nuevo presidente de Venezuela" con clichés latinos (" </w:t>
      </w:r>
      <w:r w:rsidRPr="00C81DFE">
        <w:rPr>
          <w:rFonts w:ascii="Calibri" w:eastAsia="Times New Roman" w:hAnsi="Calibri" w:cs="Calibri"/>
          <w:i/>
          <w:iCs/>
          <w:color w:val="666666"/>
          <w:kern w:val="0"/>
          <w:sz w:val="24"/>
          <w:szCs w:val="24"/>
          <w:lang w:eastAsia="es-UY"/>
          <w14:ligatures w14:val="none"/>
        </w:rPr>
        <w:t>sexy mamacitas, mariachis y margaritas</w:t>
      </w:r>
      <w:r w:rsidRPr="00C81DFE">
        <w:rPr>
          <w:rFonts w:ascii="Calibri" w:eastAsia="Times New Roman" w:hAnsi="Calibri" w:cs="Calibri"/>
          <w:color w:val="666666"/>
          <w:kern w:val="0"/>
          <w:sz w:val="24"/>
          <w:szCs w:val="24"/>
          <w:lang w:eastAsia="es-UY"/>
          <w14:ligatures w14:val="none"/>
        </w:rPr>
        <w:t> "). Este último fragmento es particularmente significativo, ya que ilustra la capacidad de la IA para capturar la imagen del "Otro" y convertirla en una caricatura, en una inversión de roles calculada para ridiculizar y desmoralizar al enemigo ante la opinión pública. Se trata de un arma de </w:t>
      </w:r>
      <w:r w:rsidRPr="00C81DFE">
        <w:rPr>
          <w:rFonts w:ascii="Calibri" w:eastAsia="Times New Roman" w:hAnsi="Calibri" w:cs="Calibri"/>
          <w:b/>
          <w:bCs/>
          <w:color w:val="666666"/>
          <w:kern w:val="0"/>
          <w:sz w:val="24"/>
          <w:szCs w:val="24"/>
          <w:lang w:eastAsia="es-UY"/>
          <w14:ligatures w14:val="none"/>
        </w:rPr>
        <w:t>guerra cultural</w:t>
      </w:r>
      <w:r w:rsidRPr="00C81DFE">
        <w:rPr>
          <w:rFonts w:ascii="Calibri" w:eastAsia="Times New Roman" w:hAnsi="Calibri" w:cs="Calibri"/>
          <w:color w:val="666666"/>
          <w:kern w:val="0"/>
          <w:sz w:val="24"/>
          <w:szCs w:val="24"/>
          <w:lang w:eastAsia="es-UY"/>
          <w14:ligatures w14:val="none"/>
        </w:rPr>
        <w:t> : apropiarse de la apariencia del adversario para vaciarla de significado y dominar el ciclo informativo con una narrativa fabricada.</w:t>
      </w:r>
    </w:p>
    <w:p w14:paraId="203E3C90"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4DD7DE3F" w14:textId="15D60C99" w:rsidR="00C81DFE" w:rsidRPr="00C81DFE" w:rsidRDefault="00C81DFE" w:rsidP="00C81DFE">
      <w:pPr>
        <w:spacing w:after="0" w:line="240" w:lineRule="auto"/>
        <w:jc w:val="both"/>
        <w:rPr>
          <w:rFonts w:ascii="Calibri" w:eastAsia="Times New Roman" w:hAnsi="Calibri" w:cs="Calibri"/>
          <w:b/>
          <w:bCs/>
          <w:color w:val="000000"/>
          <w:kern w:val="0"/>
          <w:sz w:val="28"/>
          <w:szCs w:val="28"/>
          <w:lang w:eastAsia="es-UY"/>
          <w14:ligatures w14:val="none"/>
        </w:rPr>
      </w:pPr>
      <w:r w:rsidRPr="00C81DFE">
        <w:rPr>
          <w:rFonts w:ascii="Calibri" w:eastAsia="Times New Roman" w:hAnsi="Calibri" w:cs="Calibri"/>
          <w:b/>
          <w:bCs/>
          <w:color w:val="666666"/>
          <w:kern w:val="0"/>
          <w:sz w:val="28"/>
          <w:szCs w:val="28"/>
          <w:lang w:eastAsia="es-UY"/>
          <w14:ligatures w14:val="none"/>
        </w:rPr>
        <w:t>G</w:t>
      </w:r>
      <w:r w:rsidRPr="00C81DFE">
        <w:rPr>
          <w:rFonts w:ascii="Calibri" w:eastAsia="Times New Roman" w:hAnsi="Calibri" w:cs="Calibri"/>
          <w:b/>
          <w:bCs/>
          <w:color w:val="000000"/>
          <w:kern w:val="0"/>
          <w:sz w:val="28"/>
          <w:szCs w:val="28"/>
          <w:lang w:eastAsia="es-UY"/>
          <w14:ligatures w14:val="none"/>
        </w:rPr>
        <w:t>uerra memética</w:t>
      </w:r>
    </w:p>
    <w:p w14:paraId="6D76040E"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La </w:t>
      </w:r>
      <w:r w:rsidRPr="00C81DFE">
        <w:rPr>
          <w:rFonts w:ascii="Calibri" w:eastAsia="Times New Roman" w:hAnsi="Calibri" w:cs="Calibri"/>
          <w:b/>
          <w:bCs/>
          <w:color w:val="666666"/>
          <w:kern w:val="0"/>
          <w:sz w:val="24"/>
          <w:szCs w:val="24"/>
          <w:lang w:eastAsia="es-UY"/>
          <w14:ligatures w14:val="none"/>
        </w:rPr>
        <w:t>economía narrativa memética</w:t>
      </w:r>
      <w:r w:rsidRPr="00C81DFE">
        <w:rPr>
          <w:rFonts w:ascii="Calibri" w:eastAsia="Times New Roman" w:hAnsi="Calibri" w:cs="Calibri"/>
          <w:color w:val="666666"/>
          <w:kern w:val="0"/>
          <w:sz w:val="24"/>
          <w:szCs w:val="24"/>
          <w:lang w:eastAsia="es-UY"/>
          <w14:ligatures w14:val="none"/>
        </w:rPr>
        <w:t> se impulsa mediante </w:t>
      </w:r>
      <w:r w:rsidRPr="00C81DFE">
        <w:rPr>
          <w:rFonts w:ascii="Calibri" w:eastAsia="Times New Roman" w:hAnsi="Calibri" w:cs="Calibri"/>
          <w:b/>
          <w:bCs/>
          <w:color w:val="666666"/>
          <w:kern w:val="0"/>
          <w:sz w:val="24"/>
          <w:szCs w:val="24"/>
          <w:lang w:eastAsia="es-UY"/>
          <w14:ligatures w14:val="none"/>
        </w:rPr>
        <w:t>la IA</w:t>
      </w:r>
      <w:r w:rsidRPr="00C81DFE">
        <w:rPr>
          <w:rFonts w:ascii="Calibri" w:eastAsia="Times New Roman" w:hAnsi="Calibri" w:cs="Calibri"/>
          <w:color w:val="666666"/>
          <w:kern w:val="0"/>
          <w:sz w:val="24"/>
          <w:szCs w:val="24"/>
          <w:lang w:eastAsia="es-UY"/>
          <w14:ligatures w14:val="none"/>
        </w:rPr>
        <w:t> . La guerra, tanto literal como simbólica, se "</w:t>
      </w:r>
      <w:proofErr w:type="spellStart"/>
      <w:r w:rsidRPr="00C81DFE">
        <w:rPr>
          <w:rFonts w:ascii="Calibri" w:eastAsia="Times New Roman" w:hAnsi="Calibri" w:cs="Calibri"/>
          <w:color w:val="666666"/>
          <w:kern w:val="0"/>
          <w:sz w:val="24"/>
          <w:szCs w:val="24"/>
          <w:lang w:eastAsia="es-UY"/>
          <w14:ligatures w14:val="none"/>
        </w:rPr>
        <w:t>memetiza</w:t>
      </w:r>
      <w:proofErr w:type="spellEnd"/>
      <w:r w:rsidRPr="00C81DFE">
        <w:rPr>
          <w:rFonts w:ascii="Calibri" w:eastAsia="Times New Roman" w:hAnsi="Calibri" w:cs="Calibri"/>
          <w:color w:val="666666"/>
          <w:kern w:val="0"/>
          <w:sz w:val="24"/>
          <w:szCs w:val="24"/>
          <w:lang w:eastAsia="es-UY"/>
          <w14:ligatures w14:val="none"/>
        </w:rPr>
        <w:t>": tuits presidenciales, </w:t>
      </w:r>
      <w:r w:rsidRPr="00C81DFE">
        <w:rPr>
          <w:rFonts w:ascii="Calibri" w:eastAsia="Times New Roman" w:hAnsi="Calibri" w:cs="Calibri"/>
          <w:i/>
          <w:iCs/>
          <w:color w:val="666666"/>
          <w:kern w:val="0"/>
          <w:sz w:val="24"/>
          <w:szCs w:val="24"/>
          <w:lang w:eastAsia="es-UY"/>
          <w14:ligatures w14:val="none"/>
        </w:rPr>
        <w:t xml:space="preserve">vídeos </w:t>
      </w:r>
      <w:proofErr w:type="spellStart"/>
      <w:r w:rsidRPr="00C81DFE">
        <w:rPr>
          <w:rFonts w:ascii="Calibri" w:eastAsia="Times New Roman" w:hAnsi="Calibri" w:cs="Calibri"/>
          <w:i/>
          <w:iCs/>
          <w:color w:val="666666"/>
          <w:kern w:val="0"/>
          <w:sz w:val="24"/>
          <w:szCs w:val="24"/>
          <w:lang w:eastAsia="es-UY"/>
          <w14:ligatures w14:val="none"/>
        </w:rPr>
        <w:t>deepfake</w:t>
      </w:r>
      <w:proofErr w:type="spellEnd"/>
      <w:r w:rsidRPr="00C81DFE">
        <w:rPr>
          <w:rFonts w:ascii="Calibri" w:eastAsia="Times New Roman" w:hAnsi="Calibri" w:cs="Calibri"/>
          <w:i/>
          <w:iCs/>
          <w:color w:val="666666"/>
          <w:kern w:val="0"/>
          <w:sz w:val="24"/>
          <w:szCs w:val="24"/>
          <w:lang w:eastAsia="es-UY"/>
          <w14:ligatures w14:val="none"/>
        </w:rPr>
        <w:t>,</w:t>
      </w:r>
      <w:r w:rsidRPr="00C81DFE">
        <w:rPr>
          <w:rFonts w:ascii="Calibri" w:eastAsia="Times New Roman" w:hAnsi="Calibri" w:cs="Calibri"/>
          <w:color w:val="666666"/>
          <w:kern w:val="0"/>
          <w:sz w:val="24"/>
          <w:szCs w:val="24"/>
          <w:lang w:eastAsia="es-UY"/>
          <w14:ligatures w14:val="none"/>
        </w:rPr>
        <w:t> memes generados por usuarios anónimos; todo contribuye a anticipar y "realizar" eventos en el imaginario colectivo incluso antes de que se materialicen en el ámbito de los hechos reales.</w:t>
      </w:r>
    </w:p>
    <w:p w14:paraId="39B8B016"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63867FE0"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lastRenderedPageBreak/>
        <w:t>Estoy trabajando con la idea de la prefiguración narrativa, que sugiere que al controlar la fantasía o la visualización de un evento (por ejemplo, que </w:t>
      </w:r>
      <w:r w:rsidRPr="00C81DFE">
        <w:rPr>
          <w:rFonts w:ascii="Calibri" w:eastAsia="Times New Roman" w:hAnsi="Calibri" w:cs="Calibri"/>
          <w:b/>
          <w:bCs/>
          <w:color w:val="666666"/>
          <w:kern w:val="0"/>
          <w:sz w:val="24"/>
          <w:szCs w:val="24"/>
          <w:lang w:eastAsia="es-UY"/>
          <w14:ligatures w14:val="none"/>
        </w:rPr>
        <w:t>Trump</w:t>
      </w:r>
      <w:r w:rsidRPr="00C81DFE">
        <w:rPr>
          <w:rFonts w:ascii="Calibri" w:eastAsia="Times New Roman" w:hAnsi="Calibri" w:cs="Calibri"/>
          <w:color w:val="666666"/>
          <w:kern w:val="0"/>
          <w:sz w:val="24"/>
          <w:szCs w:val="24"/>
          <w:lang w:eastAsia="es-UY"/>
          <w14:ligatures w14:val="none"/>
        </w:rPr>
        <w:t> sea "coronado" rey o que </w:t>
      </w:r>
      <w:r w:rsidRPr="00C81DFE">
        <w:rPr>
          <w:rFonts w:ascii="Calibri" w:eastAsia="Times New Roman" w:hAnsi="Calibri" w:cs="Calibri"/>
          <w:b/>
          <w:bCs/>
          <w:color w:val="666666"/>
          <w:kern w:val="0"/>
          <w:sz w:val="24"/>
          <w:szCs w:val="24"/>
          <w:lang w:eastAsia="es-UY"/>
          <w14:ligatures w14:val="none"/>
        </w:rPr>
        <w:t>Maduro</w:t>
      </w:r>
      <w:r w:rsidRPr="00C81DFE">
        <w:rPr>
          <w:rFonts w:ascii="Calibri" w:eastAsia="Times New Roman" w:hAnsi="Calibri" w:cs="Calibri"/>
          <w:color w:val="666666"/>
          <w:kern w:val="0"/>
          <w:sz w:val="24"/>
          <w:szCs w:val="24"/>
          <w:lang w:eastAsia="es-UY"/>
          <w14:ligatures w14:val="none"/>
        </w:rPr>
        <w:t> sea reducido a un personaje secundario ridículo), los actores políticos también intentan moldear la recepción y la memoria social de estos eventos.</w:t>
      </w:r>
    </w:p>
    <w:p w14:paraId="514C601F"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39E498B4" w14:textId="77777777" w:rsidR="00C81DFE" w:rsidRPr="00C81DFE" w:rsidRDefault="00C81DFE" w:rsidP="00C81DFE">
      <w:pPr>
        <w:spacing w:after="0" w:line="240" w:lineRule="auto"/>
        <w:jc w:val="center"/>
        <w:rPr>
          <w:rFonts w:ascii="Calibri" w:eastAsia="Times New Roman" w:hAnsi="Calibri" w:cs="Calibri"/>
          <w:b/>
          <w:bCs/>
          <w:i/>
          <w:iCs/>
          <w:color w:val="BF4E14" w:themeColor="accent2" w:themeShade="BF"/>
          <w:kern w:val="0"/>
          <w:sz w:val="28"/>
          <w:szCs w:val="28"/>
          <w:lang w:eastAsia="es-UY"/>
          <w14:ligatures w14:val="none"/>
        </w:rPr>
      </w:pPr>
      <w:r w:rsidRPr="00C81DFE">
        <w:rPr>
          <w:rFonts w:ascii="Calibri" w:eastAsia="Times New Roman" w:hAnsi="Calibri" w:cs="Calibri"/>
          <w:b/>
          <w:bCs/>
          <w:i/>
          <w:iCs/>
          <w:color w:val="BF4E14" w:themeColor="accent2" w:themeShade="BF"/>
          <w:kern w:val="0"/>
          <w:sz w:val="28"/>
          <w:szCs w:val="28"/>
          <w:lang w:eastAsia="es-UY"/>
          <w14:ligatures w14:val="none"/>
        </w:rPr>
        <w:t>El interminable “deslizamiento” de vídeos, memes e imágenes está orgánicamente vinculado a este capitalismo mafioso: un régimen en el que todo puede monetizarse, incluyendo la violencia, la desinformación y la basura visual. – Ivana Bentes</w:t>
      </w:r>
    </w:p>
    <w:p w14:paraId="11C3138D" w14:textId="7A105402" w:rsidR="00C81DFE" w:rsidRPr="00C81DFE" w:rsidRDefault="00C81DFE" w:rsidP="00C81DFE">
      <w:pPr>
        <w:spacing w:after="0" w:line="240" w:lineRule="auto"/>
        <w:jc w:val="both"/>
        <w:rPr>
          <w:rFonts w:ascii="Calibri" w:eastAsia="Times New Roman" w:hAnsi="Calibri" w:cs="Calibri"/>
          <w:b/>
          <w:bCs/>
          <w:i/>
          <w:iCs/>
          <w:color w:val="FC6B01"/>
          <w:kern w:val="0"/>
          <w:sz w:val="24"/>
          <w:szCs w:val="24"/>
          <w:lang w:eastAsia="es-UY"/>
          <w14:ligatures w14:val="none"/>
        </w:rPr>
      </w:pPr>
    </w:p>
    <w:p w14:paraId="03D1B9C1"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En el ámbito del “deslizamiento” infinito que representa la creación y difusión de vídeos, imágenes y memes, ¿cómo podemos comprender la economía de la atención y la participación que estos materiales generan cultural y políticamente? ¿Es esta realidad posible únicamente gracias a la estructura del “capitalismo mafioso” que usted mencionó al referirse al secuestro de Maduro?</w:t>
      </w:r>
    </w:p>
    <w:p w14:paraId="1FCFD710"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La </w:t>
      </w:r>
      <w:hyperlink r:id="rId23" w:tgtFrame="_blank" w:history="1">
        <w:r w:rsidRPr="00C81DFE">
          <w:rPr>
            <w:rFonts w:ascii="Calibri" w:eastAsia="Times New Roman" w:hAnsi="Calibri" w:cs="Calibri"/>
            <w:color w:val="FC6B01"/>
            <w:kern w:val="0"/>
            <w:sz w:val="24"/>
            <w:szCs w:val="24"/>
            <w:u w:val="single"/>
            <w:lang w:eastAsia="es-UY"/>
            <w14:ligatures w14:val="none"/>
          </w:rPr>
          <w:t>economía de la atención</w:t>
        </w:r>
      </w:hyperlink>
      <w:r w:rsidRPr="00C81DFE">
        <w:rPr>
          <w:rFonts w:ascii="Calibri" w:eastAsia="Times New Roman" w:hAnsi="Calibri" w:cs="Calibri"/>
          <w:color w:val="666666"/>
          <w:kern w:val="0"/>
          <w:sz w:val="24"/>
          <w:szCs w:val="24"/>
          <w:lang w:eastAsia="es-UY"/>
          <w14:ligatures w14:val="none"/>
        </w:rPr>
        <w:t> no es un efecto secundario del entorno digital; es su razón de ser central. El desplazamiento infinito, el </w:t>
      </w:r>
      <w:proofErr w:type="spellStart"/>
      <w:r w:rsidRPr="00C81DFE">
        <w:rPr>
          <w:rFonts w:ascii="Calibri" w:eastAsia="Times New Roman" w:hAnsi="Calibri" w:cs="Calibri"/>
          <w:i/>
          <w:iCs/>
          <w:color w:val="666666"/>
          <w:kern w:val="0"/>
          <w:sz w:val="24"/>
          <w:szCs w:val="24"/>
          <w:lang w:eastAsia="es-UY"/>
          <w14:ligatures w14:val="none"/>
        </w:rPr>
        <w:t>feed</w:t>
      </w:r>
      <w:proofErr w:type="spellEnd"/>
      <w:r w:rsidRPr="00C81DFE">
        <w:rPr>
          <w:rFonts w:ascii="Calibri" w:eastAsia="Times New Roman" w:hAnsi="Calibri" w:cs="Calibri"/>
          <w:color w:val="666666"/>
          <w:kern w:val="0"/>
          <w:sz w:val="24"/>
          <w:szCs w:val="24"/>
          <w:lang w:eastAsia="es-UY"/>
          <w14:ligatures w14:val="none"/>
        </w:rPr>
        <w:t> y el diseño de interacción no son «naturales», sino que están organizados para evitar la desconexión e intensificar reacciones fuertes, desde la ira hasta la vergüenza. Esta conversación esquizofrénica y deslizante forma parte de un proceso de modelado del comportamiento. Las plataformas ya no son solo vehículos, sino infraestructura de poder y producción de «mercancías narrativas». Por lo tanto, sí, el «deslizamiento» infinito de vídeos, memes e imágenes está orgánicamente vinculado a este capitalismo mafioso: un régimen en el que todo puede monetizarse, incluyendo la violencia, la desinformación y la basura visual. La </w:t>
      </w:r>
      <w:r w:rsidRPr="00C81DFE">
        <w:rPr>
          <w:rFonts w:ascii="Calibri" w:eastAsia="Times New Roman" w:hAnsi="Calibri" w:cs="Calibri"/>
          <w:b/>
          <w:bCs/>
          <w:color w:val="666666"/>
          <w:kern w:val="0"/>
          <w:sz w:val="24"/>
          <w:szCs w:val="24"/>
          <w:lang w:eastAsia="es-UY"/>
          <w14:ligatures w14:val="none"/>
        </w:rPr>
        <w:t>basura digital</w:t>
      </w:r>
      <w:r w:rsidRPr="00C81DFE">
        <w:rPr>
          <w:rFonts w:ascii="Calibri" w:eastAsia="Times New Roman" w:hAnsi="Calibri" w:cs="Calibri"/>
          <w:color w:val="666666"/>
          <w:kern w:val="0"/>
          <w:sz w:val="24"/>
          <w:szCs w:val="24"/>
          <w:lang w:eastAsia="es-UY"/>
          <w14:ligatures w14:val="none"/>
        </w:rPr>
        <w:t> , esta </w:t>
      </w:r>
      <w:r w:rsidRPr="00C81DFE">
        <w:rPr>
          <w:rFonts w:ascii="Calibri" w:eastAsia="Times New Roman" w:hAnsi="Calibri" w:cs="Calibri"/>
          <w:i/>
          <w:iCs/>
          <w:color w:val="666666"/>
          <w:kern w:val="0"/>
          <w:sz w:val="24"/>
          <w:szCs w:val="24"/>
          <w:lang w:eastAsia="es-UY"/>
          <w14:ligatures w14:val="none"/>
        </w:rPr>
        <w:t>porquería</w:t>
      </w:r>
      <w:r w:rsidRPr="00C81DFE">
        <w:rPr>
          <w:rFonts w:ascii="Calibri" w:eastAsia="Times New Roman" w:hAnsi="Calibri" w:cs="Calibri"/>
          <w:color w:val="666666"/>
          <w:kern w:val="0"/>
          <w:sz w:val="24"/>
          <w:szCs w:val="24"/>
          <w:lang w:eastAsia="es-UY"/>
          <w14:ligatures w14:val="none"/>
        </w:rPr>
        <w:t> , es precisamente esta sobreproducción de imágenes genéricas, manipuladas y adictivas que secuestran nuestro tiempo, nos mantienen «entretenidos» e incluso pueden producir </w:t>
      </w:r>
      <w:r w:rsidRPr="00C81DFE">
        <w:rPr>
          <w:rFonts w:ascii="Calibri" w:eastAsia="Times New Roman" w:hAnsi="Calibri" w:cs="Calibri"/>
          <w:b/>
          <w:bCs/>
          <w:color w:val="666666"/>
          <w:kern w:val="0"/>
          <w:sz w:val="24"/>
          <w:szCs w:val="24"/>
          <w:lang w:eastAsia="es-UY"/>
          <w14:ligatures w14:val="none"/>
        </w:rPr>
        <w:t>deterioro cognitivo</w:t>
      </w:r>
      <w:r w:rsidRPr="00C81DFE">
        <w:rPr>
          <w:rFonts w:ascii="Calibri" w:eastAsia="Times New Roman" w:hAnsi="Calibri" w:cs="Calibri"/>
          <w:color w:val="666666"/>
          <w:kern w:val="0"/>
          <w:sz w:val="24"/>
          <w:szCs w:val="24"/>
          <w:lang w:eastAsia="es-UY"/>
          <w14:ligatures w14:val="none"/>
        </w:rPr>
        <w:t> .</w:t>
      </w:r>
    </w:p>
    <w:p w14:paraId="16F8867D"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037A5243"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En los dos primeros meses de 2026, Donald Trump bombardeó Venezuela, secuestró a su presidente, asesinó al ayatolá Khamenei, mató a su familia y a más de 100 niñas en una escuela, entre otros “hechos”. ¿Cuál es el impacto de estas acciones en el núcleo del orden internacional en términos jurídicos y humanitarios, pero también en la construcción de narrativas de guerras “necesarias” contra líderes y sus pueblos en el ámbito de la violencia semiótica?</w:t>
      </w:r>
    </w:p>
    <w:p w14:paraId="06B298D4"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El impacto es devastador en al menos tres niveles. En el plano legal, </w:t>
      </w:r>
      <w:r w:rsidRPr="00C81DFE">
        <w:rPr>
          <w:rFonts w:ascii="Calibri" w:eastAsia="Times New Roman" w:hAnsi="Calibri" w:cs="Calibri"/>
          <w:b/>
          <w:bCs/>
          <w:color w:val="666666"/>
          <w:kern w:val="0"/>
          <w:sz w:val="24"/>
          <w:szCs w:val="24"/>
          <w:lang w:eastAsia="es-UY"/>
          <w14:ligatures w14:val="none"/>
        </w:rPr>
        <w:t>la captura de Maduro</w:t>
      </w:r>
      <w:r w:rsidRPr="00C81DFE">
        <w:rPr>
          <w:rFonts w:ascii="Calibri" w:eastAsia="Times New Roman" w:hAnsi="Calibri" w:cs="Calibri"/>
          <w:color w:val="666666"/>
          <w:kern w:val="0"/>
          <w:sz w:val="24"/>
          <w:szCs w:val="24"/>
          <w:lang w:eastAsia="es-UY"/>
          <w14:ligatures w14:val="none"/>
        </w:rPr>
        <w:t> por una operación militar estadounidense viola de frente el principio de soberanía y la prohibición del uso de la fuerza fuera de los escenarios clásicos de legítima defensa. En el plano humanitario, la </w:t>
      </w:r>
      <w:hyperlink r:id="rId24" w:tgtFrame="_blank" w:history="1">
        <w:r w:rsidRPr="00C81DFE">
          <w:rPr>
            <w:rFonts w:ascii="Calibri" w:eastAsia="Times New Roman" w:hAnsi="Calibri" w:cs="Calibri"/>
            <w:color w:val="FC6B01"/>
            <w:kern w:val="0"/>
            <w:sz w:val="24"/>
            <w:szCs w:val="24"/>
            <w:u w:val="single"/>
            <w:lang w:eastAsia="es-UY"/>
            <w14:ligatures w14:val="none"/>
          </w:rPr>
          <w:t>escalada en torno a Irán</w:t>
        </w:r>
      </w:hyperlink>
      <w:r w:rsidRPr="00C81DFE">
        <w:rPr>
          <w:rFonts w:ascii="Calibri" w:eastAsia="Times New Roman" w:hAnsi="Calibri" w:cs="Calibri"/>
          <w:color w:val="666666"/>
          <w:kern w:val="0"/>
          <w:sz w:val="24"/>
          <w:szCs w:val="24"/>
          <w:lang w:eastAsia="es-UY"/>
          <w14:ligatures w14:val="none"/>
        </w:rPr>
        <w:t> radicaliza la normalización de la muerte masiva de civiles. Sin embargo, en el plano narrativo, quizás el daño sea aún más profundo: la guerra se vuelve a vender como un negocio, un espectáculo y una pedagogía imperial. Esto es lo que yo llamo </w:t>
      </w:r>
      <w:r w:rsidRPr="00C81DFE">
        <w:rPr>
          <w:rFonts w:ascii="Calibri" w:eastAsia="Times New Roman" w:hAnsi="Calibri" w:cs="Calibri"/>
          <w:b/>
          <w:bCs/>
          <w:color w:val="666666"/>
          <w:kern w:val="0"/>
          <w:sz w:val="24"/>
          <w:szCs w:val="24"/>
          <w:lang w:eastAsia="es-UY"/>
          <w14:ligatures w14:val="none"/>
        </w:rPr>
        <w:t>violencia semiótica</w:t>
      </w:r>
      <w:r w:rsidRPr="00C81DFE">
        <w:rPr>
          <w:rFonts w:ascii="Calibri" w:eastAsia="Times New Roman" w:hAnsi="Calibri" w:cs="Calibri"/>
          <w:color w:val="666666"/>
          <w:kern w:val="0"/>
          <w:sz w:val="24"/>
          <w:szCs w:val="24"/>
          <w:lang w:eastAsia="es-UY"/>
          <w14:ligatures w14:val="none"/>
        </w:rPr>
        <w:t> : no solo destruir cuerpos y territorios, sino vaciar el significado del evento, convertir la tragedia en una escena comercializable y generar la creencia de que la barbarie es una necesidad civilizadora.</w:t>
      </w:r>
    </w:p>
    <w:p w14:paraId="1D8A0750"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0C9DB13E"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lastRenderedPageBreak/>
        <w:t>IHU – ¿Por qué afirma usted que el acto de ver, que históricamente es violento, experimenta una nueva forma de violencia en tiempos de capitalismo mafioso y política memética?</w:t>
      </w:r>
    </w:p>
    <w:p w14:paraId="18A56228"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Porque ver nunca ha sido un acto neutral: ver es encuadrar, seleccionar, producir jerarquías de lo visible. Mi formación se basa sólidamente en el campo del cine y los medios audiovisuales, que también utilizo para analizar memes y </w:t>
      </w:r>
      <w:r w:rsidRPr="00C81DFE">
        <w:rPr>
          <w:rFonts w:ascii="Calibri" w:eastAsia="Times New Roman" w:hAnsi="Calibri" w:cs="Calibri"/>
          <w:b/>
          <w:bCs/>
          <w:color w:val="666666"/>
          <w:kern w:val="0"/>
          <w:sz w:val="24"/>
          <w:szCs w:val="24"/>
          <w:lang w:eastAsia="es-UY"/>
          <w14:ligatures w14:val="none"/>
        </w:rPr>
        <w:t>narrativas generadas por IA</w:t>
      </w:r>
      <w:r w:rsidRPr="00C81DFE">
        <w:rPr>
          <w:rFonts w:ascii="Calibri" w:eastAsia="Times New Roman" w:hAnsi="Calibri" w:cs="Calibri"/>
          <w:color w:val="666666"/>
          <w:kern w:val="0"/>
          <w:sz w:val="24"/>
          <w:szCs w:val="24"/>
          <w:lang w:eastAsia="es-UY"/>
          <w14:ligatures w14:val="none"/>
        </w:rPr>
        <w:t> . El cine me ayuda a pensar con imágenes, la producción de impacto, conmoción, sensación cinematográfica y la participación del espectador, hoy usuario y productor de contenido en redes sociales. Lo que se está transformando ahora es la escala y este </w:t>
      </w:r>
      <w:r w:rsidRPr="00C81DFE">
        <w:rPr>
          <w:rFonts w:ascii="Calibri" w:eastAsia="Times New Roman" w:hAnsi="Calibri" w:cs="Calibri"/>
          <w:i/>
          <w:iCs/>
          <w:color w:val="666666"/>
          <w:kern w:val="0"/>
          <w:sz w:val="24"/>
          <w:szCs w:val="24"/>
          <w:lang w:eastAsia="es-UY"/>
          <w14:ligatures w14:val="none"/>
        </w:rPr>
        <w:t>flujo</w:t>
      </w:r>
      <w:r w:rsidRPr="00C81DFE">
        <w:rPr>
          <w:rFonts w:ascii="Calibri" w:eastAsia="Times New Roman" w:hAnsi="Calibri" w:cs="Calibri"/>
          <w:color w:val="666666"/>
          <w:kern w:val="0"/>
          <w:sz w:val="24"/>
          <w:szCs w:val="24"/>
          <w:lang w:eastAsia="es-UY"/>
          <w14:ligatures w14:val="none"/>
        </w:rPr>
        <w:t> infinito y "obligatorio" de lo que se vuelve visible. La avalancha de imágenes no solicitadas, basura visual, </w:t>
      </w:r>
      <w:proofErr w:type="spellStart"/>
      <w:r w:rsidRPr="00C81DFE">
        <w:rPr>
          <w:rFonts w:ascii="Calibri" w:eastAsia="Times New Roman" w:hAnsi="Calibri" w:cs="Calibri"/>
          <w:b/>
          <w:bCs/>
          <w:i/>
          <w:iCs/>
          <w:color w:val="666666"/>
          <w:kern w:val="0"/>
          <w:sz w:val="24"/>
          <w:szCs w:val="24"/>
          <w:lang w:eastAsia="es-UY"/>
          <w14:ligatures w14:val="none"/>
        </w:rPr>
        <w:t>deepfakes</w:t>
      </w:r>
      <w:proofErr w:type="spellEnd"/>
      <w:r w:rsidRPr="00C81DFE">
        <w:rPr>
          <w:rFonts w:ascii="Calibri" w:eastAsia="Times New Roman" w:hAnsi="Calibri" w:cs="Calibri"/>
          <w:i/>
          <w:iCs/>
          <w:color w:val="666666"/>
          <w:kern w:val="0"/>
          <w:sz w:val="24"/>
          <w:szCs w:val="24"/>
          <w:lang w:eastAsia="es-UY"/>
          <w14:ligatures w14:val="none"/>
        </w:rPr>
        <w:t> ,</w:t>
      </w:r>
      <w:r w:rsidRPr="00C81DFE">
        <w:rPr>
          <w:rFonts w:ascii="Calibri" w:eastAsia="Times New Roman" w:hAnsi="Calibri" w:cs="Calibri"/>
          <w:color w:val="666666"/>
          <w:kern w:val="0"/>
          <w:sz w:val="24"/>
          <w:szCs w:val="24"/>
          <w:lang w:eastAsia="es-UY"/>
          <w14:ligatures w14:val="none"/>
        </w:rPr>
        <w:t> </w:t>
      </w:r>
      <w:proofErr w:type="spellStart"/>
      <w:r w:rsidRPr="00C81DFE">
        <w:rPr>
          <w:rFonts w:ascii="Calibri" w:eastAsia="Times New Roman" w:hAnsi="Calibri" w:cs="Calibri"/>
          <w:color w:val="666666"/>
          <w:kern w:val="0"/>
          <w:sz w:val="24"/>
          <w:szCs w:val="24"/>
          <w:lang w:eastAsia="es-UY"/>
          <w14:ligatures w14:val="none"/>
        </w:rPr>
        <w:t>slops</w:t>
      </w:r>
      <w:proofErr w:type="spellEnd"/>
      <w:r w:rsidRPr="00C81DFE">
        <w:rPr>
          <w:rFonts w:ascii="Calibri" w:eastAsia="Times New Roman" w:hAnsi="Calibri" w:cs="Calibri"/>
          <w:color w:val="666666"/>
          <w:kern w:val="0"/>
          <w:sz w:val="24"/>
          <w:szCs w:val="24"/>
          <w:lang w:eastAsia="es-UY"/>
          <w14:ligatures w14:val="none"/>
        </w:rPr>
        <w:t> y </w:t>
      </w:r>
      <w:r w:rsidRPr="00C81DFE">
        <w:rPr>
          <w:rFonts w:ascii="Calibri" w:eastAsia="Times New Roman" w:hAnsi="Calibri" w:cs="Calibri"/>
          <w:i/>
          <w:iCs/>
          <w:color w:val="666666"/>
          <w:kern w:val="0"/>
          <w:sz w:val="24"/>
          <w:szCs w:val="24"/>
          <w:lang w:eastAsia="es-UY"/>
          <w14:ligatures w14:val="none"/>
        </w:rPr>
        <w:t>bucles</w:t>
      </w:r>
      <w:r w:rsidRPr="00C81DFE">
        <w:rPr>
          <w:rFonts w:ascii="Calibri" w:eastAsia="Times New Roman" w:hAnsi="Calibri" w:cs="Calibri"/>
          <w:color w:val="666666"/>
          <w:kern w:val="0"/>
          <w:sz w:val="24"/>
          <w:szCs w:val="24"/>
          <w:lang w:eastAsia="es-UY"/>
          <w14:ligatures w14:val="none"/>
        </w:rPr>
        <w:t> </w:t>
      </w:r>
      <w:proofErr w:type="spellStart"/>
      <w:r w:rsidRPr="00C81DFE">
        <w:rPr>
          <w:rFonts w:ascii="Calibri" w:eastAsia="Times New Roman" w:hAnsi="Calibri" w:cs="Calibri"/>
          <w:color w:val="666666"/>
          <w:kern w:val="0"/>
          <w:sz w:val="24"/>
          <w:szCs w:val="24"/>
          <w:lang w:eastAsia="es-UY"/>
          <w14:ligatures w14:val="none"/>
        </w:rPr>
        <w:t>meméticos</w:t>
      </w:r>
      <w:proofErr w:type="spellEnd"/>
      <w:r w:rsidRPr="00C81DFE">
        <w:rPr>
          <w:rFonts w:ascii="Calibri" w:eastAsia="Times New Roman" w:hAnsi="Calibri" w:cs="Calibri"/>
          <w:color w:val="666666"/>
          <w:kern w:val="0"/>
          <w:sz w:val="24"/>
          <w:szCs w:val="24"/>
          <w:lang w:eastAsia="es-UY"/>
          <w14:ligatures w14:val="none"/>
        </w:rPr>
        <w:t xml:space="preserve"> convierten la mirada en una superficie continua de minería. Ya no se trata solo de la </w:t>
      </w:r>
      <w:r w:rsidRPr="00C81DFE">
        <w:rPr>
          <w:rFonts w:ascii="Calibri" w:eastAsia="Times New Roman" w:hAnsi="Calibri" w:cs="Calibri"/>
          <w:b/>
          <w:bCs/>
          <w:color w:val="666666"/>
          <w:kern w:val="0"/>
          <w:sz w:val="24"/>
          <w:szCs w:val="24"/>
          <w:lang w:eastAsia="es-UY"/>
          <w14:ligatures w14:val="none"/>
        </w:rPr>
        <w:t>violencia del encuadre</w:t>
      </w:r>
      <w:r w:rsidRPr="00C81DFE">
        <w:rPr>
          <w:rFonts w:ascii="Calibri" w:eastAsia="Times New Roman" w:hAnsi="Calibri" w:cs="Calibri"/>
          <w:color w:val="666666"/>
          <w:kern w:val="0"/>
          <w:sz w:val="24"/>
          <w:szCs w:val="24"/>
          <w:lang w:eastAsia="es-UY"/>
          <w14:ligatures w14:val="none"/>
        </w:rPr>
        <w:t> , sino de la </w:t>
      </w:r>
      <w:r w:rsidRPr="00C81DFE">
        <w:rPr>
          <w:rFonts w:ascii="Calibri" w:eastAsia="Times New Roman" w:hAnsi="Calibri" w:cs="Calibri"/>
          <w:b/>
          <w:bCs/>
          <w:color w:val="666666"/>
          <w:kern w:val="0"/>
          <w:sz w:val="24"/>
          <w:szCs w:val="24"/>
          <w:lang w:eastAsia="es-UY"/>
          <w14:ligatures w14:val="none"/>
        </w:rPr>
        <w:t>violencia de la saturación . Nos vemos obligados a consumir imágenes diseñadas para captar más atención, producir más datos y reducir la experiencia a reflexión, </w:t>
      </w:r>
      <w:r w:rsidRPr="00C81DFE">
        <w:rPr>
          <w:rFonts w:ascii="Calibri" w:eastAsia="Times New Roman" w:hAnsi="Calibri" w:cs="Calibri"/>
          <w:i/>
          <w:iCs/>
          <w:color w:val="666666"/>
          <w:kern w:val="0"/>
          <w:sz w:val="24"/>
          <w:szCs w:val="24"/>
          <w:lang w:eastAsia="es-UY"/>
          <w14:ligatures w14:val="none"/>
        </w:rPr>
        <w:t>reacción</w:t>
      </w:r>
      <w:r w:rsidRPr="00C81DFE">
        <w:rPr>
          <w:rFonts w:ascii="Calibri" w:eastAsia="Times New Roman" w:hAnsi="Calibri" w:cs="Calibri"/>
          <w:color w:val="666666"/>
          <w:kern w:val="0"/>
          <w:sz w:val="24"/>
          <w:szCs w:val="24"/>
          <w:lang w:eastAsia="es-UY"/>
          <w14:ligatures w14:val="none"/>
        </w:rPr>
        <w:t> y desplazamiento. Es en este sentido que digo que el acto de mirar sufre una segunda violencia hoy.</w:t>
      </w:r>
    </w:p>
    <w:p w14:paraId="70679BEC"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1BB348B6" w14:textId="77777777" w:rsidR="00C81DFE" w:rsidRPr="00C81DFE" w:rsidRDefault="00C81DFE" w:rsidP="00C81DFE">
      <w:pPr>
        <w:spacing w:after="0" w:line="240" w:lineRule="auto"/>
        <w:jc w:val="center"/>
        <w:rPr>
          <w:rFonts w:ascii="Calibri" w:eastAsia="Times New Roman" w:hAnsi="Calibri" w:cs="Calibri"/>
          <w:b/>
          <w:bCs/>
          <w:i/>
          <w:iCs/>
          <w:color w:val="BF4E14" w:themeColor="accent2" w:themeShade="BF"/>
          <w:kern w:val="0"/>
          <w:sz w:val="28"/>
          <w:szCs w:val="28"/>
          <w:lang w:eastAsia="es-UY"/>
          <w14:ligatures w14:val="none"/>
        </w:rPr>
      </w:pPr>
      <w:r w:rsidRPr="00C81DFE">
        <w:rPr>
          <w:rFonts w:ascii="Calibri" w:eastAsia="Times New Roman" w:hAnsi="Calibri" w:cs="Calibri"/>
          <w:b/>
          <w:bCs/>
          <w:i/>
          <w:iCs/>
          <w:color w:val="BF4E14" w:themeColor="accent2" w:themeShade="BF"/>
          <w:kern w:val="0"/>
          <w:sz w:val="28"/>
          <w:szCs w:val="28"/>
          <w:lang w:eastAsia="es-UY"/>
          <w14:ligatures w14:val="none"/>
        </w:rPr>
        <w:t>La derecha comprendió más rápidamente que las disputas políticas contemporáneas se libran en el terreno de las emociones, los detonantes, las simplificaciones morales y la incesante recirculación de signos fácilmente reconocibles y repetibles – Ivana Bentes</w:t>
      </w:r>
    </w:p>
    <w:p w14:paraId="47F94017" w14:textId="51D59243" w:rsidR="00C81DFE" w:rsidRPr="00C81DFE" w:rsidRDefault="00C81DFE" w:rsidP="00C81DFE">
      <w:pPr>
        <w:spacing w:after="0" w:line="240" w:lineRule="auto"/>
        <w:jc w:val="both"/>
        <w:rPr>
          <w:rFonts w:ascii="Calibri" w:eastAsia="Times New Roman" w:hAnsi="Calibri" w:cs="Calibri"/>
          <w:b/>
          <w:bCs/>
          <w:i/>
          <w:iCs/>
          <w:color w:val="FC6B01"/>
          <w:kern w:val="0"/>
          <w:sz w:val="24"/>
          <w:szCs w:val="24"/>
          <w:lang w:eastAsia="es-UY"/>
          <w14:ligatures w14:val="none"/>
        </w:rPr>
      </w:pPr>
    </w:p>
    <w:p w14:paraId="401C8141"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En este sentido, ¿es la derecha más hábil que la izquierda para aprovechar la ola de la economía de la atención? ¿Por qué?</w:t>
      </w:r>
    </w:p>
    <w:p w14:paraId="20977EB8"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La </w:t>
      </w:r>
      <w:r w:rsidRPr="00C81DFE">
        <w:rPr>
          <w:rFonts w:ascii="Calibri" w:eastAsia="Times New Roman" w:hAnsi="Calibri" w:cs="Calibri"/>
          <w:b/>
          <w:bCs/>
          <w:color w:val="666666"/>
          <w:kern w:val="0"/>
          <w:sz w:val="24"/>
          <w:szCs w:val="24"/>
          <w:lang w:eastAsia="es-UY"/>
          <w14:ligatures w14:val="none"/>
        </w:rPr>
        <w:t>derecha</w:t>
      </w:r>
      <w:r w:rsidRPr="00C81DFE">
        <w:rPr>
          <w:rFonts w:ascii="Calibri" w:eastAsia="Times New Roman" w:hAnsi="Calibri" w:cs="Calibri"/>
          <w:color w:val="666666"/>
          <w:kern w:val="0"/>
          <w:sz w:val="24"/>
          <w:szCs w:val="24"/>
          <w:lang w:eastAsia="es-UY"/>
          <w14:ligatures w14:val="none"/>
        </w:rPr>
        <w:t> comprendió más rápidamente que las disputas políticas contemporáneas se libran en el </w:t>
      </w:r>
      <w:hyperlink r:id="rId25" w:tgtFrame="_blank" w:history="1">
        <w:r w:rsidRPr="00C81DFE">
          <w:rPr>
            <w:rFonts w:ascii="Calibri" w:eastAsia="Times New Roman" w:hAnsi="Calibri" w:cs="Calibri"/>
            <w:color w:val="FC6B01"/>
            <w:kern w:val="0"/>
            <w:sz w:val="24"/>
            <w:szCs w:val="24"/>
            <w:u w:val="single"/>
            <w:lang w:eastAsia="es-UY"/>
            <w14:ligatures w14:val="none"/>
          </w:rPr>
          <w:t>terreno de las emociones</w:t>
        </w:r>
      </w:hyperlink>
      <w:r w:rsidRPr="00C81DFE">
        <w:rPr>
          <w:rFonts w:ascii="Calibri" w:eastAsia="Times New Roman" w:hAnsi="Calibri" w:cs="Calibri"/>
          <w:color w:val="666666"/>
          <w:kern w:val="0"/>
          <w:sz w:val="24"/>
          <w:szCs w:val="24"/>
          <w:lang w:eastAsia="es-UY"/>
          <w14:ligatures w14:val="none"/>
        </w:rPr>
        <w:t> , los desencadenantes, las simplificaciones morales y la incesante recirculación de signos fácilmente reconocibles y repetibles. En mis recientes discursos públicos sobre </w:t>
      </w:r>
      <w:r w:rsidRPr="00C81DFE">
        <w:rPr>
          <w:rFonts w:ascii="Calibri" w:eastAsia="Times New Roman" w:hAnsi="Calibri" w:cs="Calibri"/>
          <w:b/>
          <w:bCs/>
          <w:color w:val="666666"/>
          <w:kern w:val="0"/>
          <w:sz w:val="24"/>
          <w:szCs w:val="24"/>
          <w:lang w:eastAsia="es-UY"/>
          <w14:ligatures w14:val="none"/>
        </w:rPr>
        <w:t>memética</w:t>
      </w:r>
      <w:r w:rsidRPr="00C81DFE">
        <w:rPr>
          <w:rFonts w:ascii="Calibri" w:eastAsia="Times New Roman" w:hAnsi="Calibri" w:cs="Calibri"/>
          <w:color w:val="666666"/>
          <w:kern w:val="0"/>
          <w:sz w:val="24"/>
          <w:szCs w:val="24"/>
          <w:lang w:eastAsia="es-UY"/>
          <w14:ligatures w14:val="none"/>
        </w:rPr>
        <w:t> , </w:t>
      </w:r>
      <w:r w:rsidRPr="00C81DFE">
        <w:rPr>
          <w:rFonts w:ascii="Calibri" w:eastAsia="Times New Roman" w:hAnsi="Calibri" w:cs="Calibri"/>
          <w:b/>
          <w:bCs/>
          <w:color w:val="666666"/>
          <w:kern w:val="0"/>
          <w:sz w:val="24"/>
          <w:szCs w:val="24"/>
          <w:lang w:eastAsia="es-UY"/>
          <w14:ligatures w14:val="none"/>
        </w:rPr>
        <w:t>democracia hackeada</w:t>
      </w:r>
      <w:r w:rsidRPr="00C81DFE">
        <w:rPr>
          <w:rFonts w:ascii="Calibri" w:eastAsia="Times New Roman" w:hAnsi="Calibri" w:cs="Calibri"/>
          <w:color w:val="666666"/>
          <w:kern w:val="0"/>
          <w:sz w:val="24"/>
          <w:szCs w:val="24"/>
          <w:lang w:eastAsia="es-UY"/>
          <w14:ligatures w14:val="none"/>
        </w:rPr>
        <w:t> y </w:t>
      </w:r>
      <w:r w:rsidRPr="00C81DFE">
        <w:rPr>
          <w:rFonts w:ascii="Calibri" w:eastAsia="Times New Roman" w:hAnsi="Calibri" w:cs="Calibri"/>
          <w:b/>
          <w:bCs/>
          <w:color w:val="666666"/>
          <w:kern w:val="0"/>
          <w:sz w:val="24"/>
          <w:szCs w:val="24"/>
          <w:lang w:eastAsia="es-UY"/>
          <w14:ligatures w14:val="none"/>
        </w:rPr>
        <w:t>desinformación</w:t>
      </w:r>
      <w:r w:rsidRPr="00C81DFE">
        <w:rPr>
          <w:rFonts w:ascii="Calibri" w:eastAsia="Times New Roman" w:hAnsi="Calibri" w:cs="Calibri"/>
          <w:color w:val="666666"/>
          <w:kern w:val="0"/>
          <w:sz w:val="24"/>
          <w:szCs w:val="24"/>
          <w:lang w:eastAsia="es-UY"/>
          <w14:ligatures w14:val="none"/>
        </w:rPr>
        <w:t> , este punto aparece recurrentemente: la ultraderecha trabaja con una gramática de la conmoción, el escándalo, la repetición y la humillación que se adapta con enorme facilidad a las plataformas. La </w:t>
      </w:r>
      <w:r w:rsidRPr="00C81DFE">
        <w:rPr>
          <w:rFonts w:ascii="Calibri" w:eastAsia="Times New Roman" w:hAnsi="Calibri" w:cs="Calibri"/>
          <w:b/>
          <w:bCs/>
          <w:color w:val="666666"/>
          <w:kern w:val="0"/>
          <w:sz w:val="24"/>
          <w:szCs w:val="24"/>
          <w:lang w:eastAsia="es-UY"/>
          <w14:ligatures w14:val="none"/>
        </w:rPr>
        <w:t>izquierda</w:t>
      </w:r>
      <w:r w:rsidRPr="00C81DFE">
        <w:rPr>
          <w:rFonts w:ascii="Calibri" w:eastAsia="Times New Roman" w:hAnsi="Calibri" w:cs="Calibri"/>
          <w:color w:val="666666"/>
          <w:kern w:val="0"/>
          <w:sz w:val="24"/>
          <w:szCs w:val="24"/>
          <w:lang w:eastAsia="es-UY"/>
          <w14:ligatures w14:val="none"/>
        </w:rPr>
        <w:t> , en general, llega más tarde porque a menudo permanece atrapada en una ética discursiva más argumentativa y menos performativa. He argumentado en contra de imitar los procedimientos poco éticos de la ultraderecha en la comunicación: cortes fuera de contexto, maniqueísmo, el uso de la religión como medio de coerción e intolerancia. Pero necesitamos urgentemente incorporar la dimensión performativa, lúdica y cautivadora de la comunicación.</w:t>
      </w:r>
    </w:p>
    <w:p w14:paraId="72109ACC"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6EE52618"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 xml:space="preserve">El carnaval , la música popular, los repertorios </w:t>
      </w:r>
      <w:proofErr w:type="spellStart"/>
      <w:r w:rsidRPr="00C81DFE">
        <w:rPr>
          <w:rFonts w:ascii="Calibri" w:eastAsia="Times New Roman" w:hAnsi="Calibri" w:cs="Calibri"/>
          <w:color w:val="666666"/>
          <w:kern w:val="0"/>
          <w:sz w:val="24"/>
          <w:szCs w:val="24"/>
          <w:lang w:eastAsia="es-UY"/>
          <w14:ligatures w14:val="none"/>
        </w:rPr>
        <w:t>afrodiaspóricos</w:t>
      </w:r>
      <w:proofErr w:type="spellEnd"/>
      <w:r w:rsidRPr="00C81DFE">
        <w:rPr>
          <w:rFonts w:ascii="Calibri" w:eastAsia="Times New Roman" w:hAnsi="Calibri" w:cs="Calibri"/>
          <w:color w:val="666666"/>
          <w:kern w:val="0"/>
          <w:sz w:val="24"/>
          <w:szCs w:val="24"/>
          <w:lang w:eastAsia="es-UY"/>
          <w14:ligatures w14:val="none"/>
        </w:rPr>
        <w:t>, </w:t>
      </w:r>
      <w:hyperlink r:id="rId26" w:tgtFrame="_blank" w:history="1">
        <w:r w:rsidRPr="00C81DFE">
          <w:rPr>
            <w:rFonts w:ascii="Calibri" w:eastAsia="Times New Roman" w:hAnsi="Calibri" w:cs="Calibri"/>
            <w:color w:val="FC6B01"/>
            <w:kern w:val="0"/>
            <w:sz w:val="24"/>
            <w:szCs w:val="24"/>
            <w:u w:val="single"/>
            <w:lang w:eastAsia="es-UY"/>
            <w14:ligatures w14:val="none"/>
          </w:rPr>
          <w:t>la cultura periférica </w:t>
        </w:r>
      </w:hyperlink>
      <w:r w:rsidRPr="00C81DFE">
        <w:rPr>
          <w:rFonts w:ascii="Calibri" w:eastAsia="Times New Roman" w:hAnsi="Calibri" w:cs="Calibri"/>
          <w:b/>
          <w:bCs/>
          <w:color w:val="666666"/>
          <w:kern w:val="0"/>
          <w:sz w:val="24"/>
          <w:szCs w:val="24"/>
          <w:lang w:eastAsia="es-UY"/>
          <w14:ligatures w14:val="none"/>
        </w:rPr>
        <w:t>y</w:t>
      </w:r>
      <w:r w:rsidRPr="00C81DFE">
        <w:rPr>
          <w:rFonts w:ascii="Calibri" w:eastAsia="Times New Roman" w:hAnsi="Calibri" w:cs="Calibri"/>
          <w:color w:val="666666"/>
          <w:kern w:val="0"/>
          <w:sz w:val="24"/>
          <w:szCs w:val="24"/>
          <w:lang w:eastAsia="es-UY"/>
          <w14:ligatures w14:val="none"/>
        </w:rPr>
        <w:t> los usos creativos de los memes demuestran que la izquierda y los bandos democráticos pueden competir por la atención sin renunciar a la complejidad, siempre que comprendan que la batalla también es sensorial y narrativa.</w:t>
      </w:r>
    </w:p>
    <w:p w14:paraId="2828A4AD"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67F34AF9" w14:textId="77777777" w:rsidR="00C81DFE" w:rsidRPr="00C81DFE" w:rsidRDefault="00C81DFE" w:rsidP="00C81DFE">
      <w:pPr>
        <w:spacing w:after="0" w:line="240" w:lineRule="auto"/>
        <w:jc w:val="center"/>
        <w:rPr>
          <w:rFonts w:ascii="Calibri" w:eastAsia="Times New Roman" w:hAnsi="Calibri" w:cs="Calibri"/>
          <w:b/>
          <w:bCs/>
          <w:i/>
          <w:iCs/>
          <w:color w:val="BF4E14" w:themeColor="accent2" w:themeShade="BF"/>
          <w:kern w:val="0"/>
          <w:sz w:val="28"/>
          <w:szCs w:val="28"/>
          <w:lang w:eastAsia="es-UY"/>
          <w14:ligatures w14:val="none"/>
        </w:rPr>
      </w:pPr>
      <w:r w:rsidRPr="00C81DFE">
        <w:rPr>
          <w:rFonts w:ascii="Calibri" w:eastAsia="Times New Roman" w:hAnsi="Calibri" w:cs="Calibri"/>
          <w:b/>
          <w:bCs/>
          <w:i/>
          <w:iCs/>
          <w:color w:val="BF4E14" w:themeColor="accent2" w:themeShade="BF"/>
          <w:kern w:val="0"/>
          <w:sz w:val="28"/>
          <w:szCs w:val="28"/>
          <w:lang w:eastAsia="es-UY"/>
          <w14:ligatures w14:val="none"/>
        </w:rPr>
        <w:t xml:space="preserve">Lo que yo llamo </w:t>
      </w:r>
      <w:proofErr w:type="spellStart"/>
      <w:r w:rsidRPr="00C81DFE">
        <w:rPr>
          <w:rFonts w:ascii="Calibri" w:eastAsia="Times New Roman" w:hAnsi="Calibri" w:cs="Calibri"/>
          <w:b/>
          <w:bCs/>
          <w:i/>
          <w:iCs/>
          <w:color w:val="BF4E14" w:themeColor="accent2" w:themeShade="BF"/>
          <w:kern w:val="0"/>
          <w:sz w:val="28"/>
          <w:szCs w:val="28"/>
          <w:lang w:eastAsia="es-UY"/>
          <w14:ligatures w14:val="none"/>
        </w:rPr>
        <w:t>multitropicalismo</w:t>
      </w:r>
      <w:proofErr w:type="spellEnd"/>
      <w:r w:rsidRPr="00C81DFE">
        <w:rPr>
          <w:rFonts w:ascii="Calibri" w:eastAsia="Times New Roman" w:hAnsi="Calibri" w:cs="Calibri"/>
          <w:b/>
          <w:bCs/>
          <w:i/>
          <w:iCs/>
          <w:color w:val="BF4E14" w:themeColor="accent2" w:themeShade="BF"/>
          <w:kern w:val="0"/>
          <w:sz w:val="28"/>
          <w:szCs w:val="28"/>
          <w:lang w:eastAsia="es-UY"/>
          <w14:ligatures w14:val="none"/>
        </w:rPr>
        <w:t xml:space="preserve"> sigue siendo relevante aquí: no se trata de defender esencias, sino de apoyar hibridaciones insurgentes, </w:t>
      </w:r>
      <w:r w:rsidRPr="00C81DFE">
        <w:rPr>
          <w:rFonts w:ascii="Calibri" w:eastAsia="Times New Roman" w:hAnsi="Calibri" w:cs="Calibri"/>
          <w:b/>
          <w:bCs/>
          <w:i/>
          <w:iCs/>
          <w:color w:val="BF4E14" w:themeColor="accent2" w:themeShade="BF"/>
          <w:kern w:val="0"/>
          <w:sz w:val="28"/>
          <w:szCs w:val="28"/>
          <w:lang w:eastAsia="es-UY"/>
          <w14:ligatures w14:val="none"/>
        </w:rPr>
        <w:lastRenderedPageBreak/>
        <w:t>apropiaciones impuras y formas de vida capaces de desplazar el centro sin ser capturadas por él. – Ivana Bentes</w:t>
      </w:r>
    </w:p>
    <w:p w14:paraId="7B900DCB" w14:textId="3A424B54" w:rsidR="00C81DFE" w:rsidRPr="00C81DFE" w:rsidRDefault="00C81DFE" w:rsidP="00C81DFE">
      <w:pPr>
        <w:spacing w:after="0" w:line="240" w:lineRule="auto"/>
        <w:jc w:val="both"/>
        <w:rPr>
          <w:rFonts w:ascii="Calibri" w:eastAsia="Times New Roman" w:hAnsi="Calibri" w:cs="Calibri"/>
          <w:b/>
          <w:bCs/>
          <w:i/>
          <w:iCs/>
          <w:color w:val="FC6B01"/>
          <w:kern w:val="0"/>
          <w:sz w:val="24"/>
          <w:szCs w:val="24"/>
          <w:lang w:eastAsia="es-UY"/>
          <w14:ligatures w14:val="none"/>
        </w:rPr>
      </w:pPr>
    </w:p>
    <w:p w14:paraId="606E0EB1"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¿Qué otros registros culturales en Brasil y en el extranjero considera usted disruptivos dentro del contexto en el que vivimos, en el que el resurgimiento del discurso estadounidense se presenta como el "correcto" y "superior" a los demás?</w:t>
      </w:r>
    </w:p>
    <w:p w14:paraId="79369681"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 En Brasil</w:t>
      </w:r>
      <w:r w:rsidRPr="00C81DFE">
        <w:rPr>
          <w:rFonts w:ascii="Calibri" w:eastAsia="Times New Roman" w:hAnsi="Calibri" w:cs="Calibri"/>
          <w:color w:val="666666"/>
          <w:kern w:val="0"/>
          <w:sz w:val="24"/>
          <w:szCs w:val="24"/>
          <w:lang w:eastAsia="es-UY"/>
          <w14:ligatures w14:val="none"/>
        </w:rPr>
        <w:t> , considero particularmente disruptivos aquellos circuitos en los que </w:t>
      </w:r>
      <w:r w:rsidRPr="00C81DFE">
        <w:rPr>
          <w:rFonts w:ascii="Calibri" w:eastAsia="Times New Roman" w:hAnsi="Calibri" w:cs="Calibri"/>
          <w:b/>
          <w:bCs/>
          <w:color w:val="666666"/>
          <w:kern w:val="0"/>
          <w:sz w:val="24"/>
          <w:szCs w:val="24"/>
          <w:lang w:eastAsia="es-UY"/>
          <w14:ligatures w14:val="none"/>
        </w:rPr>
        <w:t>la cultura popular</w:t>
      </w:r>
      <w:r w:rsidRPr="00C81DFE">
        <w:rPr>
          <w:rFonts w:ascii="Calibri" w:eastAsia="Times New Roman" w:hAnsi="Calibri" w:cs="Calibri"/>
          <w:color w:val="666666"/>
          <w:kern w:val="0"/>
          <w:sz w:val="24"/>
          <w:szCs w:val="24"/>
          <w:lang w:eastAsia="es-UY"/>
          <w14:ligatures w14:val="none"/>
        </w:rPr>
        <w:t xml:space="preserve"> deja de buscar legitimidad en el centro: el funk, los </w:t>
      </w:r>
      <w:proofErr w:type="spellStart"/>
      <w:r w:rsidRPr="00C81DFE">
        <w:rPr>
          <w:rFonts w:ascii="Calibri" w:eastAsia="Times New Roman" w:hAnsi="Calibri" w:cs="Calibri"/>
          <w:color w:val="666666"/>
          <w:kern w:val="0"/>
          <w:sz w:val="24"/>
          <w:szCs w:val="24"/>
          <w:lang w:eastAsia="es-UY"/>
          <w14:ligatures w14:val="none"/>
        </w:rPr>
        <w:t>slams</w:t>
      </w:r>
      <w:proofErr w:type="spellEnd"/>
      <w:r w:rsidRPr="00C81DFE">
        <w:rPr>
          <w:rFonts w:ascii="Calibri" w:eastAsia="Times New Roman" w:hAnsi="Calibri" w:cs="Calibri"/>
          <w:color w:val="666666"/>
          <w:kern w:val="0"/>
          <w:sz w:val="24"/>
          <w:szCs w:val="24"/>
          <w:lang w:eastAsia="es-UY"/>
          <w14:ligatures w14:val="none"/>
        </w:rPr>
        <w:t xml:space="preserve"> de poesía periféricos, los cines indígenas y negros, las pedagogías religiosas afrobrasileñas y el Carnaval mismo cuando asume la tarea de reinterpretar la historia nacional desde sus márgenes y sus opuestos. Fuera de Brasil, el caso de </w:t>
      </w:r>
      <w:hyperlink r:id="rId27" w:tgtFrame="_blank" w:history="1">
        <w:r w:rsidRPr="00C81DFE">
          <w:rPr>
            <w:rFonts w:ascii="Calibri" w:eastAsia="Times New Roman" w:hAnsi="Calibri" w:cs="Calibri"/>
            <w:color w:val="FC6B01"/>
            <w:kern w:val="0"/>
            <w:sz w:val="24"/>
            <w:szCs w:val="24"/>
            <w:u w:val="single"/>
            <w:lang w:eastAsia="es-UY"/>
            <w14:ligatures w14:val="none"/>
          </w:rPr>
          <w:t>Bad Bunny</w:t>
        </w:r>
      </w:hyperlink>
      <w:r w:rsidRPr="00C81DFE">
        <w:rPr>
          <w:rFonts w:ascii="Calibri" w:eastAsia="Times New Roman" w:hAnsi="Calibri" w:cs="Calibri"/>
          <w:color w:val="666666"/>
          <w:kern w:val="0"/>
          <w:sz w:val="24"/>
          <w:szCs w:val="24"/>
          <w:lang w:eastAsia="es-UY"/>
          <w14:ligatures w14:val="none"/>
        </w:rPr>
        <w:t xml:space="preserve"> es ejemplar porque articula la escala global y la marca local sin subordinación, y en cambio utiliza la dimensión performativa. Pero lo que me interesa más ampliamente es toda producción cultural que desmantela la </w:t>
      </w:r>
      <w:proofErr w:type="spellStart"/>
      <w:r w:rsidRPr="00C81DFE">
        <w:rPr>
          <w:rFonts w:ascii="Calibri" w:eastAsia="Times New Roman" w:hAnsi="Calibri" w:cs="Calibri"/>
          <w:color w:val="666666"/>
          <w:kern w:val="0"/>
          <w:sz w:val="24"/>
          <w:szCs w:val="24"/>
          <w:lang w:eastAsia="es-UY"/>
          <w14:ligatures w14:val="none"/>
        </w:rPr>
        <w:t>monocultura</w:t>
      </w:r>
      <w:proofErr w:type="spellEnd"/>
      <w:r w:rsidRPr="00C81DFE">
        <w:rPr>
          <w:rFonts w:ascii="Calibri" w:eastAsia="Times New Roman" w:hAnsi="Calibri" w:cs="Calibri"/>
          <w:color w:val="666666"/>
          <w:kern w:val="0"/>
          <w:sz w:val="24"/>
          <w:szCs w:val="24"/>
          <w:lang w:eastAsia="es-UY"/>
          <w14:ligatures w14:val="none"/>
        </w:rPr>
        <w:t xml:space="preserve"> de la mirada del Atlántico Norte y afirma la multipolaridad de los imaginarios. Lo que llamo </w:t>
      </w:r>
      <w:proofErr w:type="spellStart"/>
      <w:r w:rsidRPr="00C81DFE">
        <w:rPr>
          <w:rFonts w:ascii="Calibri" w:eastAsia="Times New Roman" w:hAnsi="Calibri" w:cs="Calibri"/>
          <w:b/>
          <w:bCs/>
          <w:color w:val="666666"/>
          <w:kern w:val="0"/>
          <w:sz w:val="24"/>
          <w:szCs w:val="24"/>
          <w:lang w:eastAsia="es-UY"/>
          <w14:ligatures w14:val="none"/>
        </w:rPr>
        <w:t>multitropicalismo</w:t>
      </w:r>
      <w:proofErr w:type="spellEnd"/>
      <w:r w:rsidRPr="00C81DFE">
        <w:rPr>
          <w:rFonts w:ascii="Calibri" w:eastAsia="Times New Roman" w:hAnsi="Calibri" w:cs="Calibri"/>
          <w:color w:val="666666"/>
          <w:kern w:val="0"/>
          <w:sz w:val="24"/>
          <w:szCs w:val="24"/>
          <w:lang w:eastAsia="es-UY"/>
          <w14:ligatures w14:val="none"/>
        </w:rPr>
        <w:t> sigue siendo útil aquí: no se trata de defender esencias, sino de sostener hibridaciones insurgentes, apropiaciones impuras y formas de vida capaces de desplazar el centro sin ser capturadas por él.</w:t>
      </w:r>
    </w:p>
    <w:p w14:paraId="6671400B"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3E38DCE2"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Brasil posee un repertorio disruptivo extraordinario que merece ser redescubierto: la popular y generalizada burla de las chanchadas (comedias), las invenciones del cine de los años 70, del cine experimental y "marginal" —incluso </w:t>
      </w:r>
      <w:r w:rsidRPr="00C81DFE">
        <w:rPr>
          <w:rFonts w:ascii="Calibri" w:eastAsia="Times New Roman" w:hAnsi="Calibri" w:cs="Calibri"/>
          <w:b/>
          <w:bCs/>
          <w:color w:val="666666"/>
          <w:kern w:val="0"/>
          <w:sz w:val="24"/>
          <w:szCs w:val="24"/>
          <w:lang w:eastAsia="es-UY"/>
          <w14:ligatures w14:val="none"/>
        </w:rPr>
        <w:t>el Cinema Novo</w:t>
      </w:r>
      <w:r w:rsidRPr="00C81DFE">
        <w:rPr>
          <w:rFonts w:ascii="Calibri" w:eastAsia="Times New Roman" w:hAnsi="Calibri" w:cs="Calibri"/>
          <w:color w:val="666666"/>
          <w:kern w:val="0"/>
          <w:sz w:val="24"/>
          <w:szCs w:val="24"/>
          <w:lang w:eastAsia="es-UY"/>
          <w14:ligatures w14:val="none"/>
        </w:rPr>
        <w:t> ( </w:t>
      </w:r>
      <w:hyperlink r:id="rId28" w:tgtFrame="_blank" w:history="1">
        <w:r w:rsidRPr="00C81DFE">
          <w:rPr>
            <w:rFonts w:ascii="Calibri" w:eastAsia="Times New Roman" w:hAnsi="Calibri" w:cs="Calibri"/>
            <w:color w:val="FC6B01"/>
            <w:kern w:val="0"/>
            <w:sz w:val="24"/>
            <w:szCs w:val="24"/>
            <w:u w:val="single"/>
            <w:lang w:eastAsia="es-UY"/>
            <w14:ligatures w14:val="none"/>
          </w:rPr>
          <w:t>Glauber Rocha</w:t>
        </w:r>
      </w:hyperlink>
      <w:r w:rsidRPr="00C81DFE">
        <w:rPr>
          <w:rFonts w:ascii="Calibri" w:eastAsia="Times New Roman" w:hAnsi="Calibri" w:cs="Calibri"/>
          <w:color w:val="666666"/>
          <w:kern w:val="0"/>
          <w:sz w:val="24"/>
          <w:szCs w:val="24"/>
          <w:lang w:eastAsia="es-UY"/>
          <w14:ligatures w14:val="none"/>
        </w:rPr>
        <w:t xml:space="preserve"> sería hoy un </w:t>
      </w:r>
      <w:proofErr w:type="spellStart"/>
      <w:r w:rsidRPr="00C81DFE">
        <w:rPr>
          <w:rFonts w:ascii="Calibri" w:eastAsia="Times New Roman" w:hAnsi="Calibri" w:cs="Calibri"/>
          <w:color w:val="666666"/>
          <w:kern w:val="0"/>
          <w:sz w:val="24"/>
          <w:szCs w:val="24"/>
          <w:lang w:eastAsia="es-UY"/>
          <w14:ligatures w14:val="none"/>
        </w:rPr>
        <w:t>youtuber</w:t>
      </w:r>
      <w:proofErr w:type="spellEnd"/>
      <w:r w:rsidRPr="00C81DFE">
        <w:rPr>
          <w:rFonts w:ascii="Calibri" w:eastAsia="Times New Roman" w:hAnsi="Calibri" w:cs="Calibri"/>
          <w:color w:val="666666"/>
          <w:kern w:val="0"/>
          <w:sz w:val="24"/>
          <w:szCs w:val="24"/>
          <w:lang w:eastAsia="es-UY"/>
          <w14:ligatures w14:val="none"/>
        </w:rPr>
        <w:t xml:space="preserve"> con su carisma y brío); la espiritualidad indígena: el mundo está descubriendo, fascinado, un imaginario amazónico e indígena sostenible que mezcla humanos, bosque y animales en una </w:t>
      </w:r>
      <w:proofErr w:type="spellStart"/>
      <w:r w:rsidRPr="00C81DFE">
        <w:rPr>
          <w:rFonts w:ascii="Calibri" w:eastAsia="Times New Roman" w:hAnsi="Calibri" w:cs="Calibri"/>
          <w:color w:val="666666"/>
          <w:kern w:val="0"/>
          <w:sz w:val="24"/>
          <w:szCs w:val="24"/>
          <w:lang w:eastAsia="es-UY"/>
          <w14:ligatures w14:val="none"/>
        </w:rPr>
        <w:t>cosmopolítica</w:t>
      </w:r>
      <w:proofErr w:type="spellEnd"/>
      <w:r w:rsidRPr="00C81DFE">
        <w:rPr>
          <w:rFonts w:ascii="Calibri" w:eastAsia="Times New Roman" w:hAnsi="Calibri" w:cs="Calibri"/>
          <w:color w:val="666666"/>
          <w:kern w:val="0"/>
          <w:sz w:val="24"/>
          <w:szCs w:val="24"/>
          <w:lang w:eastAsia="es-UY"/>
          <w14:ligatures w14:val="none"/>
        </w:rPr>
        <w:t>, una política que incluye a todos los seres del cosmos y que necesitamos urgentemente para prevenir la destrucción del planeta y de nuestra propia especie. Es una danza constante de comunicación, respeto y negociación para mantener el equilibrio del mundo, donde el ser humano es solo un hilo en la vasta e intrincada red de la vida. Un imaginario deslumbrante, ético y real como mundo alternativo.</w:t>
      </w:r>
    </w:p>
    <w:p w14:paraId="66E2A7F3"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267E940F"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Brasil es una fábrica de imaginaciones exuberantes </w:t>
      </w:r>
      <w:r w:rsidRPr="00C81DFE">
        <w:rPr>
          <w:rFonts w:ascii="Calibri" w:eastAsia="Times New Roman" w:hAnsi="Calibri" w:cs="Calibri"/>
          <w:b/>
          <w:bCs/>
          <w:color w:val="666666"/>
          <w:kern w:val="0"/>
          <w:sz w:val="24"/>
          <w:szCs w:val="24"/>
          <w:lang w:eastAsia="es-UY"/>
          <w14:ligatures w14:val="none"/>
        </w:rPr>
        <w:t>,</w:t>
      </w:r>
      <w:r w:rsidRPr="00C81DFE">
        <w:rPr>
          <w:rFonts w:ascii="Calibri" w:eastAsia="Times New Roman" w:hAnsi="Calibri" w:cs="Calibri"/>
          <w:color w:val="666666"/>
          <w:kern w:val="0"/>
          <w:sz w:val="24"/>
          <w:szCs w:val="24"/>
          <w:lang w:eastAsia="es-UY"/>
          <w14:ligatures w14:val="none"/>
        </w:rPr>
        <w:t xml:space="preserve"> y es precisamente esta diversidad y exuberancia la que provoca pánico y necesita ser reducida a una </w:t>
      </w:r>
      <w:proofErr w:type="spellStart"/>
      <w:r w:rsidRPr="00C81DFE">
        <w:rPr>
          <w:rFonts w:ascii="Calibri" w:eastAsia="Times New Roman" w:hAnsi="Calibri" w:cs="Calibri"/>
          <w:color w:val="666666"/>
          <w:kern w:val="0"/>
          <w:sz w:val="24"/>
          <w:szCs w:val="24"/>
          <w:lang w:eastAsia="es-UY"/>
          <w14:ligatures w14:val="none"/>
        </w:rPr>
        <w:t>monocultura</w:t>
      </w:r>
      <w:proofErr w:type="spellEnd"/>
      <w:r w:rsidRPr="00C81DFE">
        <w:rPr>
          <w:rFonts w:ascii="Calibri" w:eastAsia="Times New Roman" w:hAnsi="Calibri" w:cs="Calibri"/>
          <w:color w:val="666666"/>
          <w:kern w:val="0"/>
          <w:sz w:val="24"/>
          <w:szCs w:val="24"/>
          <w:lang w:eastAsia="es-UY"/>
          <w14:ligatures w14:val="none"/>
        </w:rPr>
        <w:t xml:space="preserve"> extremista y conservadora, políticamente empobrecida.</w:t>
      </w:r>
    </w:p>
    <w:p w14:paraId="02E77CB8"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6102C1A3" w14:textId="77777777" w:rsidR="00C81DFE" w:rsidRPr="00C81DFE" w:rsidRDefault="00C81DFE" w:rsidP="00C81DFE">
      <w:pPr>
        <w:spacing w:after="0" w:line="240" w:lineRule="auto"/>
        <w:jc w:val="center"/>
        <w:rPr>
          <w:rFonts w:ascii="Calibri" w:eastAsia="Times New Roman" w:hAnsi="Calibri" w:cs="Calibri"/>
          <w:b/>
          <w:bCs/>
          <w:i/>
          <w:iCs/>
          <w:color w:val="BF4E14" w:themeColor="accent2" w:themeShade="BF"/>
          <w:kern w:val="0"/>
          <w:sz w:val="28"/>
          <w:szCs w:val="28"/>
          <w:lang w:eastAsia="es-UY"/>
          <w14:ligatures w14:val="none"/>
        </w:rPr>
      </w:pPr>
      <w:r w:rsidRPr="00C81DFE">
        <w:rPr>
          <w:rFonts w:ascii="Calibri" w:eastAsia="Times New Roman" w:hAnsi="Calibri" w:cs="Calibri"/>
          <w:b/>
          <w:bCs/>
          <w:i/>
          <w:iCs/>
          <w:color w:val="BF4E14" w:themeColor="accent2" w:themeShade="BF"/>
          <w:kern w:val="0"/>
          <w:sz w:val="28"/>
          <w:szCs w:val="28"/>
          <w:lang w:eastAsia="es-UY"/>
          <w14:ligatures w14:val="none"/>
        </w:rPr>
        <w:t xml:space="preserve">Brasil es una fábrica de imaginaciones exuberantes, y es esta diversidad y exuberancia la que causa pánico y necesita ser reducida a una </w:t>
      </w:r>
      <w:proofErr w:type="spellStart"/>
      <w:r w:rsidRPr="00C81DFE">
        <w:rPr>
          <w:rFonts w:ascii="Calibri" w:eastAsia="Times New Roman" w:hAnsi="Calibri" w:cs="Calibri"/>
          <w:b/>
          <w:bCs/>
          <w:i/>
          <w:iCs/>
          <w:color w:val="BF4E14" w:themeColor="accent2" w:themeShade="BF"/>
          <w:kern w:val="0"/>
          <w:sz w:val="28"/>
          <w:szCs w:val="28"/>
          <w:lang w:eastAsia="es-UY"/>
          <w14:ligatures w14:val="none"/>
        </w:rPr>
        <w:t>monocultura</w:t>
      </w:r>
      <w:proofErr w:type="spellEnd"/>
      <w:r w:rsidRPr="00C81DFE">
        <w:rPr>
          <w:rFonts w:ascii="Calibri" w:eastAsia="Times New Roman" w:hAnsi="Calibri" w:cs="Calibri"/>
          <w:b/>
          <w:bCs/>
          <w:i/>
          <w:iCs/>
          <w:color w:val="BF4E14" w:themeColor="accent2" w:themeShade="BF"/>
          <w:kern w:val="0"/>
          <w:sz w:val="28"/>
          <w:szCs w:val="28"/>
          <w:lang w:eastAsia="es-UY"/>
          <w14:ligatures w14:val="none"/>
        </w:rPr>
        <w:t xml:space="preserve"> extremista y conservadora, políticamente empobrecida. – Ivana Bentes</w:t>
      </w:r>
    </w:p>
    <w:p w14:paraId="41CB8147" w14:textId="08E0768B" w:rsidR="00C81DFE" w:rsidRPr="00C81DFE" w:rsidRDefault="00C81DFE" w:rsidP="00C81DFE">
      <w:pPr>
        <w:spacing w:after="0" w:line="240" w:lineRule="auto"/>
        <w:jc w:val="both"/>
        <w:rPr>
          <w:rFonts w:ascii="Calibri" w:eastAsia="Times New Roman" w:hAnsi="Calibri" w:cs="Calibri"/>
          <w:b/>
          <w:bCs/>
          <w:i/>
          <w:iCs/>
          <w:color w:val="FC6B01"/>
          <w:kern w:val="0"/>
          <w:sz w:val="24"/>
          <w:szCs w:val="24"/>
          <w:lang w:eastAsia="es-UY"/>
          <w14:ligatures w14:val="none"/>
        </w:rPr>
      </w:pPr>
    </w:p>
    <w:p w14:paraId="372B4C52"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El proceso creativo atraviesa una crisis ante el auge de la Inteligencia Artificial (IA). ¿Qué aspectos centrales destaca sobre este tema tan relevante? ¿Cómo problematiza la IA, entre otras cosas, nuestra comprensión de la creación y los derechos de autor?</w:t>
      </w:r>
    </w:p>
    <w:p w14:paraId="131BC33A"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 </w:t>
      </w:r>
      <w:hyperlink r:id="rId29" w:history="1">
        <w:r w:rsidRPr="00C81DFE">
          <w:rPr>
            <w:rFonts w:ascii="Calibri" w:eastAsia="Times New Roman" w:hAnsi="Calibri" w:cs="Calibri"/>
            <w:color w:val="FC6B01"/>
            <w:kern w:val="0"/>
            <w:sz w:val="24"/>
            <w:szCs w:val="24"/>
            <w:u w:val="single"/>
            <w:lang w:eastAsia="es-UY"/>
            <w14:ligatures w14:val="none"/>
          </w:rPr>
          <w:t>La IA</w:t>
        </w:r>
      </w:hyperlink>
      <w:r w:rsidRPr="00C81DFE">
        <w:rPr>
          <w:rFonts w:ascii="Calibri" w:eastAsia="Times New Roman" w:hAnsi="Calibri" w:cs="Calibri"/>
          <w:color w:val="666666"/>
          <w:kern w:val="0"/>
          <w:sz w:val="24"/>
          <w:szCs w:val="24"/>
          <w:lang w:eastAsia="es-UY"/>
          <w14:ligatures w14:val="none"/>
        </w:rPr>
        <w:t xml:space="preserve"> pone de manifiesto una doble crisis: la crisis de la autoría y la crisis de la ecología de las imágenes. Desde un punto de vista estético, radicaliza un problema </w:t>
      </w:r>
      <w:r w:rsidRPr="00C81DFE">
        <w:rPr>
          <w:rFonts w:ascii="Calibri" w:eastAsia="Times New Roman" w:hAnsi="Calibri" w:cs="Calibri"/>
          <w:color w:val="666666"/>
          <w:kern w:val="0"/>
          <w:sz w:val="24"/>
          <w:szCs w:val="24"/>
          <w:lang w:eastAsia="es-UY"/>
          <w14:ligatures w14:val="none"/>
        </w:rPr>
        <w:lastRenderedPageBreak/>
        <w:t>antiguo: toda creación ha sido, en cierta medida, apropiación, montaje, desviación, recombinación. Pero ahora esta recombinación se industrializa mediante corporaciones que operan a escala extractiva, absorbiendo repertorios, estilos, voces y archivos humanos sin una redistribución simétrica del valor. Desde un punto de vista político, la IA acelera la producción de </w:t>
      </w:r>
      <w:r w:rsidRPr="00C81DFE">
        <w:rPr>
          <w:rFonts w:ascii="Calibri" w:eastAsia="Times New Roman" w:hAnsi="Calibri" w:cs="Calibri"/>
          <w:i/>
          <w:iCs/>
          <w:color w:val="666666"/>
          <w:kern w:val="0"/>
          <w:sz w:val="24"/>
          <w:szCs w:val="24"/>
          <w:lang w:eastAsia="es-UY"/>
          <w14:ligatures w14:val="none"/>
        </w:rPr>
        <w:t>basura </w:t>
      </w:r>
      <w:r w:rsidRPr="00C81DFE">
        <w:rPr>
          <w:rFonts w:ascii="Calibri" w:eastAsia="Times New Roman" w:hAnsi="Calibri" w:cs="Calibri"/>
          <w:b/>
          <w:bCs/>
          <w:color w:val="666666"/>
          <w:kern w:val="0"/>
          <w:sz w:val="24"/>
          <w:szCs w:val="24"/>
          <w:lang w:eastAsia="es-UY"/>
          <w14:ligatures w14:val="none"/>
        </w:rPr>
        <w:t>digital</w:t>
      </w:r>
      <w:r w:rsidRPr="00C81DFE">
        <w:rPr>
          <w:rFonts w:ascii="Calibri" w:eastAsia="Times New Roman" w:hAnsi="Calibri" w:cs="Calibri"/>
          <w:color w:val="666666"/>
          <w:kern w:val="0"/>
          <w:sz w:val="24"/>
          <w:szCs w:val="24"/>
          <w:lang w:eastAsia="es-UY"/>
          <w14:ligatures w14:val="none"/>
        </w:rPr>
        <w:t> , desechos , simulacros y ruido, llevando al límite la distinción entre realidad y ficción, eludiendo </w:t>
      </w:r>
      <w:hyperlink r:id="rId30" w:tgtFrame="_blank" w:history="1">
        <w:r w:rsidRPr="00C81DFE">
          <w:rPr>
            <w:rFonts w:ascii="Calibri" w:eastAsia="Times New Roman" w:hAnsi="Calibri" w:cs="Calibri"/>
            <w:color w:val="FC6B01"/>
            <w:kern w:val="0"/>
            <w:sz w:val="24"/>
            <w:szCs w:val="24"/>
            <w:u w:val="single"/>
            <w:lang w:eastAsia="es-UY"/>
            <w14:ligatures w14:val="none"/>
          </w:rPr>
          <w:t>la regulación ética</w:t>
        </w:r>
      </w:hyperlink>
      <w:r w:rsidRPr="00C81DFE">
        <w:rPr>
          <w:rFonts w:ascii="Calibri" w:eastAsia="Times New Roman" w:hAnsi="Calibri" w:cs="Calibri"/>
          <w:color w:val="666666"/>
          <w:kern w:val="0"/>
          <w:sz w:val="24"/>
          <w:szCs w:val="24"/>
          <w:lang w:eastAsia="es-UY"/>
          <w14:ligatures w14:val="none"/>
        </w:rPr>
        <w:t>  y la preservación de la autoría. Los derechos de autor resultan insuficientes si se conciben únicamente como propiedad individual; es necesario reabrirlos también como un debate sobre el trabajo cultural, el trabajo colectivo, el uso de datos, la remuneración y la protección contra el saqueo algorítmico de los bienes comunes.</w:t>
      </w:r>
    </w:p>
    <w:p w14:paraId="2B881ED4"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2B1D4EF4"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¿Qué significa </w:t>
      </w:r>
      <w:r w:rsidRPr="00C81DFE">
        <w:rPr>
          <w:rFonts w:ascii="Calibri" w:eastAsia="Times New Roman" w:hAnsi="Calibri" w:cs="Calibri"/>
          <w:b/>
          <w:bCs/>
          <w:i/>
          <w:iCs/>
          <w:color w:val="666666"/>
          <w:kern w:val="0"/>
          <w:sz w:val="24"/>
          <w:szCs w:val="24"/>
          <w:lang w:eastAsia="es-UY"/>
          <w14:ligatures w14:val="none"/>
        </w:rPr>
        <w:t>el activismo convencional</w:t>
      </w:r>
      <w:r w:rsidRPr="00C81DFE">
        <w:rPr>
          <w:rFonts w:ascii="Calibri" w:eastAsia="Times New Roman" w:hAnsi="Calibri" w:cs="Calibri"/>
          <w:b/>
          <w:bCs/>
          <w:color w:val="666666"/>
          <w:kern w:val="0"/>
          <w:sz w:val="24"/>
          <w:szCs w:val="24"/>
          <w:lang w:eastAsia="es-UY"/>
          <w14:ligatures w14:val="none"/>
        </w:rPr>
        <w:t> en favor de la cultura de masas? ¿Qué ejemplos podrías dar de este fenómeno?</w:t>
      </w:r>
    </w:p>
    <w:p w14:paraId="1E6ABA0A"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Yo defino </w:t>
      </w:r>
      <w:r w:rsidRPr="00C81DFE">
        <w:rPr>
          <w:rFonts w:ascii="Calibri" w:eastAsia="Times New Roman" w:hAnsi="Calibri" w:cs="Calibri"/>
          <w:b/>
          <w:bCs/>
          <w:i/>
          <w:iCs/>
          <w:color w:val="666666"/>
          <w:kern w:val="0"/>
          <w:sz w:val="24"/>
          <w:szCs w:val="24"/>
          <w:lang w:eastAsia="es-UY"/>
          <w14:ligatures w14:val="none"/>
        </w:rPr>
        <w:t>el activismo dominante como</w:t>
      </w:r>
      <w:r w:rsidRPr="00C81DFE">
        <w:rPr>
          <w:rFonts w:ascii="Calibri" w:eastAsia="Times New Roman" w:hAnsi="Calibri" w:cs="Calibri"/>
          <w:color w:val="666666"/>
          <w:kern w:val="0"/>
          <w:sz w:val="24"/>
          <w:szCs w:val="24"/>
          <w:lang w:eastAsia="es-UY"/>
          <w14:ligatures w14:val="none"/>
        </w:rPr>
        <w:t> la situación en la que la cultura de masas deja de funcionar simplemente como entretenimiento y comienza a competir por la hegemonía simbólica a gran escala. No es lo mismo que el activismo tradicional, ni lo reemplaza; es una gramática de circulación diferente. </w:t>
      </w:r>
      <w:hyperlink r:id="rId31" w:tgtFrame="_blank" w:history="1">
        <w:r w:rsidRPr="00C81DFE">
          <w:rPr>
            <w:rFonts w:ascii="Calibri" w:eastAsia="Times New Roman" w:hAnsi="Calibri" w:cs="Calibri"/>
            <w:color w:val="FC6B01"/>
            <w:kern w:val="0"/>
            <w:sz w:val="24"/>
            <w:szCs w:val="24"/>
            <w:u w:val="single"/>
            <w:lang w:eastAsia="es-UY"/>
            <w14:ligatures w14:val="none"/>
          </w:rPr>
          <w:t>Bad Bunny en el Super Bowl</w:t>
        </w:r>
      </w:hyperlink>
      <w:r w:rsidRPr="00C81DFE">
        <w:rPr>
          <w:rFonts w:ascii="Calibri" w:eastAsia="Times New Roman" w:hAnsi="Calibri" w:cs="Calibri"/>
          <w:color w:val="666666"/>
          <w:kern w:val="0"/>
          <w:sz w:val="24"/>
          <w:szCs w:val="24"/>
          <w:lang w:eastAsia="es-UY"/>
          <w14:ligatures w14:val="none"/>
        </w:rPr>
        <w:t> es un claro ejemplo: un evento pop con una audiencia masiva se transformó en una afirmación latinoamericana y puertorriqueña.</w:t>
      </w:r>
    </w:p>
    <w:p w14:paraId="22D1F14D"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7F6FCB79"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Creo que es crucial lo que artistas pop y globales como </w:t>
      </w:r>
      <w:proofErr w:type="spellStart"/>
      <w:r w:rsidRPr="00C81DFE">
        <w:rPr>
          <w:rFonts w:ascii="Calibri" w:eastAsia="Times New Roman" w:hAnsi="Calibri" w:cs="Calibri"/>
          <w:b/>
          <w:bCs/>
          <w:color w:val="666666"/>
          <w:kern w:val="0"/>
          <w:sz w:val="24"/>
          <w:szCs w:val="24"/>
          <w:lang w:eastAsia="es-UY"/>
          <w14:ligatures w14:val="none"/>
        </w:rPr>
        <w:t>Anitta</w:t>
      </w:r>
      <w:proofErr w:type="spellEnd"/>
      <w:r w:rsidRPr="00C81DFE">
        <w:rPr>
          <w:rFonts w:ascii="Calibri" w:eastAsia="Times New Roman" w:hAnsi="Calibri" w:cs="Calibri"/>
          <w:color w:val="666666"/>
          <w:kern w:val="0"/>
          <w:sz w:val="24"/>
          <w:szCs w:val="24"/>
          <w:lang w:eastAsia="es-UY"/>
          <w14:ligatures w14:val="none"/>
        </w:rPr>
        <w:t> han estado haciendo al "prestar" su imagen a causas indígenas, identificándose como practicantes de religiones afrobrasileñas; uniéndose a la lucha contra el extremismo y la intolerancia con su imagen y su música.</w:t>
      </w:r>
    </w:p>
    <w:p w14:paraId="7EDDE9D9"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De igual modo, en septiembre de 2025, presenciamos la efectividad del </w:t>
      </w:r>
      <w:hyperlink r:id="rId32" w:tgtFrame="_blank" w:history="1">
        <w:r w:rsidRPr="00C81DFE">
          <w:rPr>
            <w:rFonts w:ascii="Calibri" w:eastAsia="Times New Roman" w:hAnsi="Calibri" w:cs="Calibri"/>
            <w:color w:val="FC6B01"/>
            <w:kern w:val="0"/>
            <w:sz w:val="24"/>
            <w:szCs w:val="24"/>
            <w:u w:val="single"/>
            <w:lang w:eastAsia="es-UY"/>
            <w14:ligatures w14:val="none"/>
          </w:rPr>
          <w:t xml:space="preserve">evento musical en Copacabana contra la "PEC da </w:t>
        </w:r>
        <w:proofErr w:type="spellStart"/>
        <w:r w:rsidRPr="00C81DFE">
          <w:rPr>
            <w:rFonts w:ascii="Calibri" w:eastAsia="Times New Roman" w:hAnsi="Calibri" w:cs="Calibri"/>
            <w:color w:val="FC6B01"/>
            <w:kern w:val="0"/>
            <w:sz w:val="24"/>
            <w:szCs w:val="24"/>
            <w:u w:val="single"/>
            <w:lang w:eastAsia="es-UY"/>
            <w14:ligatures w14:val="none"/>
          </w:rPr>
          <w:t>Blindagem</w:t>
        </w:r>
        <w:proofErr w:type="spellEnd"/>
        <w:r w:rsidRPr="00C81DFE">
          <w:rPr>
            <w:rFonts w:ascii="Calibri" w:eastAsia="Times New Roman" w:hAnsi="Calibri" w:cs="Calibri"/>
            <w:color w:val="FC6B01"/>
            <w:kern w:val="0"/>
            <w:sz w:val="24"/>
            <w:szCs w:val="24"/>
            <w:u w:val="single"/>
            <w:lang w:eastAsia="es-UY"/>
            <w14:ligatures w14:val="none"/>
          </w:rPr>
          <w:t>" (Propuesta</w:t>
        </w:r>
      </w:hyperlink>
      <w:r w:rsidRPr="00C81DFE">
        <w:rPr>
          <w:rFonts w:ascii="Calibri" w:eastAsia="Times New Roman" w:hAnsi="Calibri" w:cs="Calibri"/>
          <w:color w:val="666666"/>
          <w:kern w:val="0"/>
          <w:sz w:val="24"/>
          <w:szCs w:val="24"/>
          <w:lang w:eastAsia="es-UY"/>
          <w14:ligatures w14:val="none"/>
        </w:rPr>
        <w:t> de Enmienda Constitucional) y la amnistía para los golpistas del 8 de enero, que movilizó a artistas de renombre como </w:t>
      </w:r>
      <w:r w:rsidRPr="00C81DFE">
        <w:rPr>
          <w:rFonts w:ascii="Calibri" w:eastAsia="Times New Roman" w:hAnsi="Calibri" w:cs="Calibri"/>
          <w:b/>
          <w:bCs/>
          <w:color w:val="666666"/>
          <w:kern w:val="0"/>
          <w:sz w:val="24"/>
          <w:szCs w:val="24"/>
          <w:lang w:eastAsia="es-UY"/>
          <w14:ligatures w14:val="none"/>
        </w:rPr>
        <w:t>Chico Buarque</w:t>
      </w:r>
      <w:r w:rsidRPr="00C81DFE">
        <w:rPr>
          <w:rFonts w:ascii="Calibri" w:eastAsia="Times New Roman" w:hAnsi="Calibri" w:cs="Calibri"/>
          <w:color w:val="666666"/>
          <w:kern w:val="0"/>
          <w:sz w:val="24"/>
          <w:szCs w:val="24"/>
          <w:lang w:eastAsia="es-UY"/>
          <w14:ligatures w14:val="none"/>
        </w:rPr>
        <w:t> , </w:t>
      </w:r>
      <w:r w:rsidRPr="00C81DFE">
        <w:rPr>
          <w:rFonts w:ascii="Calibri" w:eastAsia="Times New Roman" w:hAnsi="Calibri" w:cs="Calibri"/>
          <w:b/>
          <w:bCs/>
          <w:color w:val="666666"/>
          <w:kern w:val="0"/>
          <w:sz w:val="24"/>
          <w:szCs w:val="24"/>
          <w:lang w:eastAsia="es-UY"/>
          <w14:ligatures w14:val="none"/>
        </w:rPr>
        <w:t>Caetano Veloso</w:t>
      </w:r>
      <w:r w:rsidRPr="00C81DFE">
        <w:rPr>
          <w:rFonts w:ascii="Calibri" w:eastAsia="Times New Roman" w:hAnsi="Calibri" w:cs="Calibri"/>
          <w:color w:val="666666"/>
          <w:kern w:val="0"/>
          <w:sz w:val="24"/>
          <w:szCs w:val="24"/>
          <w:lang w:eastAsia="es-UY"/>
          <w14:ligatures w14:val="none"/>
        </w:rPr>
        <w:t> , </w:t>
      </w:r>
      <w:r w:rsidRPr="00C81DFE">
        <w:rPr>
          <w:rFonts w:ascii="Calibri" w:eastAsia="Times New Roman" w:hAnsi="Calibri" w:cs="Calibri"/>
          <w:b/>
          <w:bCs/>
          <w:color w:val="666666"/>
          <w:kern w:val="0"/>
          <w:sz w:val="24"/>
          <w:szCs w:val="24"/>
          <w:lang w:eastAsia="es-UY"/>
          <w14:ligatures w14:val="none"/>
        </w:rPr>
        <w:t>Gilberto Gil</w:t>
      </w:r>
      <w:r w:rsidRPr="00C81DFE">
        <w:rPr>
          <w:rFonts w:ascii="Calibri" w:eastAsia="Times New Roman" w:hAnsi="Calibri" w:cs="Calibri"/>
          <w:color w:val="666666"/>
          <w:kern w:val="0"/>
          <w:sz w:val="24"/>
          <w:szCs w:val="24"/>
          <w:lang w:eastAsia="es-UY"/>
          <w14:ligatures w14:val="none"/>
        </w:rPr>
        <w:t> , </w:t>
      </w:r>
      <w:r w:rsidRPr="00C81DFE">
        <w:rPr>
          <w:rFonts w:ascii="Calibri" w:eastAsia="Times New Roman" w:hAnsi="Calibri" w:cs="Calibri"/>
          <w:b/>
          <w:bCs/>
          <w:color w:val="666666"/>
          <w:kern w:val="0"/>
          <w:sz w:val="24"/>
          <w:szCs w:val="24"/>
          <w:lang w:eastAsia="es-UY"/>
          <w14:ligatures w14:val="none"/>
        </w:rPr>
        <w:t xml:space="preserve">Pretinho da </w:t>
      </w:r>
      <w:proofErr w:type="spellStart"/>
      <w:r w:rsidRPr="00C81DFE">
        <w:rPr>
          <w:rFonts w:ascii="Calibri" w:eastAsia="Times New Roman" w:hAnsi="Calibri" w:cs="Calibri"/>
          <w:b/>
          <w:bCs/>
          <w:color w:val="666666"/>
          <w:kern w:val="0"/>
          <w:sz w:val="24"/>
          <w:szCs w:val="24"/>
          <w:lang w:eastAsia="es-UY"/>
          <w14:ligatures w14:val="none"/>
        </w:rPr>
        <w:t>Serrinha</w:t>
      </w:r>
      <w:proofErr w:type="spellEnd"/>
      <w:r w:rsidRPr="00C81DFE">
        <w:rPr>
          <w:rFonts w:ascii="Calibri" w:eastAsia="Times New Roman" w:hAnsi="Calibri" w:cs="Calibri"/>
          <w:color w:val="666666"/>
          <w:kern w:val="0"/>
          <w:sz w:val="24"/>
          <w:szCs w:val="24"/>
          <w:lang w:eastAsia="es-UY"/>
          <w14:ligatures w14:val="none"/>
        </w:rPr>
        <w:t> y otros. El evento congregó a miles de personas y la PEC fue bloqueada. Hubo una movilización relámpago por parte del colectivo 342 y el uso del lenguaje activista de los medios de comunicación de </w:t>
      </w:r>
      <w:proofErr w:type="spellStart"/>
      <w:r w:rsidRPr="00C81DFE">
        <w:rPr>
          <w:rFonts w:ascii="Calibri" w:eastAsia="Times New Roman" w:hAnsi="Calibri" w:cs="Calibri"/>
          <w:b/>
          <w:bCs/>
          <w:color w:val="666666"/>
          <w:kern w:val="0"/>
          <w:sz w:val="24"/>
          <w:szCs w:val="24"/>
          <w:lang w:eastAsia="es-UY"/>
          <w14:ligatures w14:val="none"/>
        </w:rPr>
        <w:t>Mídia</w:t>
      </w:r>
      <w:proofErr w:type="spellEnd"/>
      <w:r w:rsidRPr="00C81DFE">
        <w:rPr>
          <w:rFonts w:ascii="Calibri" w:eastAsia="Times New Roman" w:hAnsi="Calibri" w:cs="Calibri"/>
          <w:b/>
          <w:bCs/>
          <w:color w:val="666666"/>
          <w:kern w:val="0"/>
          <w:sz w:val="24"/>
          <w:szCs w:val="24"/>
          <w:lang w:eastAsia="es-UY"/>
          <w14:ligatures w14:val="none"/>
        </w:rPr>
        <w:t xml:space="preserve"> Ninja</w:t>
      </w:r>
      <w:r w:rsidRPr="00C81DFE">
        <w:rPr>
          <w:rFonts w:ascii="Calibri" w:eastAsia="Times New Roman" w:hAnsi="Calibri" w:cs="Calibri"/>
          <w:color w:val="666666"/>
          <w:kern w:val="0"/>
          <w:sz w:val="24"/>
          <w:szCs w:val="24"/>
          <w:lang w:eastAsia="es-UY"/>
          <w14:ligatures w14:val="none"/>
        </w:rPr>
        <w:t> fue decisivo para esta movilización, articulando música, espectáculo y política, movilizando la memoria afectiva y la emoción estética.</w:t>
      </w:r>
    </w:p>
    <w:p w14:paraId="226124A4"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El activismo </w:t>
      </w:r>
      <w:r w:rsidRPr="00C81DFE">
        <w:rPr>
          <w:rFonts w:ascii="Calibri" w:eastAsia="Times New Roman" w:hAnsi="Calibri" w:cs="Calibri"/>
          <w:i/>
          <w:iCs/>
          <w:color w:val="666666"/>
          <w:kern w:val="0"/>
          <w:sz w:val="24"/>
          <w:szCs w:val="24"/>
          <w:lang w:eastAsia="es-UY"/>
          <w14:ligatures w14:val="none"/>
        </w:rPr>
        <w:t>convencional</w:t>
      </w:r>
      <w:r w:rsidRPr="00C81DFE">
        <w:rPr>
          <w:rFonts w:ascii="Calibri" w:eastAsia="Times New Roman" w:hAnsi="Calibri" w:cs="Calibri"/>
          <w:color w:val="666666"/>
          <w:kern w:val="0"/>
          <w:sz w:val="24"/>
          <w:szCs w:val="24"/>
          <w:lang w:eastAsia="es-UY"/>
          <w14:ligatures w14:val="none"/>
        </w:rPr>
        <w:t> no resuelve ni reemplaza la educación política de base, sino que más bien pretende disputar el centro, no solo los márgenes, del imaginario colectivo.</w:t>
      </w:r>
    </w:p>
    <w:p w14:paraId="320240D6"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03C77655"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IHU – ¿Desea agregar algo?</w:t>
      </w:r>
    </w:p>
    <w:p w14:paraId="16134AB0"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b/>
          <w:bCs/>
          <w:color w:val="666666"/>
          <w:kern w:val="0"/>
          <w:sz w:val="24"/>
          <w:szCs w:val="24"/>
          <w:lang w:eastAsia="es-UY"/>
          <w14:ligatures w14:val="none"/>
        </w:rPr>
        <w:t>Ivana Bentes –</w:t>
      </w:r>
      <w:r w:rsidRPr="00C81DFE">
        <w:rPr>
          <w:rFonts w:ascii="Calibri" w:eastAsia="Times New Roman" w:hAnsi="Calibri" w:cs="Calibri"/>
          <w:color w:val="666666"/>
          <w:kern w:val="0"/>
          <w:sz w:val="24"/>
          <w:szCs w:val="24"/>
          <w:lang w:eastAsia="es-UY"/>
          <w14:ligatures w14:val="none"/>
        </w:rPr>
        <w:t> Solo añadiría que, en 2026, la disputa central podría no ser tanto entre </w:t>
      </w:r>
      <w:r w:rsidRPr="00C81DFE">
        <w:rPr>
          <w:rFonts w:ascii="Calibri" w:eastAsia="Times New Roman" w:hAnsi="Calibri" w:cs="Calibri"/>
          <w:b/>
          <w:bCs/>
          <w:color w:val="666666"/>
          <w:kern w:val="0"/>
          <w:sz w:val="24"/>
          <w:szCs w:val="24"/>
          <w:lang w:eastAsia="es-UY"/>
          <w14:ligatures w14:val="none"/>
        </w:rPr>
        <w:t>información y desinformación</w:t>
      </w:r>
      <w:r w:rsidRPr="00C81DFE">
        <w:rPr>
          <w:rFonts w:ascii="Calibri" w:eastAsia="Times New Roman" w:hAnsi="Calibri" w:cs="Calibri"/>
          <w:color w:val="666666"/>
          <w:kern w:val="0"/>
          <w:sz w:val="24"/>
          <w:szCs w:val="24"/>
          <w:lang w:eastAsia="es-UY"/>
          <w14:ligatures w14:val="none"/>
        </w:rPr>
        <w:t> , en sentido estricto, sino más bien entre políticas de la memoria y regímenes de anestesia. </w:t>
      </w:r>
      <w:hyperlink r:id="rId33" w:tgtFrame="_blank" w:history="1">
        <w:r w:rsidRPr="00C81DFE">
          <w:rPr>
            <w:rFonts w:ascii="Calibri" w:eastAsia="Times New Roman" w:hAnsi="Calibri" w:cs="Calibri"/>
            <w:color w:val="FC6B01"/>
            <w:kern w:val="0"/>
            <w:sz w:val="24"/>
            <w:szCs w:val="24"/>
            <w:u w:val="single"/>
            <w:lang w:eastAsia="es-UY"/>
            <w14:ligatures w14:val="none"/>
          </w:rPr>
          <w:t>El capitalismo mafioso</w:t>
        </w:r>
      </w:hyperlink>
      <w:r w:rsidRPr="00C81DFE">
        <w:rPr>
          <w:rFonts w:ascii="Calibri" w:eastAsia="Times New Roman" w:hAnsi="Calibri" w:cs="Calibri"/>
          <w:color w:val="666666"/>
          <w:kern w:val="0"/>
          <w:sz w:val="24"/>
          <w:szCs w:val="24"/>
          <w:lang w:eastAsia="es-UY"/>
          <w14:ligatures w14:val="none"/>
        </w:rPr>
        <w:t> no actúa únicamente mediante la fuerza: actúa mediante el olvido acelerado, la saturación, la banalización del horror y la conversión de todo en mercancía desechable. Por eso insisto tanto en una política de imágenes, una ecología de la mirada y una memoria activa.</w:t>
      </w:r>
    </w:p>
    <w:p w14:paraId="51804EA1"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7D24F110" w14:textId="77777777" w:rsid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El carnaval, la música, la danza y la </w:t>
      </w:r>
      <w:r w:rsidRPr="00C81DFE">
        <w:rPr>
          <w:rFonts w:ascii="Calibri" w:eastAsia="Times New Roman" w:hAnsi="Calibri" w:cs="Calibri"/>
          <w:b/>
          <w:bCs/>
          <w:color w:val="666666"/>
          <w:kern w:val="0"/>
          <w:sz w:val="24"/>
          <w:szCs w:val="24"/>
          <w:lang w:eastAsia="es-UY"/>
          <w14:ligatures w14:val="none"/>
        </w:rPr>
        <w:t>cultura festiva</w:t>
      </w:r>
      <w:r w:rsidRPr="00C81DFE">
        <w:rPr>
          <w:rFonts w:ascii="Calibri" w:eastAsia="Times New Roman" w:hAnsi="Calibri" w:cs="Calibri"/>
          <w:color w:val="666666"/>
          <w:kern w:val="0"/>
          <w:sz w:val="24"/>
          <w:szCs w:val="24"/>
          <w:lang w:eastAsia="es-UY"/>
          <w14:ligatures w14:val="none"/>
        </w:rPr>
        <w:t xml:space="preserve"> que transforma los cuerpos siguen siendo cruciales porque producen precisamente lo contrario de los discursos de </w:t>
      </w:r>
      <w:r w:rsidRPr="00C81DFE">
        <w:rPr>
          <w:rFonts w:ascii="Calibri" w:eastAsia="Times New Roman" w:hAnsi="Calibri" w:cs="Calibri"/>
          <w:color w:val="666666"/>
          <w:kern w:val="0"/>
          <w:sz w:val="24"/>
          <w:szCs w:val="24"/>
          <w:lang w:eastAsia="es-UY"/>
          <w14:ligatures w14:val="none"/>
        </w:rPr>
        <w:lastRenderedPageBreak/>
        <w:t xml:space="preserve">intolerancia y odio. Disuelven polarizaciones pobres y artificiales, reencantan, </w:t>
      </w:r>
      <w:proofErr w:type="spellStart"/>
      <w:r w:rsidRPr="00C81DFE">
        <w:rPr>
          <w:rFonts w:ascii="Calibri" w:eastAsia="Times New Roman" w:hAnsi="Calibri" w:cs="Calibri"/>
          <w:color w:val="666666"/>
          <w:kern w:val="0"/>
          <w:sz w:val="24"/>
          <w:szCs w:val="24"/>
          <w:lang w:eastAsia="es-UY"/>
          <w14:ligatures w14:val="none"/>
        </w:rPr>
        <w:t>historicizan</w:t>
      </w:r>
      <w:proofErr w:type="spellEnd"/>
      <w:r w:rsidRPr="00C81DFE">
        <w:rPr>
          <w:rFonts w:ascii="Calibri" w:eastAsia="Times New Roman" w:hAnsi="Calibri" w:cs="Calibri"/>
          <w:color w:val="666666"/>
          <w:kern w:val="0"/>
          <w:sz w:val="24"/>
          <w:szCs w:val="24"/>
          <w:lang w:eastAsia="es-UY"/>
          <w14:ligatures w14:val="none"/>
        </w:rPr>
        <w:t>, restauran la densidad simbólica y crean comunidades sensibles.</w:t>
      </w:r>
    </w:p>
    <w:p w14:paraId="5ED7AE19"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p>
    <w:p w14:paraId="0D40FCAF" w14:textId="77777777" w:rsidR="00C81DFE" w:rsidRPr="00C81DFE" w:rsidRDefault="00C81DFE" w:rsidP="00C81DFE">
      <w:pPr>
        <w:spacing w:after="0" w:line="240" w:lineRule="auto"/>
        <w:jc w:val="both"/>
        <w:rPr>
          <w:rFonts w:ascii="Calibri" w:eastAsia="Times New Roman" w:hAnsi="Calibri" w:cs="Calibri"/>
          <w:color w:val="666666"/>
          <w:kern w:val="0"/>
          <w:sz w:val="24"/>
          <w:szCs w:val="24"/>
          <w:lang w:eastAsia="es-UY"/>
          <w14:ligatures w14:val="none"/>
        </w:rPr>
      </w:pPr>
      <w:r w:rsidRPr="00C81DFE">
        <w:rPr>
          <w:rFonts w:ascii="Calibri" w:eastAsia="Times New Roman" w:hAnsi="Calibri" w:cs="Calibri"/>
          <w:color w:val="666666"/>
          <w:kern w:val="0"/>
          <w:sz w:val="24"/>
          <w:szCs w:val="24"/>
          <w:lang w:eastAsia="es-UY"/>
          <w14:ligatures w14:val="none"/>
        </w:rPr>
        <w:t>En tiempos de basura visual, chantaje geopolítico y guerra de memes, </w:t>
      </w:r>
      <w:r w:rsidRPr="00C81DFE">
        <w:rPr>
          <w:rFonts w:ascii="Calibri" w:eastAsia="Times New Roman" w:hAnsi="Calibri" w:cs="Calibri"/>
          <w:b/>
          <w:bCs/>
          <w:color w:val="666666"/>
          <w:kern w:val="0"/>
          <w:sz w:val="24"/>
          <w:szCs w:val="24"/>
          <w:lang w:eastAsia="es-UY"/>
          <w14:ligatures w14:val="none"/>
        </w:rPr>
        <w:t>defender la cultura</w:t>
      </w:r>
      <w:r w:rsidRPr="00C81DFE">
        <w:rPr>
          <w:rFonts w:ascii="Calibri" w:eastAsia="Times New Roman" w:hAnsi="Calibri" w:cs="Calibri"/>
          <w:color w:val="666666"/>
          <w:kern w:val="0"/>
          <w:sz w:val="24"/>
          <w:szCs w:val="24"/>
          <w:lang w:eastAsia="es-UY"/>
          <w14:ligatures w14:val="none"/>
        </w:rPr>
        <w:t> es también defender la posibilidad de un imaginario libertario democrático y multipolar. Además, la cultura tiene capacidad de trascendencia, de lo sublime, del encantamiento, incluso del delirio, el trance y la emoción. No podemos renunciar a estas dimensiones en manos de la ultraderecha. Debemos elevarnos un poco para mostrar esta exuberante </w:t>
      </w:r>
      <w:r w:rsidRPr="00C81DFE">
        <w:rPr>
          <w:rFonts w:ascii="Calibri" w:eastAsia="Times New Roman" w:hAnsi="Calibri" w:cs="Calibri"/>
          <w:b/>
          <w:bCs/>
          <w:color w:val="666666"/>
          <w:kern w:val="0"/>
          <w:sz w:val="24"/>
          <w:szCs w:val="24"/>
          <w:lang w:eastAsia="es-UY"/>
          <w14:ligatures w14:val="none"/>
        </w:rPr>
        <w:t>cultura brasileña</w:t>
      </w:r>
      <w:r w:rsidRPr="00C81DFE">
        <w:rPr>
          <w:rFonts w:ascii="Calibri" w:eastAsia="Times New Roman" w:hAnsi="Calibri" w:cs="Calibri"/>
          <w:color w:val="666666"/>
          <w:kern w:val="0"/>
          <w:sz w:val="24"/>
          <w:szCs w:val="24"/>
          <w:lang w:eastAsia="es-UY"/>
          <w14:ligatures w14:val="none"/>
        </w:rPr>
        <w:t> que da sentido a nuestras vidas y genera un poderoso vínculo social y una alegría de vivir.</w:t>
      </w:r>
    </w:p>
    <w:p w14:paraId="4A8F3EE9" w14:textId="77777777" w:rsidR="00926044" w:rsidRDefault="00926044"/>
    <w:p w14:paraId="6F15DD0E" w14:textId="038E7E0A" w:rsidR="00C81DFE" w:rsidRDefault="00C81DFE">
      <w:hyperlink r:id="rId34" w:history="1">
        <w:r w:rsidRPr="004C2364">
          <w:rPr>
            <w:rStyle w:val="Hipervnculo"/>
          </w:rPr>
          <w:t>https://www.ihu.unisinos.br/663624-a-cultura-como-campo-de-insurgencias-e-resistencias-ao-capitalismo-mafioso-entrevista-especial-com-ivana-bentes</w:t>
        </w:r>
      </w:hyperlink>
    </w:p>
    <w:p w14:paraId="4B59C0FA" w14:textId="77777777" w:rsidR="00C81DFE" w:rsidRDefault="00C81DFE"/>
    <w:sectPr w:rsidR="00C81D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DFE"/>
    <w:rsid w:val="00531537"/>
    <w:rsid w:val="00926044"/>
    <w:rsid w:val="00C81DF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1D0A"/>
  <w15:chartTrackingRefBased/>
  <w15:docId w15:val="{7D2B8CBC-CE98-449C-923F-54D6F3C4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1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1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1D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1D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1D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1DF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1DF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1DF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1DF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1DF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1DF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1DF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1DF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1DF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1D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1D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1D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1DFE"/>
    <w:rPr>
      <w:rFonts w:eastAsiaTheme="majorEastAsia" w:cstheme="majorBidi"/>
      <w:color w:val="272727" w:themeColor="text1" w:themeTint="D8"/>
    </w:rPr>
  </w:style>
  <w:style w:type="paragraph" w:styleId="Ttulo">
    <w:name w:val="Title"/>
    <w:basedOn w:val="Normal"/>
    <w:next w:val="Normal"/>
    <w:link w:val="TtuloCar"/>
    <w:uiPriority w:val="10"/>
    <w:qFormat/>
    <w:rsid w:val="00C81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1D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1DF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1D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1DFE"/>
    <w:pPr>
      <w:spacing w:before="160"/>
      <w:jc w:val="center"/>
    </w:pPr>
    <w:rPr>
      <w:i/>
      <w:iCs/>
      <w:color w:val="404040" w:themeColor="text1" w:themeTint="BF"/>
    </w:rPr>
  </w:style>
  <w:style w:type="character" w:customStyle="1" w:styleId="CitaCar">
    <w:name w:val="Cita Car"/>
    <w:basedOn w:val="Fuentedeprrafopredeter"/>
    <w:link w:val="Cita"/>
    <w:uiPriority w:val="29"/>
    <w:rsid w:val="00C81DFE"/>
    <w:rPr>
      <w:i/>
      <w:iCs/>
      <w:color w:val="404040" w:themeColor="text1" w:themeTint="BF"/>
    </w:rPr>
  </w:style>
  <w:style w:type="paragraph" w:styleId="Prrafodelista">
    <w:name w:val="List Paragraph"/>
    <w:basedOn w:val="Normal"/>
    <w:uiPriority w:val="34"/>
    <w:qFormat/>
    <w:rsid w:val="00C81DFE"/>
    <w:pPr>
      <w:ind w:left="720"/>
      <w:contextualSpacing/>
    </w:pPr>
  </w:style>
  <w:style w:type="character" w:styleId="nfasisintenso">
    <w:name w:val="Intense Emphasis"/>
    <w:basedOn w:val="Fuentedeprrafopredeter"/>
    <w:uiPriority w:val="21"/>
    <w:qFormat/>
    <w:rsid w:val="00C81DFE"/>
    <w:rPr>
      <w:i/>
      <w:iCs/>
      <w:color w:val="0F4761" w:themeColor="accent1" w:themeShade="BF"/>
    </w:rPr>
  </w:style>
  <w:style w:type="paragraph" w:styleId="Citadestacada">
    <w:name w:val="Intense Quote"/>
    <w:basedOn w:val="Normal"/>
    <w:next w:val="Normal"/>
    <w:link w:val="CitadestacadaCar"/>
    <w:uiPriority w:val="30"/>
    <w:qFormat/>
    <w:rsid w:val="00C81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1DFE"/>
    <w:rPr>
      <w:i/>
      <w:iCs/>
      <w:color w:val="0F4761" w:themeColor="accent1" w:themeShade="BF"/>
    </w:rPr>
  </w:style>
  <w:style w:type="character" w:styleId="Referenciaintensa">
    <w:name w:val="Intense Reference"/>
    <w:basedOn w:val="Fuentedeprrafopredeter"/>
    <w:uiPriority w:val="32"/>
    <w:qFormat/>
    <w:rsid w:val="00C81DFE"/>
    <w:rPr>
      <w:b/>
      <w:bCs/>
      <w:smallCaps/>
      <w:color w:val="0F4761" w:themeColor="accent1" w:themeShade="BF"/>
      <w:spacing w:val="5"/>
    </w:rPr>
  </w:style>
  <w:style w:type="character" w:styleId="Hipervnculo">
    <w:name w:val="Hyperlink"/>
    <w:basedOn w:val="Fuentedeprrafopredeter"/>
    <w:uiPriority w:val="99"/>
    <w:unhideWhenUsed/>
    <w:rsid w:val="00C81DFE"/>
    <w:rPr>
      <w:color w:val="467886" w:themeColor="hyperlink"/>
      <w:u w:val="single"/>
    </w:rPr>
  </w:style>
  <w:style w:type="character" w:styleId="Mencinsinresolver">
    <w:name w:val="Unresolved Mention"/>
    <w:basedOn w:val="Fuentedeprrafopredeter"/>
    <w:uiPriority w:val="99"/>
    <w:semiHidden/>
    <w:unhideWhenUsed/>
    <w:rsid w:val="00C81D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595996-analise-do-texto-do-samba-enredo-da-estacao-primeira-de-mangueira-2020" TargetMode="External"/><Relationship Id="rId18" Type="http://schemas.openxmlformats.org/officeDocument/2006/relationships/hyperlink" Target="https://ihu.unisinos.br/categorias/662417-bad-bunny-quando-o-imperio-ouviu-em-espanhol-artigo-de-jose-luis-pinilla" TargetMode="External"/><Relationship Id="rId26" Type="http://schemas.openxmlformats.org/officeDocument/2006/relationships/hyperlink" Target="https://www.ihu.unisinos.br/categorias/594989-massacre-de-paraisopolis-e-a-falta-do-reconhecimento-da-cultura-periferica-diz-raquel-rolnik" TargetMode="External"/><Relationship Id="rId3" Type="http://schemas.openxmlformats.org/officeDocument/2006/relationships/webSettings" Target="webSettings.xml"/><Relationship Id="rId21" Type="http://schemas.openxmlformats.org/officeDocument/2006/relationships/hyperlink" Target="https://www.ihu.unisinos.br/661752" TargetMode="External"/><Relationship Id="rId34" Type="http://schemas.openxmlformats.org/officeDocument/2006/relationships/hyperlink" Target="https://www.ihu.unisinos.br/663624-a-cultura-como-campo-de-insurgencias-e-resistencias-ao-capitalismo-mafioso-entrevista-especial-com-ivana-bentes" TargetMode="External"/><Relationship Id="rId7" Type="http://schemas.openxmlformats.org/officeDocument/2006/relationships/hyperlink" Target="https://www.ihu.unisinos.br/categorias/661752-no-capitalismo-mafioso-nicolas-maduro-veste-nike-artigo-de-ivana-bentes" TargetMode="External"/><Relationship Id="rId12" Type="http://schemas.openxmlformats.org/officeDocument/2006/relationships/hyperlink" Target="https://www.ihu.unisinos.br/categorias/159-entrevistas/596668-a-festa-religiosa-do-carnaval-a-resistencia-alegre-dos-povos-perifericos-contra-o-conservadorismo-elitista-entrevista-especial-com-aydano-andre-motta" TargetMode="External"/><Relationship Id="rId17" Type="http://schemas.openxmlformats.org/officeDocument/2006/relationships/hyperlink" Target="https://www.ihu.unisinos.br/categorias/618981-religiao-e-cultura-no-carnaval-2022" TargetMode="External"/><Relationship Id="rId25" Type="http://schemas.openxmlformats.org/officeDocument/2006/relationships/hyperlink" Target="https://www.ihu.unisinos.br/categorias/159-entrevistas/644059-o-idiota-a-ascensao-politica-da-barbarie-encarnada-em-personagens-grotescos-entrevista-especial-com-domenico-hur" TargetMode="External"/><Relationship Id="rId33" Type="http://schemas.openxmlformats.org/officeDocument/2006/relationships/hyperlink" Target="https://ihu.unisinos.br/categorias/635854-capitalismo-criminoso-artigo-de-raul-zibechi" TargetMode="External"/><Relationship Id="rId2" Type="http://schemas.openxmlformats.org/officeDocument/2006/relationships/settings" Target="settings.xml"/><Relationship Id="rId16" Type="http://schemas.openxmlformats.org/officeDocument/2006/relationships/hyperlink" Target="https://ihu.unisinos.br/662636-rescaldo-das-cinzas-do-carnaval-artigo-de-jean-marc-von-der-weid" TargetMode="External"/><Relationship Id="rId20" Type="http://schemas.openxmlformats.org/officeDocument/2006/relationships/hyperlink" Target="https://www.ihu.unisinos.br/categorias/159-entrevistas/661852-o-sequestro-de-maduro-e-um-espasmo-do-declinio-imperial-entrevista-com-rodrigo-martin-iglesias" TargetMode="External"/><Relationship Id="rId29" Type="http://schemas.openxmlformats.org/officeDocument/2006/relationships/hyperlink" Target="https://www.ihu.unisinos.br/663584-entrevista-com-a-inteligencia-artificial-claude-a-ia-atacada-por-trump" TargetMode="External"/><Relationship Id="rId1" Type="http://schemas.openxmlformats.org/officeDocument/2006/relationships/styles" Target="styles.xml"/><Relationship Id="rId6" Type="http://schemas.openxmlformats.org/officeDocument/2006/relationships/hyperlink" Target="https://www.ihu.unisinos.br/categorias/618119-a-vitoria-do-sincretismo-o-desfile-da-grande-rio-no-carnaval-carioca-de-2022-artigo-de-faustino-teixeira" TargetMode="External"/><Relationship Id="rId11" Type="http://schemas.openxmlformats.org/officeDocument/2006/relationships/hyperlink" Target="https://www.ihu.unisinos.br/categorias/661135-a-forca-da-resistencia-esta-na-imaginacao-entrevista-com-francoise-verges" TargetMode="External"/><Relationship Id="rId24" Type="http://schemas.openxmlformats.org/officeDocument/2006/relationships/hyperlink" Target="https://www.ihu.unisinos.br/663570-o-conflito-iraniano-virou-uma-guerra-de-desgaste-que-podera-minar-o-triunfalismo-de-trump-e-tornar-se-uma-tempestade-com-consequencias-globais-para-a-sua-presidencia-artigo-de-boris-munoz" TargetMode="External"/><Relationship Id="rId32" Type="http://schemas.openxmlformats.org/officeDocument/2006/relationships/hyperlink" Target="https://www.ihu.unisinos.br/657517-mobilizacao-nas" TargetMode="External"/><Relationship Id="rId5" Type="http://schemas.openxmlformats.org/officeDocument/2006/relationships/hyperlink" Target="https://www.ihu.unisinos.br/espiritualidade/78-noticias/656457-a-cultura-que-assusta-o-poder-artigo-de-walter-veltroni" TargetMode="External"/><Relationship Id="rId15" Type="http://schemas.openxmlformats.org/officeDocument/2006/relationships/hyperlink" Target="https://www.ihu.unisinos.br/categorias/662399-do-benin-a-madureira-a-viagem-ancestral-da-portela-rumo-ao-sul-do-brasil" TargetMode="External"/><Relationship Id="rId23" Type="http://schemas.openxmlformats.org/officeDocument/2006/relationships/hyperlink" Target="https://www.ihu.unisinos.br/categorias/658159-os-tecnolords-controlam-as-nossas-mentes-entrevista-com-yanis-varoufakis" TargetMode="External"/><Relationship Id="rId28" Type="http://schemas.openxmlformats.org/officeDocument/2006/relationships/hyperlink" Target="https://www.ihu.unisinos.br/categorias/159-entrevistas/603767-a-imagem-do-pobre-nos-filmes-de-pasolini-e-glauber-como-chave-para-compreender-a-acao-do-capitalismo-entrevista-especial-com-vladimir-santafe" TargetMode="External"/><Relationship Id="rId36" Type="http://schemas.openxmlformats.org/officeDocument/2006/relationships/theme" Target="theme/theme1.xml"/><Relationship Id="rId10" Type="http://schemas.openxmlformats.org/officeDocument/2006/relationships/hyperlink" Target="https://www.ihu.unisinos.br/categorias/159-entrevistas/587454-capitalismo-gore-e-a-carnavalizacao-da-politica-entrevista-especial-com-ivana-bentes" TargetMode="External"/><Relationship Id="rId19" Type="http://schemas.openxmlformats.org/officeDocument/2006/relationships/hyperlink" Target="https://www.ihu.unisinos.br/categorias/660793-make-america-eugenics-great-again-breves-comentarios-sobre-raca-e-eugenia-no-movimento-maga" TargetMode="External"/><Relationship Id="rId31" Type="http://schemas.openxmlformats.org/officeDocument/2006/relationships/hyperlink" Target="https://www.ihu.unisinos.br/662355" TargetMode="External"/><Relationship Id="rId4" Type="http://schemas.openxmlformats.org/officeDocument/2006/relationships/image" Target="media/image1.png"/><Relationship Id="rId9" Type="http://schemas.openxmlformats.org/officeDocument/2006/relationships/image" Target="media/image2.png"/><Relationship Id="rId14" Type="http://schemas.openxmlformats.org/officeDocument/2006/relationships/hyperlink" Target="https://www.ihu.unisinos.br/655323-homem-com-h-o-filme-comentario-de-marcos-rolim" TargetMode="External"/><Relationship Id="rId22" Type="http://schemas.openxmlformats.org/officeDocument/2006/relationships/hyperlink" Target="https://www.ihu.unisinos.br/categorias/650568-ia-a-expressao-estetica-do-fascismo-artigo-de-erick-kayser" TargetMode="External"/><Relationship Id="rId27" Type="http://schemas.openxmlformats.org/officeDocument/2006/relationships/hyperlink" Target="https://www.ihu.unisinos.br/662590" TargetMode="External"/><Relationship Id="rId30" Type="http://schemas.openxmlformats.org/officeDocument/2006/relationships/hyperlink" Target="https://www.ihuonline.unisinos.br/edicao/555" TargetMode="External"/><Relationship Id="rId35" Type="http://schemas.openxmlformats.org/officeDocument/2006/relationships/fontTable" Target="fontTable.xml"/><Relationship Id="rId8" Type="http://schemas.openxmlformats.org/officeDocument/2006/relationships/hyperlink" Target="https://www.ihu.unisinos.br/662693-identidade-bad-bunny-e-o-super-bowl-artigo-de-alexandre-a-martin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4984</Words>
  <Characters>27416</Characters>
  <Application>Microsoft Office Word</Application>
  <DocSecurity>0</DocSecurity>
  <Lines>228</Lines>
  <Paragraphs>64</Paragraphs>
  <ScaleCrop>false</ScaleCrop>
  <Company/>
  <LinksUpToDate>false</LinksUpToDate>
  <CharactersWithSpaces>32336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2026-03-18T19:53:00Z</dcterms:created>
  <dcterms:modified xsi:type="dcterms:W3CDTF">2026-03-18T20:00:00Z</dcterms:modified>
</cp:coreProperties>
</file>