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17C2" w14:textId="47D75D54" w:rsidR="00574C5E" w:rsidRPr="000B7D08" w:rsidRDefault="00574C5E" w:rsidP="00574C5E">
      <w:pPr>
        <w:pStyle w:val="Sinespaciado"/>
        <w:pBdr>
          <w:top w:val="single" w:sz="4" w:space="1" w:color="auto" w:shadow="1"/>
          <w:left w:val="single" w:sz="4" w:space="4" w:color="auto" w:shadow="1"/>
          <w:bottom w:val="single" w:sz="4" w:space="1" w:color="auto" w:shadow="1"/>
          <w:right w:val="single" w:sz="4" w:space="4" w:color="auto" w:shadow="1"/>
        </w:pBdr>
        <w:shd w:val="clear" w:color="auto" w:fill="FFFF00"/>
        <w:jc w:val="center"/>
        <w:rPr>
          <w:rFonts w:ascii="Times New Roman" w:hAnsi="Times New Roman" w:cs="Times New Roman"/>
          <w:b/>
          <w:bCs/>
          <w:sz w:val="36"/>
          <w:szCs w:val="36"/>
        </w:rPr>
      </w:pPr>
      <w:r w:rsidRPr="000B7D08">
        <w:rPr>
          <w:rFonts w:ascii="Times New Roman" w:hAnsi="Times New Roman" w:cs="Times New Roman"/>
          <w:b/>
          <w:bCs/>
          <w:sz w:val="36"/>
          <w:szCs w:val="36"/>
        </w:rPr>
        <w:t>Mensaje del Santo Padre para el XXXIV Día Mundial de los Enfermos, 20.01.2026</w:t>
      </w:r>
    </w:p>
    <w:p w14:paraId="432A8F71" w14:textId="5D594FF4" w:rsidR="00574C5E" w:rsidRPr="00574C5E" w:rsidRDefault="00574C5E" w:rsidP="000B7D08">
      <w:pPr>
        <w:pStyle w:val="Sinespaciado"/>
        <w:pBdr>
          <w:top w:val="single" w:sz="4" w:space="1" w:color="auto" w:shadow="1"/>
          <w:left w:val="single" w:sz="4" w:space="4" w:color="auto" w:shadow="1"/>
          <w:bottom w:val="single" w:sz="4" w:space="1" w:color="auto" w:shadow="1"/>
          <w:right w:val="single" w:sz="4" w:space="4" w:color="auto" w:shadow="1"/>
        </w:pBdr>
        <w:shd w:val="clear" w:color="auto" w:fill="FFFF00"/>
        <w:jc w:val="center"/>
        <w:rPr>
          <w:rFonts w:ascii="Times New Roman" w:hAnsi="Times New Roman" w:cs="Times New Roman"/>
          <w:b/>
          <w:bCs/>
          <w:i/>
          <w:iCs/>
          <w:sz w:val="36"/>
          <w:szCs w:val="36"/>
        </w:rPr>
      </w:pPr>
      <w:r w:rsidRPr="00574C5E">
        <w:rPr>
          <w:rFonts w:ascii="Times New Roman" w:hAnsi="Times New Roman" w:cs="Times New Roman"/>
          <w:b/>
          <w:bCs/>
          <w:i/>
          <w:iCs/>
          <w:sz w:val="36"/>
          <w:szCs w:val="36"/>
        </w:rPr>
        <w:t>La compasión del samaritano: amar soportando el dolor del otro</w:t>
      </w:r>
    </w:p>
    <w:p w14:paraId="5816DE61" w14:textId="77777777" w:rsidR="00574C5E" w:rsidRDefault="00574C5E" w:rsidP="00574C5E">
      <w:pPr>
        <w:pStyle w:val="Sinespaciado"/>
        <w:jc w:val="both"/>
        <w:rPr>
          <w:rFonts w:ascii="Times New Roman" w:hAnsi="Times New Roman" w:cs="Times New Roman"/>
        </w:rPr>
      </w:pPr>
    </w:p>
    <w:p w14:paraId="52CDC6FA" w14:textId="6EC6B4E6" w:rsidR="00574C5E" w:rsidRPr="00574C5E" w:rsidRDefault="00574C5E" w:rsidP="00574C5E">
      <w:pPr>
        <w:pStyle w:val="Sinespaciado"/>
        <w:jc w:val="both"/>
        <w:rPr>
          <w:rFonts w:ascii="Times New Roman" w:hAnsi="Times New Roman" w:cs="Times New Roman"/>
        </w:rPr>
      </w:pPr>
      <w:r w:rsidRPr="00574C5E">
        <w:rPr>
          <w:rFonts w:ascii="Times New Roman" w:hAnsi="Times New Roman" w:cs="Times New Roman"/>
        </w:rPr>
        <w:t>Queridos hermanos y hermanas,</w:t>
      </w:r>
    </w:p>
    <w:p w14:paraId="3B57585C" w14:textId="77777777" w:rsidR="00574C5E" w:rsidRDefault="00574C5E" w:rsidP="00574C5E">
      <w:pPr>
        <w:pStyle w:val="Sinespaciado"/>
        <w:jc w:val="both"/>
        <w:rPr>
          <w:rFonts w:ascii="Times New Roman" w:hAnsi="Times New Roman" w:cs="Times New Roman"/>
        </w:rPr>
      </w:pPr>
      <w:r w:rsidRPr="00574C5E">
        <w:rPr>
          <w:rFonts w:ascii="Times New Roman" w:hAnsi="Times New Roman" w:cs="Times New Roman"/>
        </w:rPr>
        <w:t>El XXXIV Día Mundial de los Enfermos se celebrará solemnemente en Chiclayo, Perú, el 11 de febrero de 2026. Para esta ocasión quería volver a proponer la imagen del Buen Samaritano, siempre oportuno y necesario para redescubrir la belleza de la caridad y la dimensión social de la compasión, para centrar la atención en los necesitados y los sufrientes, como lo son los enfermos.</w:t>
      </w:r>
    </w:p>
    <w:p w14:paraId="13A2FCBE" w14:textId="77777777" w:rsidR="00574C5E" w:rsidRPr="00574C5E" w:rsidRDefault="00574C5E" w:rsidP="00574C5E">
      <w:pPr>
        <w:pStyle w:val="Sinespaciado"/>
        <w:jc w:val="both"/>
        <w:rPr>
          <w:rFonts w:ascii="Times New Roman" w:hAnsi="Times New Roman" w:cs="Times New Roman"/>
        </w:rPr>
      </w:pPr>
    </w:p>
    <w:p w14:paraId="20E59EB6" w14:textId="77777777" w:rsidR="00574C5E" w:rsidRDefault="00574C5E" w:rsidP="00574C5E">
      <w:pPr>
        <w:pStyle w:val="Sinespaciado"/>
        <w:jc w:val="both"/>
        <w:rPr>
          <w:rFonts w:ascii="Times New Roman" w:hAnsi="Times New Roman" w:cs="Times New Roman"/>
        </w:rPr>
      </w:pPr>
      <w:r w:rsidRPr="00574C5E">
        <w:rPr>
          <w:rFonts w:ascii="Times New Roman" w:hAnsi="Times New Roman" w:cs="Times New Roman"/>
        </w:rPr>
        <w:t>Todos hemos escuchado y leído este emotivo texto de San Lucas (cf. Lc 10:25-37). A un abogado que le pregunta quién es el prójimo a quien amar, Jesús responde contando una historia: un hombre que viajaba de Jerusalén a Jericó fue atacado por ladrones y dejado medio muerto; Pasaron un sacerdote y un levita, pero un samaritano se apiadó de él, le vendó las heridas, lo llevó a una posada y pagó por su cura. Quería proponer una reflexión sobre este pasaje bíblico, con la clave hermenéutica de la Encíclica Fratelli tutti, de mi querido predecesor el Papa Francisco, donde la compasión y la misericordia hacia los necesitados no se reducen a un mero esfuerzo individual, sino que se realizan en la relación: con el hermano necesitado, con quienes lo cuidan y, en la base, con Dios que nos da su amor.</w:t>
      </w:r>
    </w:p>
    <w:p w14:paraId="7CF80F68" w14:textId="77777777" w:rsidR="00574C5E" w:rsidRPr="00574C5E" w:rsidRDefault="00574C5E" w:rsidP="00574C5E">
      <w:pPr>
        <w:pStyle w:val="Sinespaciado"/>
        <w:jc w:val="both"/>
        <w:rPr>
          <w:rFonts w:ascii="Times New Roman" w:hAnsi="Times New Roman" w:cs="Times New Roman"/>
        </w:rPr>
      </w:pPr>
    </w:p>
    <w:p w14:paraId="24066511" w14:textId="77777777" w:rsidR="00574C5E" w:rsidRPr="00574C5E" w:rsidRDefault="00574C5E" w:rsidP="00574C5E">
      <w:pPr>
        <w:pStyle w:val="Sinespaciado"/>
        <w:jc w:val="both"/>
        <w:rPr>
          <w:rFonts w:ascii="Times New Roman" w:hAnsi="Times New Roman" w:cs="Times New Roman"/>
          <w:b/>
          <w:bCs/>
          <w:sz w:val="28"/>
          <w:szCs w:val="28"/>
        </w:rPr>
      </w:pPr>
      <w:r w:rsidRPr="00574C5E">
        <w:rPr>
          <w:rFonts w:ascii="Times New Roman" w:hAnsi="Times New Roman" w:cs="Times New Roman"/>
          <w:b/>
          <w:bCs/>
          <w:i/>
          <w:iCs/>
          <w:sz w:val="28"/>
          <w:szCs w:val="28"/>
        </w:rPr>
        <w:t>1. El don del encuentro: la alegría de dar cercanía y presencia</w:t>
      </w:r>
    </w:p>
    <w:p w14:paraId="245FF274" w14:textId="39030B8C"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1-1. </w:t>
      </w:r>
      <w:r w:rsidR="00574C5E" w:rsidRPr="00574C5E">
        <w:rPr>
          <w:rFonts w:ascii="Times New Roman" w:hAnsi="Times New Roman" w:cs="Times New Roman"/>
        </w:rPr>
        <w:t>Vivimos inmersos en la cultura de la velocidad, la inmediatez, la prisa, pero también del desperdicio y la indiferencia, que nos impide acercarnos y detenernos en el camino para mirar las necesidades y sufrimientos que nos rodean. La parábola nos dice que el samaritano, al ver al herido, no "pasó de largo", sino que tuvo una mirada abierta y atenta hacia él, la mirada de Jesús, que le llevó a una cercanía humana y de apoyo. El samaritano "se detuvo, le dio cercanía, lo cuidó con sus propias manos, pagó de su propio bolsillo y se ocupó de él. Sobre todo, le dio [...] su propio tiempo." [1] Jesús no enseña quién es el prójimo, sino cómo hacerse prójimo, es decir, cómo acercarnos nosotros mismos. [2] En este sentido, podemos afirmar con San Agustín que el Señor no quiso enseñar quién era el prójimo de ese hombre, sino a quién debía ser vecino. Porque nadie es vecino de otro hasta que él se le acerca voluntariamente. Por ello, quien tuvo misericordia se hizo prójimo. [3]</w:t>
      </w:r>
    </w:p>
    <w:p w14:paraId="58596DF6" w14:textId="77777777" w:rsidR="00574C5E" w:rsidRPr="00574C5E" w:rsidRDefault="00574C5E" w:rsidP="00574C5E">
      <w:pPr>
        <w:pStyle w:val="Sinespaciado"/>
        <w:jc w:val="both"/>
        <w:rPr>
          <w:rFonts w:ascii="Times New Roman" w:hAnsi="Times New Roman" w:cs="Times New Roman"/>
        </w:rPr>
      </w:pPr>
    </w:p>
    <w:p w14:paraId="0FE5053D" w14:textId="729E2BCB"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1-2. </w:t>
      </w:r>
      <w:r w:rsidR="00574C5E" w:rsidRPr="00574C5E">
        <w:rPr>
          <w:rFonts w:ascii="Times New Roman" w:hAnsi="Times New Roman" w:cs="Times New Roman"/>
        </w:rPr>
        <w:t>El amor no es pasivo, sale para encontrarse con el otro; Estar cerca no depende de la cercanía física o social, sino de la decisión de amar. Por esta razón, el cristiano se convierte en vecino de quienes sufren, siguiendo el ejemplo de Cristo, el verdadero divino samaritano que se acercó a la humanidad herida. No son simples gestos de filantropía, sino señales en las que se puede percibir que la participación personal en el sufrimiento ajeno implica entregarse a uno mismo, significa ir más allá de la satisfacción de las necesidades para llegar a asegurar que nuestra persona forme parte del don. [4] Esta caridad se alimenta necesariamente del encuentro con Cristo, que por amor se entregó por nosotros. San Francisco explicó esto muy bien cuando, hablando de su encuentro con los leprosos, dijo: "El Señor mismo me guió entre ellos"[5] porque a través de ellos había descubierto la dulce alegría del amor.</w:t>
      </w:r>
    </w:p>
    <w:p w14:paraId="159320B2" w14:textId="77777777" w:rsidR="00574C5E" w:rsidRPr="00574C5E" w:rsidRDefault="00574C5E" w:rsidP="00574C5E">
      <w:pPr>
        <w:pStyle w:val="Sinespaciado"/>
        <w:jc w:val="both"/>
        <w:rPr>
          <w:rFonts w:ascii="Times New Roman" w:hAnsi="Times New Roman" w:cs="Times New Roman"/>
        </w:rPr>
      </w:pPr>
    </w:p>
    <w:p w14:paraId="6006B85F" w14:textId="2FA337E1"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1-3. </w:t>
      </w:r>
      <w:r w:rsidR="00574C5E" w:rsidRPr="00574C5E">
        <w:rPr>
          <w:rFonts w:ascii="Times New Roman" w:hAnsi="Times New Roman" w:cs="Times New Roman"/>
        </w:rPr>
        <w:t xml:space="preserve">El don del encuentro nace del vínculo con Jesucristo, a quien identificamos como el Buen Samaritano que nos trajo la salud eterna y a quien presentamos cuando nos inclinamos ante nuestro hermano herido. San Ambrosio dijo: "Porque, por tanto, nadie está más cerca de nosotros que aquel que sanó nuestras heridas, amemos a él como a Señor, y amemos también a él como a un prójimo, porque nada está tan cerca como la cabeza de los miembros. Amemos también a quien imita a Cristo: amemos a quien sufre la pobreza </w:t>
      </w:r>
      <w:r w:rsidR="00574C5E" w:rsidRPr="00574C5E">
        <w:rPr>
          <w:rFonts w:ascii="Times New Roman" w:hAnsi="Times New Roman" w:cs="Times New Roman"/>
        </w:rPr>
        <w:lastRenderedPageBreak/>
        <w:t>de los demás, por la unidad del cuerpo". [6] Ser uno en el Uno, en la cercanía, en la presencia, en el amor recibido y compartido, y disfrutar, como San Francisco, de la dulzura de haberle conocido.</w:t>
      </w:r>
    </w:p>
    <w:p w14:paraId="3EDE4119" w14:textId="77777777" w:rsidR="00574C5E" w:rsidRPr="00574C5E" w:rsidRDefault="00574C5E" w:rsidP="00574C5E">
      <w:pPr>
        <w:pStyle w:val="Sinespaciado"/>
        <w:jc w:val="both"/>
        <w:rPr>
          <w:rFonts w:ascii="Times New Roman" w:hAnsi="Times New Roman" w:cs="Times New Roman"/>
          <w:b/>
          <w:bCs/>
        </w:rPr>
      </w:pPr>
    </w:p>
    <w:p w14:paraId="7CDBEBBA" w14:textId="77777777" w:rsidR="00574C5E" w:rsidRPr="00574C5E" w:rsidRDefault="00574C5E" w:rsidP="00574C5E">
      <w:pPr>
        <w:pStyle w:val="Sinespaciado"/>
        <w:jc w:val="both"/>
        <w:rPr>
          <w:rFonts w:ascii="Times New Roman" w:hAnsi="Times New Roman" w:cs="Times New Roman"/>
          <w:b/>
          <w:bCs/>
          <w:sz w:val="28"/>
          <w:szCs w:val="28"/>
        </w:rPr>
      </w:pPr>
      <w:r w:rsidRPr="00574C5E">
        <w:rPr>
          <w:rFonts w:ascii="Times New Roman" w:hAnsi="Times New Roman" w:cs="Times New Roman"/>
          <w:b/>
          <w:bCs/>
          <w:i/>
          <w:iCs/>
          <w:sz w:val="28"/>
          <w:szCs w:val="28"/>
        </w:rPr>
        <w:t>2. La misión compartida en el cuidado de los enfermos</w:t>
      </w:r>
    </w:p>
    <w:p w14:paraId="1BEF28E5" w14:textId="5BD75CB4"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2-1. </w:t>
      </w:r>
      <w:r w:rsidR="00574C5E" w:rsidRPr="00574C5E">
        <w:rPr>
          <w:rFonts w:ascii="Times New Roman" w:hAnsi="Times New Roman" w:cs="Times New Roman"/>
        </w:rPr>
        <w:t>San Lucas continúa diciendo que el samaritano "sintió compasión". Tener compasión implica una emoción profunda, que impulsa la acción. Es un sentimiento que fluye desde dentro y conduce a un compromiso con el sufrimiento de los demás. En esta parábola, la compasión es la marca del amor activo. No es ni teórico ni sentimental, se traduce en gestos concretos: el samaritano se acerca, cura las heridas, toma el control y cuida. Pero ten cuidado, no lo hace solo, individualmente, "el samaritano buscaba un terrateniente que pudiera cuidar de ese hombre, como estamos llamados a invitar y encontrarnos en un 'nosotros' que es más fuerte que la suma de los pequeños individuos". [7] Yo mismo he visto, en mi experiencia como misionero y obispo en Perú, cómo muchas personas comparten misericordia y compasión al modo del samaritano y el hotelero. Familiares, vecinos, trabajadores sanitarios, personas involucradas en el cuidado pastoral sanitario y muchos otros que se detienen, se acercan, tratan, llevan, acompañan y ofrecen lo que tienen, dan a la compasión una dimensión social. Esta experiencia, que tiene lugar en un entrelazamiento de relaciones, va más allá del mero compromiso individual. De este modo, en la Exhortación Apostólica Dilexi te no solo me referí al cuidado de los enfermos como una "parte importante" de la misión de la Iglesia, sino como una auténtica "acción eclesial" (n. 49). En ella cité a San Cipriano para mostrar cómo en esa dimensión podemos verificar la salud de nuestra sociedad: "Esta epidemia, esta plaga, que parece horrible y fatal, pone a prueba la justicia de cada una y examina los sentimientos de la raza humana: si los sanos sirven a los enfermos, si los familiares aman a sus parientes con respeto, si los amos tienen compasión por los sirvientes enfermos, si los médicos no abandonan a los enfermos que piden ayuda". [8]</w:t>
      </w:r>
    </w:p>
    <w:p w14:paraId="5C8E4510" w14:textId="77777777" w:rsidR="00574C5E" w:rsidRPr="00574C5E" w:rsidRDefault="00574C5E" w:rsidP="00574C5E">
      <w:pPr>
        <w:pStyle w:val="Sinespaciado"/>
        <w:jc w:val="both"/>
        <w:rPr>
          <w:rFonts w:ascii="Times New Roman" w:hAnsi="Times New Roman" w:cs="Times New Roman"/>
        </w:rPr>
      </w:pPr>
    </w:p>
    <w:p w14:paraId="4100A971" w14:textId="2981B3F0"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2-2. </w:t>
      </w:r>
      <w:r w:rsidR="00574C5E" w:rsidRPr="00574C5E">
        <w:rPr>
          <w:rFonts w:ascii="Times New Roman" w:hAnsi="Times New Roman" w:cs="Times New Roman"/>
        </w:rPr>
        <w:t>Ser uno en el Uno significa sentirse verdaderamente miembros de un cuerpo en el que llevamos, según nuestra vocación, la compasión del Señor por el sufrimiento de todos los hombres. [9] Además, el dolor que nos mueve no es un dolor ajeno, es el dolor de un miembro de nuestro propio cuerpo que nuestra Cabeza nos ordena cuidar para el bien de todos. En este sentido se identifica con el sufrimiento de Cristo y, ofrecido de manera cristiana, acelera el cumplimiento de la propia oración del Salvador por la unidad de todos. [10]</w:t>
      </w:r>
    </w:p>
    <w:p w14:paraId="6369BFEF" w14:textId="77777777" w:rsidR="00574C5E" w:rsidRPr="00574C5E" w:rsidRDefault="00574C5E" w:rsidP="00574C5E">
      <w:pPr>
        <w:pStyle w:val="Sinespaciado"/>
        <w:jc w:val="both"/>
        <w:rPr>
          <w:rFonts w:ascii="Times New Roman" w:hAnsi="Times New Roman" w:cs="Times New Roman"/>
        </w:rPr>
      </w:pPr>
    </w:p>
    <w:p w14:paraId="51711C22" w14:textId="77777777" w:rsidR="00574C5E" w:rsidRPr="00574C5E" w:rsidRDefault="00574C5E" w:rsidP="00574C5E">
      <w:pPr>
        <w:pStyle w:val="Sinespaciado"/>
        <w:jc w:val="both"/>
        <w:rPr>
          <w:rFonts w:ascii="Times New Roman" w:hAnsi="Times New Roman" w:cs="Times New Roman"/>
          <w:b/>
          <w:bCs/>
          <w:sz w:val="28"/>
          <w:szCs w:val="28"/>
        </w:rPr>
      </w:pPr>
      <w:r w:rsidRPr="00574C5E">
        <w:rPr>
          <w:rFonts w:ascii="Times New Roman" w:hAnsi="Times New Roman" w:cs="Times New Roman"/>
          <w:b/>
          <w:bCs/>
          <w:i/>
          <w:iCs/>
          <w:sz w:val="28"/>
          <w:szCs w:val="28"/>
        </w:rPr>
        <w:t>3. Siempre impulsados por el amor a Dios, para encontrarnos a nosotros mismos y a nuestros hermanos y hermanas</w:t>
      </w:r>
    </w:p>
    <w:p w14:paraId="7B511426" w14:textId="7A9F7824"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3-1. </w:t>
      </w:r>
      <w:r w:rsidR="00574C5E" w:rsidRPr="00574C5E">
        <w:rPr>
          <w:rFonts w:ascii="Times New Roman" w:hAnsi="Times New Roman" w:cs="Times New Roman"/>
        </w:rPr>
        <w:t>En el doble mandamiento: «Amarás al Señor tu Dios con todo tu corazón, con toda tu alma, con todas tus fuerzas y con toda tu mente, y a tu prójimo como a ti mismo» (Lc 10:27), podemos reconocer la primacía del amor por Dios y su consecuencia directa en la forma en que el hombre ama y se relaciona en todas sus dimensiones. "El amor al prójimo es prueba tangible de la autenticidad del amor por Dios, como atestigua el apóstol Juan: 'Nadie ha visto jamás a Dios; si nos amamos unos a otros, Dios permanece en nosotros y su amor es perfecto en nosotros. […] Dios es amor; el que permanece en amor permanece en Dios, y Dios permanece en él' (1 Jn 4:12, 16)." [11] Aunque el objeto de este amor es diferente: Dios, el prójimo y uno mismo, y en este sentido podemos entenderlos como amores distintos, siempre son inseparables. [12] La primacía del amor divino implica que la acción del hombre se realiza sin interés personal ni recompensa, sino más bien como manifestación de un amor que trasciende las normas rituales y se traduce en adoración auténtica: servir al prójimo es amar a Dios en sus obras. [13]</w:t>
      </w:r>
    </w:p>
    <w:p w14:paraId="35A8AF74" w14:textId="77777777" w:rsidR="000B7D08" w:rsidRPr="00574C5E" w:rsidRDefault="000B7D08" w:rsidP="00574C5E">
      <w:pPr>
        <w:pStyle w:val="Sinespaciado"/>
        <w:jc w:val="both"/>
        <w:rPr>
          <w:rFonts w:ascii="Times New Roman" w:hAnsi="Times New Roman" w:cs="Times New Roman"/>
        </w:rPr>
      </w:pPr>
    </w:p>
    <w:p w14:paraId="707EE0CD" w14:textId="25A9FD95"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3-2. </w:t>
      </w:r>
      <w:r w:rsidR="00574C5E" w:rsidRPr="00574C5E">
        <w:rPr>
          <w:rFonts w:ascii="Times New Roman" w:hAnsi="Times New Roman" w:cs="Times New Roman"/>
        </w:rPr>
        <w:t xml:space="preserve">Esta dimensión también nos permite detectar lo que significa amarse a uno mismo. Significa eliminarnos el interés de basar nuestra autoestima o sentido de dignidad en estereotipos de éxito, carrera, posición o descendencia[14] y recuperar nuestro lugar ante Dios y nuestro hermano. Benedicto XVI dijo </w:t>
      </w:r>
      <w:r w:rsidR="00574C5E" w:rsidRPr="00574C5E">
        <w:rPr>
          <w:rFonts w:ascii="Times New Roman" w:hAnsi="Times New Roman" w:cs="Times New Roman"/>
        </w:rPr>
        <w:lastRenderedPageBreak/>
        <w:t>que "la criatura humana, en la medida en que es espiritual por naturaleza, se realiza en las relaciones interpersonales. Cuanto más auténticamente los viven, más madura también su identidad personal. No es aislándose que el hombre se valora, sino poniéndose en relación con los demás y con Dios." [15]</w:t>
      </w:r>
    </w:p>
    <w:p w14:paraId="284D8C50" w14:textId="77777777" w:rsidR="00574C5E" w:rsidRPr="00574C5E" w:rsidRDefault="00574C5E" w:rsidP="00574C5E">
      <w:pPr>
        <w:pStyle w:val="Sinespaciado"/>
        <w:jc w:val="both"/>
        <w:rPr>
          <w:rFonts w:ascii="Times New Roman" w:hAnsi="Times New Roman" w:cs="Times New Roman"/>
        </w:rPr>
      </w:pPr>
    </w:p>
    <w:p w14:paraId="4E8300FF" w14:textId="2305DE05" w:rsidR="00574C5E" w:rsidRDefault="000B7D08" w:rsidP="00574C5E">
      <w:pPr>
        <w:pStyle w:val="Sinespaciado"/>
        <w:jc w:val="both"/>
        <w:rPr>
          <w:rFonts w:ascii="Times New Roman" w:hAnsi="Times New Roman" w:cs="Times New Roman"/>
        </w:rPr>
      </w:pPr>
      <w:r>
        <w:rPr>
          <w:rFonts w:ascii="Times New Roman" w:hAnsi="Times New Roman" w:cs="Times New Roman"/>
        </w:rPr>
        <w:t xml:space="preserve">3-3. </w:t>
      </w:r>
      <w:r w:rsidR="00574C5E" w:rsidRPr="00574C5E">
        <w:rPr>
          <w:rFonts w:ascii="Times New Roman" w:hAnsi="Times New Roman" w:cs="Times New Roman"/>
        </w:rPr>
        <w:t>Queridos hermanos y hermanas, "el verdadero remedio para las heridas de la humanidad es un estilo de vida basado en el amor fraternal, que tiene sus raíces en el amor de Dios". [16] Espero sinceramente que nuestro estilo de vida cristiano nunca carezca de esta dimensión fraternal, "samaritana", inclusiva, valiente, comprometida y solidaria, que tiene sus raíces más íntimas en nuestra unión con Dios, en la fe en Jesucristo. Inflamados por este amor divino, verdaderamente podremos entregarnos por el bien de todo el sufrimiento, especialmente de nuestros hermanos y hermanas enfermos, ancianos y afligidos.</w:t>
      </w:r>
    </w:p>
    <w:p w14:paraId="77D70C06" w14:textId="77777777" w:rsidR="00574C5E" w:rsidRPr="00574C5E" w:rsidRDefault="00574C5E" w:rsidP="00574C5E">
      <w:pPr>
        <w:pStyle w:val="Sinespaciado"/>
        <w:jc w:val="both"/>
        <w:rPr>
          <w:rFonts w:ascii="Times New Roman" w:hAnsi="Times New Roman" w:cs="Times New Roman"/>
        </w:rPr>
      </w:pPr>
    </w:p>
    <w:p w14:paraId="12CA1F77" w14:textId="77777777" w:rsidR="00574C5E" w:rsidRDefault="00574C5E" w:rsidP="00574C5E">
      <w:pPr>
        <w:pStyle w:val="Sinespaciado"/>
        <w:jc w:val="both"/>
        <w:rPr>
          <w:rFonts w:ascii="Times New Roman" w:hAnsi="Times New Roman" w:cs="Times New Roman"/>
        </w:rPr>
      </w:pPr>
      <w:r w:rsidRPr="00574C5E">
        <w:rPr>
          <w:rFonts w:ascii="Times New Roman" w:hAnsi="Times New Roman" w:cs="Times New Roman"/>
        </w:rPr>
        <w:t>Alcemos nuestra oración a la Santísima Virgen María, Salud de los enfermos; Pedimos su ayuda para todos los que sufren, que necesitan compasión, escucha y consuelo, y suplicamos su intercesión con esta antigua oración, que se recitaba en la familia para quienes viven en la enfermedad y el dolor:</w:t>
      </w:r>
    </w:p>
    <w:p w14:paraId="099B0AC2" w14:textId="77777777" w:rsidR="00574C5E" w:rsidRPr="00574C5E" w:rsidRDefault="00574C5E" w:rsidP="00574C5E">
      <w:pPr>
        <w:pStyle w:val="Sinespaciado"/>
        <w:jc w:val="both"/>
        <w:rPr>
          <w:rFonts w:ascii="Times New Roman" w:hAnsi="Times New Roman" w:cs="Times New Roman"/>
        </w:rPr>
      </w:pPr>
    </w:p>
    <w:p w14:paraId="6F25D020"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Dulce madre, no te vayas,</w:t>
      </w:r>
    </w:p>
    <w:p w14:paraId="18AE48CC"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No me quites la vista de encima.</w:t>
      </w:r>
    </w:p>
    <w:p w14:paraId="712B869C"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Ven conmigo a todas partes</w:t>
      </w:r>
    </w:p>
    <w:p w14:paraId="2DD7F9F8"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y nunca me dejes en paz.</w:t>
      </w:r>
    </w:p>
    <w:p w14:paraId="519D7D21"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Tú, que siempre me proteges</w:t>
      </w:r>
    </w:p>
    <w:p w14:paraId="21D63342"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como mi verdadera Madre,</w:t>
      </w:r>
    </w:p>
    <w:p w14:paraId="31791D68"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que el Padre me bendiga,</w:t>
      </w:r>
    </w:p>
    <w:p w14:paraId="0E69DBA0" w14:textId="77777777" w:rsidR="00574C5E" w:rsidRPr="00574C5E" w:rsidRDefault="00574C5E" w:rsidP="00574C5E">
      <w:pPr>
        <w:pStyle w:val="Sinespaciado"/>
        <w:ind w:left="3540"/>
        <w:jc w:val="both"/>
        <w:rPr>
          <w:rFonts w:ascii="Baskerville Old Face" w:hAnsi="Baskerville Old Face" w:cs="Times New Roman"/>
          <w:i/>
          <w:iCs/>
        </w:rPr>
      </w:pPr>
      <w:r w:rsidRPr="00574C5E">
        <w:rPr>
          <w:rFonts w:ascii="Baskerville Old Face" w:hAnsi="Baskerville Old Face" w:cs="Times New Roman"/>
          <w:i/>
          <w:iCs/>
        </w:rPr>
        <w:t>el Hijo y el Espíritu Santo.</w:t>
      </w:r>
    </w:p>
    <w:p w14:paraId="23B8CD51" w14:textId="77777777" w:rsidR="00574C5E" w:rsidRDefault="00574C5E" w:rsidP="00574C5E">
      <w:pPr>
        <w:pStyle w:val="Sinespaciado"/>
        <w:jc w:val="both"/>
        <w:rPr>
          <w:rFonts w:ascii="Times New Roman" w:hAnsi="Times New Roman" w:cs="Times New Roman"/>
        </w:rPr>
      </w:pPr>
    </w:p>
    <w:p w14:paraId="0E1B4F7C" w14:textId="1BF867F4" w:rsidR="00574C5E" w:rsidRPr="00574C5E" w:rsidRDefault="00574C5E" w:rsidP="00574C5E">
      <w:pPr>
        <w:pStyle w:val="Sinespaciado"/>
        <w:jc w:val="both"/>
        <w:rPr>
          <w:rFonts w:ascii="Times New Roman" w:hAnsi="Times New Roman" w:cs="Times New Roman"/>
        </w:rPr>
      </w:pPr>
      <w:r w:rsidRPr="00574C5E">
        <w:rPr>
          <w:rFonts w:ascii="Times New Roman" w:hAnsi="Times New Roman" w:cs="Times New Roman"/>
        </w:rPr>
        <w:t>Transmito cordialmente mi Bendición Apostólica a todos los enfermos, a sus familias y a quienes los cuidan, a los trabajadores sanitarios, a quienes participan en el cuidado pastoral de la atención sanitaria y, de manera especial, a quienes participan en este Día Mundial de los Enfermos.</w:t>
      </w:r>
    </w:p>
    <w:p w14:paraId="48C51107" w14:textId="77777777" w:rsidR="00574C5E" w:rsidRDefault="00574C5E" w:rsidP="00574C5E">
      <w:pPr>
        <w:pStyle w:val="Sinespaciado"/>
        <w:jc w:val="both"/>
        <w:rPr>
          <w:rFonts w:ascii="Times New Roman" w:hAnsi="Times New Roman" w:cs="Times New Roman"/>
        </w:rPr>
      </w:pPr>
      <w:r w:rsidRPr="00574C5E">
        <w:rPr>
          <w:rFonts w:ascii="Times New Roman" w:hAnsi="Times New Roman" w:cs="Times New Roman"/>
        </w:rPr>
        <w:t>Del Vaticano, 13 de enero de 2026</w:t>
      </w:r>
    </w:p>
    <w:p w14:paraId="1159E35E" w14:textId="77777777" w:rsidR="00574C5E" w:rsidRPr="00574C5E" w:rsidRDefault="00574C5E" w:rsidP="00574C5E">
      <w:pPr>
        <w:pStyle w:val="Sinespaciado"/>
        <w:jc w:val="both"/>
        <w:rPr>
          <w:rFonts w:ascii="Times New Roman" w:hAnsi="Times New Roman" w:cs="Times New Roman"/>
          <w:sz w:val="36"/>
          <w:szCs w:val="36"/>
        </w:rPr>
      </w:pPr>
    </w:p>
    <w:p w14:paraId="4B2B103C" w14:textId="77777777" w:rsidR="00574C5E" w:rsidRPr="00574C5E" w:rsidRDefault="00574C5E" w:rsidP="00574C5E">
      <w:pPr>
        <w:pStyle w:val="Sinespaciado"/>
        <w:jc w:val="center"/>
        <w:rPr>
          <w:rFonts w:ascii="Colonna MT" w:hAnsi="Colonna MT" w:cs="Times New Roman"/>
          <w:b/>
          <w:bCs/>
          <w:sz w:val="36"/>
          <w:szCs w:val="36"/>
        </w:rPr>
      </w:pPr>
      <w:r w:rsidRPr="00574C5E">
        <w:rPr>
          <w:rFonts w:ascii="Colonna MT" w:hAnsi="Colonna MT" w:cs="Times New Roman"/>
          <w:b/>
          <w:bCs/>
          <w:sz w:val="36"/>
          <w:szCs w:val="36"/>
        </w:rPr>
        <w:t>LEÓN PP. XIV</w:t>
      </w:r>
    </w:p>
    <w:p w14:paraId="14859934" w14:textId="77777777" w:rsidR="000B7D08" w:rsidRPr="00574C5E" w:rsidRDefault="000B7D08" w:rsidP="000B7D08">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[00096-EN.01] [Texto original: inglés]</w:t>
      </w:r>
    </w:p>
    <w:p w14:paraId="4A8361E5" w14:textId="77777777" w:rsidR="00574C5E" w:rsidRPr="00574C5E" w:rsidRDefault="00574C5E" w:rsidP="00574C5E">
      <w:pPr>
        <w:pStyle w:val="Sinespaciado"/>
        <w:jc w:val="both"/>
        <w:rPr>
          <w:rFonts w:ascii="Times New Roman" w:hAnsi="Times New Roman" w:cs="Times New Roman"/>
        </w:rPr>
      </w:pPr>
    </w:p>
    <w:p w14:paraId="4E1AADB4" w14:textId="6E30120B"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rPr>
        <w:t>[</w:t>
      </w:r>
      <w:r w:rsidRPr="00574C5E">
        <w:rPr>
          <w:rFonts w:ascii="Times New Roman" w:hAnsi="Times New Roman" w:cs="Times New Roman"/>
          <w:sz w:val="20"/>
          <w:szCs w:val="20"/>
        </w:rPr>
        <w:t>1] Francisco, Carta Encíclica. Fratelli tutti (3 de octubre de 2020), 63 años.</w:t>
      </w:r>
    </w:p>
    <w:p w14:paraId="7086BF69"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[2] Cf. ibid., 80-82.</w:t>
      </w:r>
    </w:p>
    <w:p w14:paraId="7C6A03FF"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[3] cf. San Agustín, Discursos, 171, 2; 179 A, 7.</w:t>
      </w:r>
    </w:p>
    <w:p w14:paraId="0A283A5C"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[4] Cf. Benedicto XVI, Carta Encíclica, s. Deus charitas est (25 de diciembre de 2005), 34; San Juan Pablo II, Carta Apostólica Salvifici doloris (11 de febrero de 1984), 28</w:t>
      </w:r>
    </w:p>
    <w:p w14:paraId="4453A47A"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[5] San Francisco de Asís, Testamento, 2: Fuentes franciscanas, 110.</w:t>
      </w:r>
    </w:p>
    <w:p w14:paraId="57D9B9FB"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[6] San Ambrosio, Tratado sobre el Evangelio de San Lucas, VII, 84.</w:t>
      </w:r>
    </w:p>
    <w:p w14:paraId="56C0ADF8"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[7] Francisco, Carta Encíclica. Fratelli tutti (3 de octubre de 2020), 78 años.</w:t>
      </w:r>
    </w:p>
    <w:p w14:paraId="38DEF07D"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[8] S. Cipriano, De mortalitate, 16.</w:t>
      </w:r>
    </w:p>
    <w:p w14:paraId="5BBCCCBE"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[9] Cf. San Juan Pablo II, Carta Apostólica Evangelii Gaudium, s. Salvifici doloris (11 de febrero de 1984), 24.</w:t>
      </w:r>
    </w:p>
    <w:p w14:paraId="75076CFD"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[10] Cf. ibid., 31.</w:t>
      </w:r>
    </w:p>
    <w:p w14:paraId="38ED0931"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[11] Exhortación. AP. Dilexi te (4 de octubre de 2025), 26 años.</w:t>
      </w:r>
    </w:p>
    <w:p w14:paraId="78866A33"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[12] Cf. ídem.</w:t>
      </w:r>
    </w:p>
    <w:p w14:paraId="57A518B8"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[13] Cf. Francisco, Encíclica Letter, s. Fratelli tutti (3 de octubre de 2020), 79 años.</w:t>
      </w:r>
    </w:p>
    <w:p w14:paraId="73B21DC9"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[14] Cf. ibid., 101.</w:t>
      </w:r>
    </w:p>
    <w:p w14:paraId="132DAB26" w14:textId="77777777" w:rsidR="00574C5E" w:rsidRPr="00574C5E" w:rsidRDefault="00574C5E" w:rsidP="00574C5E">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[15] Benedicto XVI, Carta Encíclica, s. Caritas in Veritate (29 de junio de 2009), 53.</w:t>
      </w:r>
    </w:p>
    <w:p w14:paraId="32CFAABA" w14:textId="264322D3" w:rsidR="00574C5E" w:rsidRPr="000B7D08" w:rsidRDefault="00574C5E" w:rsidP="000B7D08">
      <w:pPr>
        <w:pStyle w:val="Sinespaciado"/>
        <w:jc w:val="both"/>
        <w:rPr>
          <w:rFonts w:ascii="Times New Roman" w:hAnsi="Times New Roman" w:cs="Times New Roman"/>
          <w:sz w:val="20"/>
          <w:szCs w:val="20"/>
        </w:rPr>
      </w:pPr>
      <w:r w:rsidRPr="00574C5E">
        <w:rPr>
          <w:rFonts w:ascii="Times New Roman" w:hAnsi="Times New Roman" w:cs="Times New Roman"/>
          <w:sz w:val="20"/>
          <w:szCs w:val="20"/>
        </w:rPr>
        <w:t>[16] Francis, Mensaje para los participantes en el 33º Festival Internacional de la Juventud (MLADIFEST), Medjugorje, 1-6 de agosto de 2022 (16 de julio de 2022).</w:t>
      </w:r>
    </w:p>
    <w:sectPr w:rsidR="00574C5E" w:rsidRPr="000B7D08" w:rsidSect="00574C5E">
      <w:pgSz w:w="12240" w:h="15840"/>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lonna MT">
    <w:panose1 w:val="04020805060202030203"/>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C5E"/>
    <w:rsid w:val="000B7D08"/>
    <w:rsid w:val="004A5C15"/>
    <w:rsid w:val="00574C5E"/>
    <w:rsid w:val="00E80169"/>
    <w:rsid w:val="00FD43E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FE9C4"/>
  <w15:chartTrackingRefBased/>
  <w15:docId w15:val="{2AF40A3F-AF1A-40AF-B9C1-963B6F17D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74C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74C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74C5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74C5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74C5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74C5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74C5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74C5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74C5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4C5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74C5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74C5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74C5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74C5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74C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74C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74C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74C5E"/>
    <w:rPr>
      <w:rFonts w:eastAsiaTheme="majorEastAsia" w:cstheme="majorBidi"/>
      <w:color w:val="272727" w:themeColor="text1" w:themeTint="D8"/>
    </w:rPr>
  </w:style>
  <w:style w:type="paragraph" w:styleId="Ttulo">
    <w:name w:val="Title"/>
    <w:basedOn w:val="Normal"/>
    <w:next w:val="Normal"/>
    <w:link w:val="TtuloCar"/>
    <w:uiPriority w:val="10"/>
    <w:qFormat/>
    <w:rsid w:val="00574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4C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74C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74C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74C5E"/>
    <w:pPr>
      <w:spacing w:before="160"/>
      <w:jc w:val="center"/>
    </w:pPr>
    <w:rPr>
      <w:i/>
      <w:iCs/>
      <w:color w:val="404040" w:themeColor="text1" w:themeTint="BF"/>
    </w:rPr>
  </w:style>
  <w:style w:type="character" w:customStyle="1" w:styleId="CitaCar">
    <w:name w:val="Cita Car"/>
    <w:basedOn w:val="Fuentedeprrafopredeter"/>
    <w:link w:val="Cita"/>
    <w:uiPriority w:val="29"/>
    <w:rsid w:val="00574C5E"/>
    <w:rPr>
      <w:i/>
      <w:iCs/>
      <w:color w:val="404040" w:themeColor="text1" w:themeTint="BF"/>
    </w:rPr>
  </w:style>
  <w:style w:type="paragraph" w:styleId="Prrafodelista">
    <w:name w:val="List Paragraph"/>
    <w:basedOn w:val="Normal"/>
    <w:uiPriority w:val="34"/>
    <w:qFormat/>
    <w:rsid w:val="00574C5E"/>
    <w:pPr>
      <w:ind w:left="720"/>
      <w:contextualSpacing/>
    </w:pPr>
  </w:style>
  <w:style w:type="character" w:styleId="nfasisintenso">
    <w:name w:val="Intense Emphasis"/>
    <w:basedOn w:val="Fuentedeprrafopredeter"/>
    <w:uiPriority w:val="21"/>
    <w:qFormat/>
    <w:rsid w:val="00574C5E"/>
    <w:rPr>
      <w:i/>
      <w:iCs/>
      <w:color w:val="2F5496" w:themeColor="accent1" w:themeShade="BF"/>
    </w:rPr>
  </w:style>
  <w:style w:type="paragraph" w:styleId="Citadestacada">
    <w:name w:val="Intense Quote"/>
    <w:basedOn w:val="Normal"/>
    <w:next w:val="Normal"/>
    <w:link w:val="CitadestacadaCar"/>
    <w:uiPriority w:val="30"/>
    <w:qFormat/>
    <w:rsid w:val="00574C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74C5E"/>
    <w:rPr>
      <w:i/>
      <w:iCs/>
      <w:color w:val="2F5496" w:themeColor="accent1" w:themeShade="BF"/>
    </w:rPr>
  </w:style>
  <w:style w:type="character" w:styleId="Referenciaintensa">
    <w:name w:val="Intense Reference"/>
    <w:basedOn w:val="Fuentedeprrafopredeter"/>
    <w:uiPriority w:val="32"/>
    <w:qFormat/>
    <w:rsid w:val="00574C5E"/>
    <w:rPr>
      <w:b/>
      <w:bCs/>
      <w:smallCaps/>
      <w:color w:val="2F5496" w:themeColor="accent1" w:themeShade="BF"/>
      <w:spacing w:val="5"/>
    </w:rPr>
  </w:style>
  <w:style w:type="paragraph" w:styleId="Sinespaciado">
    <w:name w:val="No Spacing"/>
    <w:uiPriority w:val="1"/>
    <w:qFormat/>
    <w:rsid w:val="00574C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1691</Words>
  <Characters>9302</Characters>
  <Application>Microsoft Office Word</Application>
  <DocSecurity>0</DocSecurity>
  <Lines>77</Lines>
  <Paragraphs>21</Paragraphs>
  <ScaleCrop>false</ScaleCrop>
  <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2026-01-23T19:00:00Z</dcterms:created>
  <dcterms:modified xsi:type="dcterms:W3CDTF">2026-01-23T19:00:00Z</dcterms:modified>
</cp:coreProperties>
</file>