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45E0" w14:textId="77777777" w:rsidR="001A1FE8" w:rsidRPr="001A1FE8" w:rsidRDefault="001A1FE8" w:rsidP="001A1FE8">
      <w:pPr>
        <w:spacing w:after="0" w:line="240" w:lineRule="auto"/>
        <w:jc w:val="center"/>
        <w:rPr>
          <w:rFonts w:ascii="Helvetica" w:eastAsia="Times New Roman" w:hAnsi="Helvetica" w:cs="Helvetica"/>
          <w:kern w:val="0"/>
          <w:sz w:val="36"/>
          <w:szCs w:val="36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b/>
          <w:bCs/>
          <w:kern w:val="0"/>
          <w:sz w:val="36"/>
          <w:szCs w:val="36"/>
          <w:lang w:val="pt-PT" w:eastAsia="es-UY"/>
          <w14:ligatures w14:val="none"/>
        </w:rPr>
        <w:t>O DIÁRIO DE UM DIA HISTÓRICO</w:t>
      </w:r>
    </w:p>
    <w:p w14:paraId="5E469337" w14:textId="77777777" w:rsidR="001A1FE8" w:rsidRDefault="001A1FE8" w:rsidP="001A1FE8">
      <w:pPr>
        <w:spacing w:after="0" w:line="240" w:lineRule="auto"/>
        <w:jc w:val="right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Júlio Lázaro Torma</w:t>
      </w:r>
    </w:p>
    <w:p w14:paraId="338CB5DF" w14:textId="77777777" w:rsidR="001A1FE8" w:rsidRPr="001A1FE8" w:rsidRDefault="001A1FE8" w:rsidP="001A1FE8">
      <w:pPr>
        <w:spacing w:after="0" w:line="240" w:lineRule="auto"/>
        <w:jc w:val="right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</w:p>
    <w:p w14:paraId="548A9419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Há, uma semana definitivamente o miliante, condenado,foi definitivamente preso por seus crimes. Na prisão, na qual já era  para estar á anos,está muito melhor, bem protegido e alimentado,tendo seus humanos direitos garantidos e respeitados.</w:t>
      </w:r>
    </w:p>
    <w:p w14:paraId="63606B3B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Do, que muitos de nós cidadãos comuns em nossa faina diária e vítimas da violência urbana, criminalidade que adentra a até as localidades interioranas do Brasil profundo.</w:t>
      </w:r>
    </w:p>
    <w:p w14:paraId="04FEA2B5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Naquele dia bonito de sol, calor e céu límpido, com poucas, nenhuma nuvem. Acordo as 5:30 horas, faço à minha higiene pessoal diária e depois as 6 horas, vou rezar as Laudes, como sempre faço todas as manhãs desde 1993.</w:t>
      </w:r>
    </w:p>
    <w:p w14:paraId="37B4BF4A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Tomo no silêncio da casa, um café bebido,como todas as manhãs, abro o pequeno comércio da família. Todos dormem, mesmo as visitas,arrumo os apetrechos,para ir num  encontro aquidiocesano.</w:t>
      </w:r>
    </w:p>
    <w:p w14:paraId="2C1B42F0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Na verdade, vou sem nenhuma vontade, deixo meu celular em casa sobre a mesa da biblioteca.O Encontro inicia as 8::30 hs no Colégio Gonzaga, no centro de Pelotas (RS), chego ao referido prédio, talvez dez ou vinte minutos de atraso.</w:t>
      </w:r>
    </w:p>
    <w:p w14:paraId="2CE3CED9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Rezamos o Terço e Adoração ao Santíssimo Sacramento,após teve uma peça teatral conduzida pela equipe arquidiocesana de Liturgia.</w:t>
      </w:r>
    </w:p>
    <w:p w14:paraId="3A83369F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Que de forma lúdica,apresentaram como deve ser as visitas aos enfermos. Mostraram de forma descontraídas fatos diários que ocorrem nestas visitas na qual muitas vezes nós Ministros Extraordinários e Ordenados nos deparamos e também nas exéquias.</w:t>
      </w:r>
    </w:p>
    <w:p w14:paraId="56D338CB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Depois no final do encontro fomos em Procissão Jubilar,todos e todas opados,para renovar os nossos compromissos de serviço perante o nosso Arcebispo Dom Jacinto Bergmann e somos fotografados por turistas na praça José Bonifácio da Catedral Metropolitana São Francisco de Paula.</w:t>
      </w:r>
    </w:p>
    <w:p w14:paraId="0036A515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Comprei dois livros que serão muito bem usados e trabalhados nos próximos anos da Editora Paulus.O Texto- Base da Campanha da Fraternidade 2026 e o Documento Final do Sínodo ( 2021-2024).</w:t>
      </w:r>
    </w:p>
    <w:p w14:paraId="4B67C83B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Na qual trabalharemos nos  próximos anos nas nossas comunidades eclesiais de base e pastorais sociais.</w:t>
      </w:r>
    </w:p>
    <w:p w14:paraId="677962B7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Após fui a pé até o local para pegar o transporte público,para ir celebrar na Comunidade de Nossa Senhora da Conceição. Onde celebramos a Festa de Cristo Rei, conversei sobre os preparativos da Festa da Padroeira, com o povo da comunidade eclesial de base.</w:t>
      </w:r>
    </w:p>
    <w:p w14:paraId="36CCE232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Retorno para casa, quando brinco com uma pessoa, que me replica.</w:t>
      </w:r>
    </w:p>
    <w:p w14:paraId="6D0E583A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- BOLSONARO ESTÁ PRESO!</w:t>
      </w:r>
    </w:p>
    <w:p w14:paraId="5A5B8E86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- Como assim?, repliquei ao meu interlocutor.</w:t>
      </w:r>
    </w:p>
    <w:p w14:paraId="0577826D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Durante a tarde, teve uma frívola na localidade. Uma moça num carro conversível, com a bandeira do PT ( Partido dos Trabalhadores),pegou no pé e fez escracho, com um empresário vizinho e amigo.</w:t>
      </w:r>
    </w:p>
    <w:p w14:paraId="54D3379C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Na qual nunca imaginei que o mesmo fosse membro da hidra e professa-se este sinistro credo.</w:t>
      </w:r>
    </w:p>
    <w:p w14:paraId="4609355C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Depois à noite,assistindo os noticiários na televisão de canal aberto e fechado e sites de noticias. Fui reiterando com que estava acontecendo durante o dia.</w:t>
      </w:r>
    </w:p>
    <w:p w14:paraId="6A50F485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lastRenderedPageBreak/>
        <w:t>       Como a tal vigília bolsonarista e campanha de filiação em massa ao PL, no dia 22 de novembro,anunciado nos dias anteriores,para mim era cortina de fumaça,como havia acontecido com Alexandre Ramagem.</w:t>
      </w:r>
    </w:p>
    <w:p w14:paraId="3EC173F3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 Que mais me admirou foi a burrice, amadorismo e mentiras descaradas, sem pé, sem cabeça e sem fundamento,argumentos de Bolsonaro ao soldar a tornozeleira eletrônica,como alucinação.</w:t>
      </w:r>
    </w:p>
    <w:p w14:paraId="1E89FEC1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 Na qual lhe conduziu para a prisão preventiva e definitiva na mesma hora em que eu rezava as </w:t>
      </w:r>
      <w:r w:rsidRPr="001A1FE8">
        <w:rPr>
          <w:rFonts w:ascii="Helvetica" w:eastAsia="Times New Roman" w:hAnsi="Helvetica" w:cs="Helvetica"/>
          <w:b/>
          <w:bCs/>
          <w:kern w:val="0"/>
          <w:sz w:val="24"/>
          <w:szCs w:val="24"/>
          <w:lang w:val="pt-PT" w:eastAsia="es-UY"/>
          <w14:ligatures w14:val="none"/>
        </w:rPr>
        <w:t>Laudes</w:t>
      </w: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.</w:t>
      </w:r>
    </w:p>
    <w:p w14:paraId="2EFF04E9" w14:textId="77777777" w:rsidR="001A1FE8" w:rsidRPr="001A1FE8" w:rsidRDefault="001A1FE8" w:rsidP="001A1FE8">
      <w:pPr>
        <w:spacing w:after="0" w:line="240" w:lineRule="auto"/>
        <w:jc w:val="both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   Daquele sabado histórico de 22 de Novembro de 2025.</w:t>
      </w:r>
    </w:p>
    <w:p w14:paraId="086C2D79" w14:textId="77777777" w:rsidR="001A1FE8" w:rsidRPr="001A1FE8" w:rsidRDefault="001A1FE8" w:rsidP="001A1FE8">
      <w:pPr>
        <w:spacing w:after="0" w:line="240" w:lineRule="auto"/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</w:pPr>
      <w:r w:rsidRPr="001A1FE8">
        <w:rPr>
          <w:rFonts w:ascii="Helvetica" w:eastAsia="Times New Roman" w:hAnsi="Helvetica" w:cs="Helvetica"/>
          <w:kern w:val="0"/>
          <w:sz w:val="24"/>
          <w:szCs w:val="24"/>
          <w:lang w:val="pt-PT" w:eastAsia="es-UY"/>
          <w14:ligatures w14:val="none"/>
        </w:rPr>
        <w:t>   </w:t>
      </w:r>
    </w:p>
    <w:p w14:paraId="44F8B1C6" w14:textId="77777777" w:rsidR="00926044" w:rsidRPr="001A1FE8" w:rsidRDefault="00926044">
      <w:pPr>
        <w:rPr>
          <w:lang w:val="pt-PT"/>
        </w:rPr>
      </w:pPr>
    </w:p>
    <w:sectPr w:rsidR="00926044" w:rsidRPr="001A1F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E8"/>
    <w:rsid w:val="001A1FE8"/>
    <w:rsid w:val="00926044"/>
    <w:rsid w:val="00CB64B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EF95"/>
  <w15:chartTrackingRefBased/>
  <w15:docId w15:val="{951A20C3-E1C3-4ACE-AB72-0172B308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1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1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1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1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1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1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1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1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1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1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1F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1F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1F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1F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1F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1F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1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1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1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1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1F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1F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1F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1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1F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1F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2025-12-02T14:54:00Z</dcterms:created>
  <dcterms:modified xsi:type="dcterms:W3CDTF">2025-12-02T14:55:00Z</dcterms:modified>
</cp:coreProperties>
</file>