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25" w:type="dxa"/>
        <w:jc w:val="center"/>
        <w:tblCellSpacing w:w="0" w:type="dxa"/>
        <w:shd w:val="clear" w:color="auto" w:fill="44454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25"/>
      </w:tblGrid>
      <w:tr w:rsidR="00B67F9E" w:rsidRPr="00B67F9E" w14:paraId="25913E73" w14:textId="77777777">
        <w:trPr>
          <w:tblCellSpacing w:w="0" w:type="dxa"/>
          <w:jc w:val="center"/>
        </w:trPr>
        <w:tc>
          <w:tcPr>
            <w:tcW w:w="12225" w:type="dxa"/>
            <w:tcBorders>
              <w:top w:val="single" w:sz="36" w:space="0" w:color="F6B21D"/>
              <w:left w:val="nil"/>
              <w:bottom w:val="nil"/>
              <w:right w:val="nil"/>
            </w:tcBorders>
            <w:shd w:val="clear" w:color="auto" w:fill="FEFFFF"/>
            <w:vAlign w:val="center"/>
            <w:hideMark/>
          </w:tcPr>
          <w:tbl>
            <w:tblPr>
              <w:tblpPr w:leftFromText="45" w:rightFromText="45" w:vertAnchor="text"/>
              <w:tblW w:w="122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25"/>
            </w:tblGrid>
            <w:tr w:rsidR="00B67F9E" w:rsidRPr="00B67F9E" w14:paraId="38D23FC7" w14:textId="77777777">
              <w:trPr>
                <w:trHeight w:val="2415"/>
                <w:tblCellSpacing w:w="0" w:type="dxa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0" w:type="dxa"/>
                    <w:left w:w="225" w:type="dxa"/>
                    <w:bottom w:w="300" w:type="dxa"/>
                    <w:right w:w="225" w:type="dxa"/>
                  </w:tcMar>
                  <w:vAlign w:val="bottom"/>
                  <w:hideMark/>
                </w:tcPr>
                <w:p w14:paraId="44E8FA2C" w14:textId="3AEA5E84" w:rsidR="00B67F9E" w:rsidRPr="00B67F9E" w:rsidRDefault="00B67F9E" w:rsidP="00B67F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drawing>
                      <wp:inline distT="0" distB="0" distL="0" distR="0" wp14:anchorId="4C38B117" wp14:editId="25375FE0">
                        <wp:extent cx="2241550" cy="1608731"/>
                        <wp:effectExtent l="0" t="0" r="6350" b="0"/>
                        <wp:docPr id="1668010703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68010703" name="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47781" cy="16132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4E58E4E" w14:textId="77777777" w:rsidR="00B67F9E" w:rsidRPr="00B67F9E" w:rsidRDefault="00B67F9E" w:rsidP="00B67F9E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B67F9E" w:rsidRPr="00B67F9E" w14:paraId="5FF76BEC" w14:textId="77777777">
        <w:trPr>
          <w:tblCellSpacing w:w="0" w:type="dxa"/>
          <w:jc w:val="center"/>
        </w:trPr>
        <w:tc>
          <w:tcPr>
            <w:tcW w:w="12225" w:type="dxa"/>
            <w:tcBorders>
              <w:top w:val="single" w:sz="36" w:space="0" w:color="F6B21D"/>
              <w:left w:val="nil"/>
              <w:bottom w:val="nil"/>
              <w:right w:val="nil"/>
            </w:tcBorders>
            <w:shd w:val="clear" w:color="auto" w:fill="FEFFFF"/>
            <w:vAlign w:val="center"/>
            <w:hideMark/>
          </w:tcPr>
          <w:tbl>
            <w:tblPr>
              <w:tblpPr w:leftFromText="45" w:rightFromText="45" w:vertAnchor="text"/>
              <w:tblW w:w="1222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25"/>
            </w:tblGrid>
            <w:tr w:rsidR="00B67F9E" w:rsidRPr="00B67F9E" w14:paraId="56ED6FFC" w14:textId="77777777">
              <w:trPr>
                <w:trHeight w:val="6000"/>
                <w:tblCellSpacing w:w="0" w:type="dxa"/>
              </w:trPr>
              <w:tc>
                <w:tcPr>
                  <w:tcW w:w="117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00" w:type="dxa"/>
                    <w:left w:w="225" w:type="dxa"/>
                    <w:bottom w:w="300" w:type="dxa"/>
                    <w:right w:w="225" w:type="dxa"/>
                  </w:tcMar>
                  <w:hideMark/>
                </w:tcPr>
                <w:p w14:paraId="50157BD9" w14:textId="77777777" w:rsidR="00B67F9E" w:rsidRPr="00B67F9E" w:rsidRDefault="00B67F9E" w:rsidP="00B67F9E">
                  <w:pPr>
                    <w:spacing w:after="240" w:line="600" w:lineRule="atLeast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39"/>
                      <w:szCs w:val="39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39"/>
                      <w:szCs w:val="39"/>
                      <w:lang w:eastAsia="es-UY"/>
                      <w14:ligatures w14:val="none"/>
                    </w:rPr>
                    <w:t xml:space="preserve">Seminario de Formación en el Modelo Terapéutico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39"/>
                      <w:szCs w:val="39"/>
                      <w:lang w:eastAsia="es-UY"/>
                      <w14:ligatures w14:val="none"/>
                    </w:rPr>
                    <w:t>Takiwasi</w:t>
                  </w:r>
                  <w:proofErr w:type="spellEnd"/>
                </w:p>
                <w:tbl>
                  <w:tblPr>
                    <w:tblpPr w:leftFromText="45" w:rightFromText="45" w:vertAnchor="text"/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026"/>
                  </w:tblGrid>
                  <w:tr w:rsidR="00B67F9E" w:rsidRPr="00B67F9E" w14:paraId="4BF0383C" w14:textId="77777777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30" w:type="dxa"/>
                          <w:left w:w="30" w:type="dxa"/>
                          <w:bottom w:w="30" w:type="dxa"/>
                          <w:right w:w="15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830"/>
                        </w:tblGrid>
                        <w:tr w:rsidR="00B67F9E" w:rsidRPr="00B67F9E" w14:paraId="36F2004A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94571A"/>
                                <w:left w:val="single" w:sz="6" w:space="0" w:color="94571A"/>
                                <w:bottom w:val="single" w:sz="6" w:space="0" w:color="94571A"/>
                                <w:right w:val="single" w:sz="6" w:space="0" w:color="94571A"/>
                              </w:tcBorders>
                              <w:vAlign w:val="center"/>
                              <w:hideMark/>
                            </w:tcPr>
                            <w:p w14:paraId="633D04E7" w14:textId="77777777" w:rsidR="00B67F9E" w:rsidRPr="00B67F9E" w:rsidRDefault="00B67F9E" w:rsidP="00B67F9E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</w:pPr>
                              <w:r w:rsidRPr="00B67F9E">
                                <w:rPr>
                                  <w:rFonts w:ascii="Times New Roman" w:eastAsia="Times New Roman" w:hAnsi="Times New Roman" w:cs="Times New Roman"/>
                                  <w:noProof/>
                                  <w:color w:val="1155CC"/>
                                  <w:kern w:val="0"/>
                                  <w:sz w:val="24"/>
                                  <w:szCs w:val="24"/>
                                  <w:lang w:eastAsia="es-UY"/>
                                  <w14:ligatures w14:val="none"/>
                                </w:rPr>
                                <w:drawing>
                                  <wp:inline distT="0" distB="0" distL="0" distR="0" wp14:anchorId="1C52C131" wp14:editId="5865E6F2">
                                    <wp:extent cx="3048000" cy="2552700"/>
                                    <wp:effectExtent l="0" t="0" r="0" b="0"/>
                                    <wp:docPr id="6" name="Imagen 1" descr="Imagen que contiene hombre, gente, firmar, alimentos&#10;&#10;El contenido generado por IA puede ser incorrecto.">
                                      <a:hlinkClick xmlns:a="http://schemas.openxmlformats.org/drawingml/2006/main" r:id="rId5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n 1" descr="Imagen que contiene hombre, gente, firmar, alimentos&#10;&#10;El contenido generado por IA puede ser incorrecto.">
                                              <a:hlinkClick r:id="rId5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048000" cy="2552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</w:tbl>
                      <w:p w14:paraId="7D01DFB6" w14:textId="77777777" w:rsidR="00B67F9E" w:rsidRPr="00B67F9E" w:rsidRDefault="00B67F9E" w:rsidP="00B67F9E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es-UY"/>
                            <w14:ligatures w14:val="none"/>
                          </w:rPr>
                        </w:pPr>
                      </w:p>
                    </w:tc>
                  </w:tr>
                </w:tbl>
                <w:p w14:paraId="59AA3E05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Queridos amigos, nos permitimos presentar la 5ª edición del Seminario de Formación Teórico-Vivencial en el Modelo Terapéutico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, que se realizará </w:t>
                  </w: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del 28 de septiembre al 10 de octubre del 2026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, en Tarapoto, Perú. El interés y los constantes pedidos de terapeutas interesados en aprender de nuestro modelo, nos motivan a seguir fomentando estos espacios de aprendizaje en un contexto seguro, terapéutico y eficaz.</w:t>
                  </w:r>
                </w:p>
                <w:p w14:paraId="731A390E" w14:textId="77777777" w:rsidR="00B67F9E" w:rsidRPr="00B67F9E" w:rsidRDefault="00B67F9E" w:rsidP="00B67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p w14:paraId="500BB5DC" w14:textId="77777777" w:rsidR="00B67F9E" w:rsidRPr="00B67F9E" w:rsidRDefault="00B67F9E" w:rsidP="00B67F9E">
                  <w:pPr>
                    <w:spacing w:after="0" w:line="375" w:lineRule="atLeast"/>
                    <w:rPr>
                      <w:rFonts w:ascii="Arial" w:eastAsia="Times New Roman" w:hAnsi="Arial" w:cs="Arial"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  <w:t>OBJETIVOS</w:t>
                  </w:r>
                </w:p>
                <w:p w14:paraId="6C4CA8CA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- Conocer un modelo innovador de comunidad terapéutica.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Aprender sobre la integración entre plantas maestras y psicoterapia.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Vivir de manera personal la experiencia con las plantas medicinales amazónicas.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Recibir la transmisión de algunos recursos terapéuticos para la integración a sus prácticas clínicas/terapéuticas privadas.</w:t>
                  </w:r>
                </w:p>
                <w:p w14:paraId="53F42E7D" w14:textId="77777777" w:rsidR="00B67F9E" w:rsidRPr="00B67F9E" w:rsidRDefault="00B67F9E" w:rsidP="00B67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p w14:paraId="59A85AD5" w14:textId="77777777" w:rsidR="00B67F9E" w:rsidRPr="00B67F9E" w:rsidRDefault="00B67F9E" w:rsidP="00B67F9E">
                  <w:pPr>
                    <w:spacing w:after="0" w:line="375" w:lineRule="atLeast"/>
                    <w:rPr>
                      <w:rFonts w:ascii="Arial" w:eastAsia="Times New Roman" w:hAnsi="Arial" w:cs="Arial"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  <w:t>JUSTIFICACIÓN</w:t>
                  </w:r>
                </w:p>
                <w:p w14:paraId="2AB18D06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se sigue enriqueciendo y renovando: hemos asumido nuevos retos. En estos últimos dos años, hemos comprobado que el Modelo Terapéutico permite atender a gente tan diversa, llegando de distintas latitudes y particularidades, como: indígenas venidos de Ecuador, veteranos de guerra norteamericanos, personas con problemas psicoemocionales, otras que se encuentran en la búsqueda de un sentido de vida buscando respuestas de índole existencial y espiritual, mujeres y hombres con problemas de adicción, siendo estos últimos el corazón y el sentido de creación de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.</w:t>
                  </w:r>
                </w:p>
                <w:p w14:paraId="787BEB61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 xml:space="preserve">El objetivo de la realización de este seminario de formación en nuestro modelo </w:t>
                  </w:r>
                  <w:proofErr w:type="gram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terapéutico,</w:t>
                  </w:r>
                  <w:proofErr w:type="gram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obedece a la necesidad de poder brindar los avances en el desarrollo de nuestro modelo mismo, pues incluir e integrar la dimensión espiritual en el proceso de curación de las personas, ha resultado no sólo de gran importancia para sus proyectos de salud y de vida, sino que es imperioso no dejar pasar esta otra mirada. De igual manera, nuestro interés es instar en la importancia del discernimiento y la articulación entre lo psicológico y lo espiritual, ya que en tiempos donde proliferan las ceremonias holísticas impregnadas de corrientes New Age, lo psicológico y espiritual se desdibujan, perdiéndose, generando confusiones, complicando y ahondando más las problemáticas que en un inicio se buscaban resolver. El discernimiento, así como el conocimiento y el funcionamiento de estas dimensiones es imperante, y cada dimensión requiere de su oportuno abordaje. No menos importante, </w:t>
                  </w:r>
                  <w:proofErr w:type="gram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reiterar</w:t>
                  </w:r>
                  <w:proofErr w:type="gram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que lo transmitido en este seminario de formación, puedan integrarlo a su vida personal, enriquecer y sumar en la mejora de su práctica profesional y clínica de sus usuarios o pacientes.</w:t>
                  </w:r>
                </w:p>
                <w:p w14:paraId="4501DE07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Aunado a lo anterior, seguimos señalando el riesgo creciente y las consecuencias negativas provenientes de la “evidencia clínica” que vienen de una importante “campaña” de promoción del uso de enteógenos y psicodélicos para el abordaje y la resolución de problemas de salud mental, donde la prescripción de estos recursos es generalizada, poco cuidada, relativizada, descontextualizada y “desacralizada”, sin contar que proliferan cursos de formación de facilitadores de estas sustancias, desarraigados de alguna tradición o personas que están fuera de un contexto de formación profesional. Los efectos negativos son evidentes y notorios, con efectos adversos en los distintos niveles de la persona: Las consultas a nuestro Equipo Terapéutico en relación con estas problemáticas son pan de cada día, y lejos de disminuir, la demanda de atención hacia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no ha dejado de aumentar.</w:t>
                  </w:r>
                </w:p>
                <w:p w14:paraId="73AF7AB2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Queremos seguir compartiendo. Que sea de provecho esta experiencia.</w:t>
                  </w:r>
                </w:p>
                <w:p w14:paraId="2E02FBCC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Equipo Terapéutico de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</w:p>
                <w:p w14:paraId="438281C6" w14:textId="77777777" w:rsidR="00B67F9E" w:rsidRPr="00B67F9E" w:rsidRDefault="00B67F9E" w:rsidP="00B67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p w14:paraId="00B95968" w14:textId="77777777" w:rsidR="00B67F9E" w:rsidRPr="00B67F9E" w:rsidRDefault="00B67F9E" w:rsidP="00B67F9E">
                  <w:pPr>
                    <w:spacing w:after="0" w:line="375" w:lineRule="atLeast"/>
                    <w:rPr>
                      <w:rFonts w:ascii="Arial" w:eastAsia="Times New Roman" w:hAnsi="Arial" w:cs="Arial"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  <w:t>FORMATO DEL SEMINARIO</w:t>
                  </w:r>
                </w:p>
                <w:p w14:paraId="61A7A167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El Seminario de Formación propone un trabajo desde dos aproximaciones. Una primera, de aprendizaje profesional en el Modelo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con un enfoque teórico a través de conferencias, charlas, talleres y dinámicas de integración de las experiencias; y una segunda, desde una experiencia de valor vivencial en la evolución personal de cada participante a través del uso de plantas medicinales en un contexto ritualizado y controlado, con la participación en sesiones de toma de plantas: purgativas-eméticas, sesiones de ayahuasca, un retiro/dieta con ingesta de plantas maestras.</w:t>
                  </w:r>
                </w:p>
                <w:p w14:paraId="76E7D637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Esto incluye: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Tomas de plantas depurativas-eméticas,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>- Ceremonias de ayahuasca,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Retiro/dieta en nuestra reserva botánica con ingesta de plantas maestras,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Conferencias,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Talleres,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Dinámicas de integración de las experiencias con las plantas.</w:t>
                  </w:r>
                </w:p>
                <w:p w14:paraId="3711F391" w14:textId="77777777" w:rsidR="00B67F9E" w:rsidRPr="00B67F9E" w:rsidRDefault="00B67F9E" w:rsidP="00B67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p w14:paraId="46B9D79E" w14:textId="77777777" w:rsidR="00B67F9E" w:rsidRPr="00B67F9E" w:rsidRDefault="00B67F9E" w:rsidP="00B67F9E">
                  <w:pPr>
                    <w:spacing w:after="0" w:line="375" w:lineRule="atLeast"/>
                    <w:rPr>
                      <w:rFonts w:ascii="Arial" w:eastAsia="Times New Roman" w:hAnsi="Arial" w:cs="Arial"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  <w:t>PERFIL DEL PARTICIPANTE</w:t>
                  </w:r>
                </w:p>
                <w:p w14:paraId="6291AF59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El Seminario de Formación está dirigido a: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Profesionales de la salud (psicólogos, médicos, psiquiatras), de interculturalidad, sociales, educadores, terapeutas y otros vinculados al trabajo de la rehabilitación, estudio de las adicciones y de los estados modificados de la conciencia, así como del uso y abuso de sustancias psicoactivas.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El seminario se desarrollará solo en idioma español.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Cupo limitado a 20 participantes.</w:t>
                  </w:r>
                </w:p>
                <w:p w14:paraId="0A00D934" w14:textId="77777777" w:rsidR="00B67F9E" w:rsidRPr="00B67F9E" w:rsidRDefault="00B67F9E" w:rsidP="00B67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p w14:paraId="5D995AA2" w14:textId="77777777" w:rsidR="00B67F9E" w:rsidRPr="00B67F9E" w:rsidRDefault="00B67F9E" w:rsidP="00B67F9E">
                  <w:pPr>
                    <w:spacing w:after="0" w:line="375" w:lineRule="atLeast"/>
                    <w:rPr>
                      <w:rFonts w:ascii="Arial" w:eastAsia="Times New Roman" w:hAnsi="Arial" w:cs="Arial"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  <w:t>FECHAS Y COSTO</w:t>
                  </w:r>
                </w:p>
                <w:p w14:paraId="5F36E246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- Desde el 28 de septiembre hasta el 10 de octubre del 2026.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 xml:space="preserve">- Instalaciones del Centro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, Tarapoto-Perú / Reserva Botánica en área de conservación “Cordillera Escalera” (retiro/dieta).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El costo de la formación es de $ 1,500 dólares americanos.</w:t>
                  </w:r>
                </w:p>
                <w:p w14:paraId="57938712" w14:textId="77777777" w:rsidR="00B67F9E" w:rsidRPr="00B67F9E" w:rsidRDefault="00B67F9E" w:rsidP="00B67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</w:p>
                <w:p w14:paraId="51B1B01B" w14:textId="77777777" w:rsidR="00B67F9E" w:rsidRPr="00B67F9E" w:rsidRDefault="00B67F9E" w:rsidP="00B67F9E">
                  <w:pPr>
                    <w:spacing w:after="0" w:line="375" w:lineRule="atLeast"/>
                    <w:rPr>
                      <w:rFonts w:ascii="Arial" w:eastAsia="Times New Roman" w:hAnsi="Arial" w:cs="Arial"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b/>
                      <w:bCs/>
                      <w:color w:val="195C1F"/>
                      <w:kern w:val="0"/>
                      <w:sz w:val="27"/>
                      <w:szCs w:val="27"/>
                      <w:lang w:eastAsia="es-UY"/>
                      <w14:ligatures w14:val="none"/>
                    </w:rPr>
                    <w:t>PROCESO DE INSCRIPCIÓN</w:t>
                  </w:r>
                </w:p>
                <w:p w14:paraId="28BDCB3C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Toda solicitud de participación en el seminario será evaluada. Para ello, las personas interesadas deberán enviar los siguientes documentos: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Declaración de Salud (</w:t>
                  </w:r>
                  <w:hyperlink r:id="rId7" w:tgtFrame="_blank" w:history="1">
                    <w:r w:rsidRPr="00B67F9E">
                      <w:rPr>
                        <w:rFonts w:ascii="Arial" w:eastAsia="Times New Roman" w:hAnsi="Arial" w:cs="Arial"/>
                        <w:b/>
                        <w:bCs/>
                        <w:color w:val="C28607"/>
                        <w:kern w:val="0"/>
                        <w:sz w:val="24"/>
                        <w:szCs w:val="24"/>
                        <w:lang w:eastAsia="es-UY"/>
                        <w14:ligatures w14:val="none"/>
                      </w:rPr>
                      <w:t>Descargar</w:t>
                    </w:r>
                  </w:hyperlink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).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Carta de Motivación Autobiográfica (</w:t>
                  </w:r>
                  <w:hyperlink r:id="rId8" w:tgtFrame="_blank" w:history="1">
                    <w:r w:rsidRPr="00B67F9E">
                      <w:rPr>
                        <w:rFonts w:ascii="Arial" w:eastAsia="Times New Roman" w:hAnsi="Arial" w:cs="Arial"/>
                        <w:b/>
                        <w:bCs/>
                        <w:color w:val="C28607"/>
                        <w:kern w:val="0"/>
                        <w:sz w:val="24"/>
                        <w:szCs w:val="24"/>
                        <w:lang w:eastAsia="es-UY"/>
                        <w14:ligatures w14:val="none"/>
                      </w:rPr>
                      <w:t>Ver la guía de cómo redactarla</w:t>
                    </w:r>
                  </w:hyperlink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).</w:t>
                  </w: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br/>
                    <w:t>- Ficha de Inscripción (</w:t>
                  </w:r>
                  <w:hyperlink r:id="rId9" w:tgtFrame="_blank" w:history="1">
                    <w:r w:rsidRPr="00B67F9E">
                      <w:rPr>
                        <w:rFonts w:ascii="Arial" w:eastAsia="Times New Roman" w:hAnsi="Arial" w:cs="Arial"/>
                        <w:b/>
                        <w:bCs/>
                        <w:color w:val="C28607"/>
                        <w:kern w:val="0"/>
                        <w:sz w:val="24"/>
                        <w:szCs w:val="24"/>
                        <w:lang w:eastAsia="es-UY"/>
                        <w14:ligatures w14:val="none"/>
                      </w:rPr>
                      <w:t>Descargar</w:t>
                    </w:r>
                  </w:hyperlink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).</w:t>
                  </w:r>
                </w:p>
                <w:p w14:paraId="142A84F5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Enviar los documentos a </w:t>
                  </w:r>
                  <w:hyperlink r:id="rId10" w:tgtFrame="_blank" w:history="1">
                    <w:r w:rsidRPr="00B67F9E">
                      <w:rPr>
                        <w:rFonts w:ascii="Arial" w:eastAsia="Times New Roman" w:hAnsi="Arial" w:cs="Arial"/>
                        <w:b/>
                        <w:bCs/>
                        <w:color w:val="C28607"/>
                        <w:kern w:val="0"/>
                        <w:sz w:val="24"/>
                        <w:szCs w:val="24"/>
                        <w:lang w:eastAsia="es-UY"/>
                        <w14:ligatures w14:val="none"/>
                      </w:rPr>
                      <w:t>terapia@takiwasi.com</w:t>
                    </w:r>
                  </w:hyperlink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. Posteriormente, se comunicará a cada postulante el resultado de la evaluación.</w:t>
                  </w:r>
                </w:p>
                <w:p w14:paraId="3E3B5B68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*Las personas que hayan realizado anteriormente un proceso terapéutico en </w:t>
                  </w:r>
                  <w:proofErr w:type="spellStart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 xml:space="preserve"> (retiro/dieta, ambulatorio, seminario) deben escribir a </w:t>
                  </w:r>
                  <w:hyperlink r:id="rId11" w:tgtFrame="_blank" w:history="1">
                    <w:r w:rsidRPr="00B67F9E">
                      <w:rPr>
                        <w:rFonts w:ascii="Arial" w:eastAsia="Times New Roman" w:hAnsi="Arial" w:cs="Arial"/>
                        <w:b/>
                        <w:bCs/>
                        <w:color w:val="C28607"/>
                        <w:kern w:val="0"/>
                        <w:sz w:val="24"/>
                        <w:szCs w:val="24"/>
                        <w:lang w:eastAsia="es-UY"/>
                        <w14:ligatures w14:val="none"/>
                      </w:rPr>
                      <w:t>terapia@takiwasi.com</w:t>
                    </w:r>
                  </w:hyperlink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 antes de iniciar su postulación, para recibir las indicaciones correspondientes.</w:t>
                  </w:r>
                </w:p>
                <w:p w14:paraId="062E8BA9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lastRenderedPageBreak/>
                    <w:t>Al final del Curso de Formación, se emitirá un Certificado de participación.</w:t>
                  </w:r>
                </w:p>
                <w:p w14:paraId="42B094EE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Agradecemos la atención a esta comunicación y rogamos difundirla entre sus contactos y toda persona interesada. Quedamos a disposición para resolver cualquier duda o consulta.</w:t>
                  </w:r>
                </w:p>
                <w:p w14:paraId="0B4E53B1" w14:textId="77777777" w:rsidR="00B67F9E" w:rsidRPr="00B67F9E" w:rsidRDefault="00B67F9E" w:rsidP="00B67F9E">
                  <w:pPr>
                    <w:spacing w:after="240" w:line="375" w:lineRule="atLeast"/>
                    <w:rPr>
                      <w:rFonts w:ascii="Arial" w:eastAsia="Times New Roman" w:hAnsi="Arial" w:cs="Arial"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</w:pPr>
                  <w:r w:rsidRPr="00B67F9E">
                    <w:rPr>
                      <w:rFonts w:ascii="Arial" w:eastAsia="Times New Roman" w:hAnsi="Arial" w:cs="Arial"/>
                      <w:i/>
                      <w:iCs/>
                      <w:color w:val="000000"/>
                      <w:kern w:val="0"/>
                      <w:sz w:val="24"/>
                      <w:szCs w:val="24"/>
                      <w:lang w:eastAsia="es-UY"/>
                      <w14:ligatures w14:val="none"/>
                    </w:rPr>
                    <w:t>¡Sean bienvenidos!</w:t>
                  </w:r>
                </w:p>
              </w:tc>
            </w:tr>
          </w:tbl>
          <w:p w14:paraId="6DEE09B6" w14:textId="77777777" w:rsidR="00B67F9E" w:rsidRPr="00B67F9E" w:rsidRDefault="00B67F9E" w:rsidP="00B67F9E">
            <w:pPr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660AE338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F9E"/>
    <w:rsid w:val="00926044"/>
    <w:rsid w:val="00B67F9E"/>
    <w:rsid w:val="00C05C6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206A"/>
  <w15:chartTrackingRefBased/>
  <w15:docId w15:val="{BADC837B-FD9B-492A-ADC4-3ADF66BC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7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7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7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7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7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7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7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7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7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7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7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7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7F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7F9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7F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7F9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7F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7F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7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7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7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7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7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7F9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7F9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7F9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7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7F9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7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kiwasi.com/pdf/indicaciones-carta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test.takiwasi.com/pdfs/DS-Espanol-OK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terapia@takiwasi.com" TargetMode="External"/><Relationship Id="rId5" Type="http://schemas.openxmlformats.org/officeDocument/2006/relationships/hyperlink" Target="https://www.youtube.com/watch?v=1opQQaxAuGU" TargetMode="External"/><Relationship Id="rId10" Type="http://schemas.openxmlformats.org/officeDocument/2006/relationships/hyperlink" Target="mailto:terapia@takiwasi.co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takiwasi.com/pdf/ficha-inscripcion-seminario-capacitacion-2026.doc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1002</Words>
  <Characters>5511</Characters>
  <Application>Microsoft Office Word</Application>
  <DocSecurity>0</DocSecurity>
  <Lines>45</Lines>
  <Paragraphs>12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2025-12-02T15:11:00Z</dcterms:created>
  <dcterms:modified xsi:type="dcterms:W3CDTF">2025-12-02T15:12:00Z</dcterms:modified>
</cp:coreProperties>
</file>