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83606" w14:textId="5980F9ED"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drawing>
          <wp:inline distT="0" distB="0" distL="0" distR="0" wp14:anchorId="4400E3CC" wp14:editId="05D024D8">
            <wp:extent cx="5400040" cy="2201545"/>
            <wp:effectExtent l="0" t="0" r="0" b="8255"/>
            <wp:docPr id="363056384" name="Imagen 1" descr="Imagen que contiene interior, foto, hombre, v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56384" name="Imagen 1" descr="Imagen que contiene interior, foto, hombre, viendo&#10;&#10;El contenido generado por IA puede ser incorrecto."/>
                    <pic:cNvPicPr/>
                  </pic:nvPicPr>
                  <pic:blipFill>
                    <a:blip r:embed="rId4"/>
                    <a:stretch>
                      <a:fillRect/>
                    </a:stretch>
                  </pic:blipFill>
                  <pic:spPr>
                    <a:xfrm>
                      <a:off x="0" y="0"/>
                      <a:ext cx="5400040" cy="2201545"/>
                    </a:xfrm>
                    <a:prstGeom prst="rect">
                      <a:avLst/>
                    </a:prstGeom>
                  </pic:spPr>
                </pic:pic>
              </a:graphicData>
            </a:graphic>
          </wp:inline>
        </w:drawing>
      </w:r>
    </w:p>
    <w:p w14:paraId="26CFDDD4"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67E7AB43"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40C30221" w14:textId="0F7DCB29"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Una bola de nieve que rueda y crece cada vez más. Así define la Hermana </w:t>
      </w:r>
      <w:hyperlink r:id="rId5" w:tgtFrame="_blank" w:history="1">
        <w:r w:rsidRPr="003429A0">
          <w:rPr>
            <w:rFonts w:ascii="Arial" w:eastAsia="Times New Roman" w:hAnsi="Arial" w:cs="Arial"/>
            <w:color w:val="FC6B01"/>
            <w:kern w:val="0"/>
            <w:sz w:val="26"/>
            <w:szCs w:val="26"/>
            <w:u w:val="single"/>
            <w:lang w:eastAsia="es-UY"/>
            <w14:ligatures w14:val="none"/>
          </w:rPr>
          <w:t xml:space="preserve">Alessandra </w:t>
        </w:r>
        <w:proofErr w:type="spellStart"/>
        <w:r w:rsidRPr="003429A0">
          <w:rPr>
            <w:rFonts w:ascii="Arial" w:eastAsia="Times New Roman" w:hAnsi="Arial" w:cs="Arial"/>
            <w:color w:val="FC6B01"/>
            <w:kern w:val="0"/>
            <w:sz w:val="26"/>
            <w:szCs w:val="26"/>
            <w:u w:val="single"/>
            <w:lang w:eastAsia="es-UY"/>
            <w14:ligatures w14:val="none"/>
          </w:rPr>
          <w:t>Smerilli</w:t>
        </w:r>
        <w:proofErr w:type="spellEnd"/>
      </w:hyperlink>
      <w:r w:rsidRPr="003429A0">
        <w:rPr>
          <w:rFonts w:ascii="Arial" w:eastAsia="Times New Roman" w:hAnsi="Arial" w:cs="Arial"/>
          <w:color w:val="333333"/>
          <w:kern w:val="0"/>
          <w:sz w:val="26"/>
          <w:szCs w:val="26"/>
          <w:lang w:eastAsia="es-UY"/>
          <w14:ligatures w14:val="none"/>
        </w:rPr>
        <w:t> , Secretaria del </w:t>
      </w:r>
      <w:r w:rsidRPr="003429A0">
        <w:rPr>
          <w:rFonts w:ascii="Arial" w:eastAsia="Times New Roman" w:hAnsi="Arial" w:cs="Arial"/>
          <w:b/>
          <w:bCs/>
          <w:color w:val="333333"/>
          <w:kern w:val="0"/>
          <w:sz w:val="26"/>
          <w:szCs w:val="26"/>
          <w:lang w:eastAsia="es-UY"/>
          <w14:ligatures w14:val="none"/>
        </w:rPr>
        <w:t>Dicasterio para el Servicio del Desarrollo Humano Integral</w:t>
      </w:r>
      <w:r w:rsidRPr="003429A0">
        <w:rPr>
          <w:rFonts w:ascii="Arial" w:eastAsia="Times New Roman" w:hAnsi="Arial" w:cs="Arial"/>
          <w:color w:val="333333"/>
          <w:kern w:val="0"/>
          <w:sz w:val="26"/>
          <w:szCs w:val="26"/>
          <w:lang w:eastAsia="es-UY"/>
          <w14:ligatures w14:val="none"/>
        </w:rPr>
        <w:t> , la experiencia global de la « </w:t>
      </w:r>
      <w:hyperlink r:id="rId6" w:tgtFrame="_blank" w:history="1">
        <w:r w:rsidRPr="003429A0">
          <w:rPr>
            <w:rFonts w:ascii="Arial" w:eastAsia="Times New Roman" w:hAnsi="Arial" w:cs="Arial"/>
            <w:color w:val="FC6B01"/>
            <w:kern w:val="0"/>
            <w:sz w:val="26"/>
            <w:szCs w:val="26"/>
            <w:u w:val="single"/>
            <w:lang w:eastAsia="es-UY"/>
            <w14:ligatures w14:val="none"/>
          </w:rPr>
          <w:t>Economía de Francisco</w:t>
        </w:r>
      </w:hyperlink>
      <w:r w:rsidRPr="003429A0">
        <w:rPr>
          <w:rFonts w:ascii="Arial" w:eastAsia="Times New Roman" w:hAnsi="Arial" w:cs="Arial"/>
          <w:color w:val="333333"/>
          <w:kern w:val="0"/>
          <w:sz w:val="26"/>
          <w:szCs w:val="26"/>
          <w:lang w:eastAsia="es-UY"/>
          <w14:ligatures w14:val="none"/>
        </w:rPr>
        <w:t> ».</w:t>
      </w:r>
    </w:p>
    <w:p w14:paraId="0E535B67"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143578F1"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La entrevista es de  </w:t>
      </w:r>
      <w:r w:rsidRPr="003429A0">
        <w:rPr>
          <w:rFonts w:ascii="Arial" w:eastAsia="Times New Roman" w:hAnsi="Arial" w:cs="Arial"/>
          <w:b/>
          <w:bCs/>
          <w:color w:val="333333"/>
          <w:kern w:val="0"/>
          <w:sz w:val="26"/>
          <w:szCs w:val="26"/>
          <w:lang w:eastAsia="es-UY"/>
          <w14:ligatures w14:val="none"/>
        </w:rPr>
        <w:t xml:space="preserve">Giuseppe </w:t>
      </w:r>
      <w:proofErr w:type="spellStart"/>
      <w:r w:rsidRPr="003429A0">
        <w:rPr>
          <w:rFonts w:ascii="Arial" w:eastAsia="Times New Roman" w:hAnsi="Arial" w:cs="Arial"/>
          <w:b/>
          <w:bCs/>
          <w:color w:val="333333"/>
          <w:kern w:val="0"/>
          <w:sz w:val="26"/>
          <w:szCs w:val="26"/>
          <w:lang w:eastAsia="es-UY"/>
          <w14:ligatures w14:val="none"/>
        </w:rPr>
        <w:t>Muolo</w:t>
      </w:r>
      <w:proofErr w:type="spellEnd"/>
      <w:r w:rsidRPr="003429A0">
        <w:rPr>
          <w:rFonts w:ascii="Arial" w:eastAsia="Times New Roman" w:hAnsi="Arial" w:cs="Arial"/>
          <w:color w:val="333333"/>
          <w:kern w:val="0"/>
          <w:sz w:val="26"/>
          <w:szCs w:val="26"/>
          <w:lang w:eastAsia="es-UY"/>
          <w14:ligatures w14:val="none"/>
        </w:rPr>
        <w:t> , publicada por  </w:t>
      </w:r>
      <w:proofErr w:type="spellStart"/>
      <w:r w:rsidRPr="003429A0">
        <w:rPr>
          <w:rFonts w:ascii="Arial" w:eastAsia="Times New Roman" w:hAnsi="Arial" w:cs="Arial"/>
          <w:color w:val="333333"/>
          <w:kern w:val="0"/>
          <w:sz w:val="26"/>
          <w:szCs w:val="26"/>
          <w:lang w:eastAsia="es-UY"/>
          <w14:ligatures w14:val="none"/>
        </w:rPr>
        <w:fldChar w:fldCharType="begin"/>
      </w:r>
      <w:r w:rsidRPr="003429A0">
        <w:rPr>
          <w:rFonts w:ascii="Arial" w:eastAsia="Times New Roman" w:hAnsi="Arial" w:cs="Arial"/>
          <w:color w:val="333333"/>
          <w:kern w:val="0"/>
          <w:sz w:val="26"/>
          <w:szCs w:val="26"/>
          <w:lang w:eastAsia="es-UY"/>
          <w14:ligatures w14:val="none"/>
        </w:rPr>
        <w:instrText>HYPERLINK "https://www.avvenire.it/" \t "_blank"</w:instrText>
      </w:r>
      <w:r w:rsidRPr="003429A0">
        <w:rPr>
          <w:rFonts w:ascii="Arial" w:eastAsia="Times New Roman" w:hAnsi="Arial" w:cs="Arial"/>
          <w:color w:val="333333"/>
          <w:kern w:val="0"/>
          <w:sz w:val="26"/>
          <w:szCs w:val="26"/>
          <w:lang w:eastAsia="es-UY"/>
          <w14:ligatures w14:val="none"/>
        </w:rPr>
      </w:r>
      <w:r w:rsidRPr="003429A0">
        <w:rPr>
          <w:rFonts w:ascii="Arial" w:eastAsia="Times New Roman" w:hAnsi="Arial" w:cs="Arial"/>
          <w:color w:val="333333"/>
          <w:kern w:val="0"/>
          <w:sz w:val="26"/>
          <w:szCs w:val="26"/>
          <w:lang w:eastAsia="es-UY"/>
          <w14:ligatures w14:val="none"/>
        </w:rPr>
        <w:fldChar w:fldCharType="separate"/>
      </w:r>
      <w:r w:rsidRPr="003429A0">
        <w:rPr>
          <w:rFonts w:ascii="Arial" w:eastAsia="Times New Roman" w:hAnsi="Arial" w:cs="Arial"/>
          <w:color w:val="FC6B01"/>
          <w:kern w:val="0"/>
          <w:sz w:val="26"/>
          <w:szCs w:val="26"/>
          <w:u w:val="single"/>
          <w:lang w:eastAsia="es-UY"/>
          <w14:ligatures w14:val="none"/>
        </w:rPr>
        <w:t>Avvenire</w:t>
      </w:r>
      <w:proofErr w:type="spellEnd"/>
      <w:r w:rsidRPr="003429A0">
        <w:rPr>
          <w:rFonts w:ascii="Arial" w:eastAsia="Times New Roman" w:hAnsi="Arial" w:cs="Arial"/>
          <w:color w:val="333333"/>
          <w:kern w:val="0"/>
          <w:sz w:val="26"/>
          <w:szCs w:val="26"/>
          <w:lang w:eastAsia="es-UY"/>
          <w14:ligatures w14:val="none"/>
        </w:rPr>
        <w:fldChar w:fldCharType="end"/>
      </w:r>
      <w:r w:rsidRPr="003429A0">
        <w:rPr>
          <w:rFonts w:ascii="Arial" w:eastAsia="Times New Roman" w:hAnsi="Arial" w:cs="Arial"/>
          <w:color w:val="333333"/>
          <w:kern w:val="0"/>
          <w:sz w:val="26"/>
          <w:szCs w:val="26"/>
          <w:lang w:eastAsia="es-UY"/>
          <w14:ligatures w14:val="none"/>
        </w:rPr>
        <w:t>  el 30 de noviembre de 2025. Traducido por  </w:t>
      </w:r>
      <w:r w:rsidRPr="003429A0">
        <w:rPr>
          <w:rFonts w:ascii="Arial" w:eastAsia="Times New Roman" w:hAnsi="Arial" w:cs="Arial"/>
          <w:b/>
          <w:bCs/>
          <w:color w:val="333333"/>
          <w:kern w:val="0"/>
          <w:sz w:val="26"/>
          <w:szCs w:val="26"/>
          <w:lang w:eastAsia="es-UY"/>
          <w14:ligatures w14:val="none"/>
        </w:rPr>
        <w:t xml:space="preserve">Luisa </w:t>
      </w:r>
      <w:proofErr w:type="spellStart"/>
      <w:r w:rsidRPr="003429A0">
        <w:rPr>
          <w:rFonts w:ascii="Arial" w:eastAsia="Times New Roman" w:hAnsi="Arial" w:cs="Arial"/>
          <w:b/>
          <w:bCs/>
          <w:color w:val="333333"/>
          <w:kern w:val="0"/>
          <w:sz w:val="26"/>
          <w:szCs w:val="26"/>
          <w:lang w:eastAsia="es-UY"/>
          <w14:ligatures w14:val="none"/>
        </w:rPr>
        <w:t>Rabolini</w:t>
      </w:r>
      <w:proofErr w:type="spellEnd"/>
      <w:r w:rsidRPr="003429A0">
        <w:rPr>
          <w:rFonts w:ascii="Arial" w:eastAsia="Times New Roman" w:hAnsi="Arial" w:cs="Arial"/>
          <w:color w:val="333333"/>
          <w:kern w:val="0"/>
          <w:sz w:val="26"/>
          <w:szCs w:val="26"/>
          <w:lang w:eastAsia="es-UY"/>
          <w14:ligatures w14:val="none"/>
        </w:rPr>
        <w:t> .</w:t>
      </w:r>
    </w:p>
    <w:p w14:paraId="4E5A43C7"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626D7DEE" w14:textId="77777777" w:rsidR="003429A0" w:rsidRDefault="003429A0" w:rsidP="003429A0">
      <w:pPr>
        <w:spacing w:after="0" w:line="240" w:lineRule="auto"/>
        <w:jc w:val="both"/>
        <w:outlineLvl w:val="1"/>
        <w:rPr>
          <w:rFonts w:ascii="Arial" w:eastAsia="Times New Roman" w:hAnsi="Arial" w:cs="Arial"/>
          <w:b/>
          <w:bCs/>
          <w:color w:val="333333"/>
          <w:kern w:val="0"/>
          <w:sz w:val="24"/>
          <w:szCs w:val="24"/>
          <w:lang w:eastAsia="es-UY"/>
          <w14:ligatures w14:val="none"/>
        </w:rPr>
      </w:pPr>
      <w:r w:rsidRPr="003429A0">
        <w:rPr>
          <w:rFonts w:ascii="Arial" w:eastAsia="Times New Roman" w:hAnsi="Arial" w:cs="Arial"/>
          <w:b/>
          <w:bCs/>
          <w:color w:val="333333"/>
          <w:kern w:val="0"/>
          <w:sz w:val="24"/>
          <w:szCs w:val="24"/>
          <w:lang w:eastAsia="es-UY"/>
          <w14:ligatures w14:val="none"/>
        </w:rPr>
        <w:t>Aquí está la entrevista.</w:t>
      </w:r>
    </w:p>
    <w:p w14:paraId="3BD602D5" w14:textId="77777777" w:rsidR="003429A0" w:rsidRPr="003429A0" w:rsidRDefault="003429A0" w:rsidP="003429A0">
      <w:pPr>
        <w:spacing w:after="0" w:line="240" w:lineRule="auto"/>
        <w:jc w:val="both"/>
        <w:outlineLvl w:val="1"/>
        <w:rPr>
          <w:rFonts w:ascii="Arial" w:eastAsia="Times New Roman" w:hAnsi="Arial" w:cs="Arial"/>
          <w:b/>
          <w:bCs/>
          <w:color w:val="333333"/>
          <w:kern w:val="0"/>
          <w:sz w:val="24"/>
          <w:szCs w:val="24"/>
          <w:lang w:eastAsia="es-UY"/>
          <w14:ligatures w14:val="none"/>
        </w:rPr>
      </w:pPr>
    </w:p>
    <w:p w14:paraId="1D84FF23"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El encuentro se abrió con un mensaje del Papa, que la señora leyó a los jóvenes.</w:t>
      </w:r>
    </w:p>
    <w:p w14:paraId="123C95DE"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La cercanía del </w:t>
      </w:r>
      <w:r w:rsidRPr="003429A0">
        <w:rPr>
          <w:rFonts w:ascii="Arial" w:eastAsia="Times New Roman" w:hAnsi="Arial" w:cs="Arial"/>
          <w:b/>
          <w:bCs/>
          <w:color w:val="333333"/>
          <w:kern w:val="0"/>
          <w:sz w:val="26"/>
          <w:szCs w:val="26"/>
          <w:lang w:eastAsia="es-UY"/>
          <w14:ligatures w14:val="none"/>
        </w:rPr>
        <w:t>Papa León XIII</w:t>
      </w:r>
      <w:r w:rsidRPr="003429A0">
        <w:rPr>
          <w:rFonts w:ascii="Arial" w:eastAsia="Times New Roman" w:hAnsi="Arial" w:cs="Arial"/>
          <w:color w:val="333333"/>
          <w:kern w:val="0"/>
          <w:sz w:val="26"/>
          <w:szCs w:val="26"/>
          <w:lang w:eastAsia="es-UY"/>
          <w14:ligatures w14:val="none"/>
        </w:rPr>
        <w:t> es una señal importante. Concluyó su mensaje invitándolos a "avanzar juntos", siguiendo el camino iniciado por </w:t>
      </w:r>
      <w:r w:rsidRPr="003429A0">
        <w:rPr>
          <w:rFonts w:ascii="Arial" w:eastAsia="Times New Roman" w:hAnsi="Arial" w:cs="Arial"/>
          <w:b/>
          <w:bCs/>
          <w:color w:val="333333"/>
          <w:kern w:val="0"/>
          <w:sz w:val="26"/>
          <w:szCs w:val="26"/>
          <w:lang w:eastAsia="es-UY"/>
          <w14:ligatures w14:val="none"/>
        </w:rPr>
        <w:t>el Papa Francisco</w:t>
      </w:r>
      <w:r w:rsidRPr="003429A0">
        <w:rPr>
          <w:rFonts w:ascii="Arial" w:eastAsia="Times New Roman" w:hAnsi="Arial" w:cs="Arial"/>
          <w:color w:val="333333"/>
          <w:kern w:val="0"/>
          <w:sz w:val="26"/>
          <w:szCs w:val="26"/>
          <w:lang w:eastAsia="es-UY"/>
          <w14:ligatures w14:val="none"/>
        </w:rPr>
        <w:t> . Instó a los jóvenes a no resignarse y a mirar hacia lo nuevo desde las periferias, mencionando su </w:t>
      </w:r>
      <w:hyperlink r:id="rId7" w:tgtFrame="_blank" w:history="1">
        <w:r w:rsidRPr="003429A0">
          <w:rPr>
            <w:rFonts w:ascii="Arial" w:eastAsia="Times New Roman" w:hAnsi="Arial" w:cs="Arial"/>
            <w:color w:val="FC6B01"/>
            <w:kern w:val="0"/>
            <w:sz w:val="26"/>
            <w:szCs w:val="26"/>
            <w:u w:val="single"/>
            <w:lang w:eastAsia="es-UY"/>
            <w14:ligatures w14:val="none"/>
          </w:rPr>
          <w:t>discurso a los movimientos populares</w:t>
        </w:r>
      </w:hyperlink>
      <w:r w:rsidRPr="003429A0">
        <w:rPr>
          <w:rFonts w:ascii="Arial" w:eastAsia="Times New Roman" w:hAnsi="Arial" w:cs="Arial"/>
          <w:color w:val="333333"/>
          <w:kern w:val="0"/>
          <w:sz w:val="26"/>
          <w:szCs w:val="26"/>
          <w:lang w:eastAsia="es-UY"/>
          <w14:ligatures w14:val="none"/>
        </w:rPr>
        <w:t> . Luego, citando al benedictino francés </w:t>
      </w:r>
      <w:proofErr w:type="spellStart"/>
      <w:r w:rsidRPr="003429A0">
        <w:rPr>
          <w:rFonts w:ascii="Arial" w:eastAsia="Times New Roman" w:hAnsi="Arial" w:cs="Arial"/>
          <w:color w:val="333333"/>
          <w:kern w:val="0"/>
          <w:sz w:val="26"/>
          <w:szCs w:val="26"/>
          <w:lang w:eastAsia="es-UY"/>
          <w14:ligatures w14:val="none"/>
        </w:rPr>
        <w:fldChar w:fldCharType="begin"/>
      </w:r>
      <w:r w:rsidRPr="003429A0">
        <w:rPr>
          <w:rFonts w:ascii="Arial" w:eastAsia="Times New Roman" w:hAnsi="Arial" w:cs="Arial"/>
          <w:color w:val="333333"/>
          <w:kern w:val="0"/>
          <w:sz w:val="26"/>
          <w:szCs w:val="26"/>
          <w:lang w:eastAsia="es-UY"/>
          <w14:ligatures w14:val="none"/>
        </w:rPr>
        <w:instrText>HYPERLINK "https://ihu.unisinos.br/categorias/594886-ghislain-lafont-sobre-a-ordenacao-de-mulheres-nao-ha-lugar-para-a-discriminacao" \t "_blank"</w:instrText>
      </w:r>
      <w:r w:rsidRPr="003429A0">
        <w:rPr>
          <w:rFonts w:ascii="Arial" w:eastAsia="Times New Roman" w:hAnsi="Arial" w:cs="Arial"/>
          <w:color w:val="333333"/>
          <w:kern w:val="0"/>
          <w:sz w:val="26"/>
          <w:szCs w:val="26"/>
          <w:lang w:eastAsia="es-UY"/>
          <w14:ligatures w14:val="none"/>
        </w:rPr>
      </w:r>
      <w:r w:rsidRPr="003429A0">
        <w:rPr>
          <w:rFonts w:ascii="Arial" w:eastAsia="Times New Roman" w:hAnsi="Arial" w:cs="Arial"/>
          <w:color w:val="333333"/>
          <w:kern w:val="0"/>
          <w:sz w:val="26"/>
          <w:szCs w:val="26"/>
          <w:lang w:eastAsia="es-UY"/>
          <w14:ligatures w14:val="none"/>
        </w:rPr>
        <w:fldChar w:fldCharType="separate"/>
      </w:r>
      <w:r w:rsidRPr="003429A0">
        <w:rPr>
          <w:rFonts w:ascii="Arial" w:eastAsia="Times New Roman" w:hAnsi="Arial" w:cs="Arial"/>
          <w:color w:val="FC6B01"/>
          <w:kern w:val="0"/>
          <w:sz w:val="26"/>
          <w:szCs w:val="26"/>
          <w:u w:val="single"/>
          <w:lang w:eastAsia="es-UY"/>
          <w14:ligatures w14:val="none"/>
        </w:rPr>
        <w:t>Ghislain</w:t>
      </w:r>
      <w:proofErr w:type="spellEnd"/>
      <w:r w:rsidRPr="003429A0">
        <w:rPr>
          <w:rFonts w:ascii="Arial" w:eastAsia="Times New Roman" w:hAnsi="Arial" w:cs="Arial"/>
          <w:color w:val="FC6B01"/>
          <w:kern w:val="0"/>
          <w:sz w:val="26"/>
          <w:szCs w:val="26"/>
          <w:u w:val="single"/>
          <w:lang w:eastAsia="es-UY"/>
          <w14:ligatures w14:val="none"/>
        </w:rPr>
        <w:t xml:space="preserve"> Lafont</w:t>
      </w:r>
      <w:r w:rsidRPr="003429A0">
        <w:rPr>
          <w:rFonts w:ascii="Arial" w:eastAsia="Times New Roman" w:hAnsi="Arial" w:cs="Arial"/>
          <w:color w:val="333333"/>
          <w:kern w:val="0"/>
          <w:sz w:val="26"/>
          <w:szCs w:val="26"/>
          <w:lang w:eastAsia="es-UY"/>
          <w14:ligatures w14:val="none"/>
        </w:rPr>
        <w:fldChar w:fldCharType="end"/>
      </w:r>
      <w:r w:rsidRPr="003429A0">
        <w:rPr>
          <w:rFonts w:ascii="Arial" w:eastAsia="Times New Roman" w:hAnsi="Arial" w:cs="Arial"/>
          <w:color w:val="333333"/>
          <w:kern w:val="0"/>
          <w:sz w:val="26"/>
          <w:szCs w:val="26"/>
          <w:lang w:eastAsia="es-UY"/>
          <w14:ligatures w14:val="none"/>
        </w:rPr>
        <w:t> , les mostró cómo el cambio a veces puede ocurrir incluso en la fragilidad. Una invitación a emplear todas sus energías sin sentirse demasiado pequeños o impotentes. Si cada uno pone de su parte, se pueden lograr grandes transformaciones.</w:t>
      </w:r>
    </w:p>
    <w:p w14:paraId="1726E3E2"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394E294F"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El pontífice también destacó la importancia de guiarse por las Sagradas Escrituras.</w:t>
      </w:r>
    </w:p>
    <w:p w14:paraId="0693965E"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En los últimos días, he escuchado a muchos jóvenes que se inspiran en el </w:t>
      </w:r>
      <w:r w:rsidRPr="003429A0">
        <w:rPr>
          <w:rFonts w:ascii="Arial" w:eastAsia="Times New Roman" w:hAnsi="Arial" w:cs="Arial"/>
          <w:b/>
          <w:bCs/>
          <w:color w:val="333333"/>
          <w:kern w:val="0"/>
          <w:sz w:val="26"/>
          <w:szCs w:val="26"/>
          <w:lang w:eastAsia="es-UY"/>
          <w14:ligatures w14:val="none"/>
        </w:rPr>
        <w:t>Evangelio</w:t>
      </w:r>
      <w:r w:rsidRPr="003429A0">
        <w:rPr>
          <w:rFonts w:ascii="Arial" w:eastAsia="Times New Roman" w:hAnsi="Arial" w:cs="Arial"/>
          <w:color w:val="333333"/>
          <w:kern w:val="0"/>
          <w:sz w:val="26"/>
          <w:szCs w:val="26"/>
          <w:lang w:eastAsia="es-UY"/>
          <w14:ligatures w14:val="none"/>
        </w:rPr>
        <w:t> y otros libros de la Biblia por sus acciones valientes y proféticas. De esta manera, están construyendo vínculos. La fuerza de la </w:t>
      </w:r>
      <w:r w:rsidRPr="003429A0">
        <w:rPr>
          <w:rFonts w:ascii="Arial" w:eastAsia="Times New Roman" w:hAnsi="Arial" w:cs="Arial"/>
          <w:b/>
          <w:bCs/>
          <w:color w:val="333333"/>
          <w:kern w:val="0"/>
          <w:sz w:val="26"/>
          <w:szCs w:val="26"/>
          <w:lang w:eastAsia="es-UY"/>
          <w14:ligatures w14:val="none"/>
        </w:rPr>
        <w:t>Economía de Francisco</w:t>
      </w:r>
      <w:r w:rsidRPr="003429A0">
        <w:rPr>
          <w:rFonts w:ascii="Arial" w:eastAsia="Times New Roman" w:hAnsi="Arial" w:cs="Arial"/>
          <w:color w:val="333333"/>
          <w:kern w:val="0"/>
          <w:sz w:val="26"/>
          <w:szCs w:val="26"/>
          <w:lang w:eastAsia="es-UY"/>
          <w14:ligatures w14:val="none"/>
        </w:rPr>
        <w:t> reside precisamente en esto: saberse parte de una red global de personas que trabajan en la misma dirección. Es como una bola de nieve que rueda y se hace cada vez más grande. Los jóvenes no se sienten solos, sino que cada uno sabe que puede hacer algo en su propio contexto.</w:t>
      </w:r>
    </w:p>
    <w:p w14:paraId="24C426AA"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66FC3F61"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lastRenderedPageBreak/>
        <w:t>¿Qué testimonios te parecieron más interesantes?</w:t>
      </w:r>
    </w:p>
    <w:p w14:paraId="76186505"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En una sesión, intervino un joven de </w:t>
      </w:r>
      <w:r w:rsidRPr="003429A0">
        <w:rPr>
          <w:rFonts w:ascii="Arial" w:eastAsia="Times New Roman" w:hAnsi="Arial" w:cs="Arial"/>
          <w:b/>
          <w:bCs/>
          <w:color w:val="333333"/>
          <w:kern w:val="0"/>
          <w:sz w:val="26"/>
          <w:szCs w:val="26"/>
          <w:lang w:eastAsia="es-UY"/>
          <w14:ligatures w14:val="none"/>
        </w:rPr>
        <w:t>Bangladesh</w:t>
      </w:r>
      <w:r w:rsidRPr="003429A0">
        <w:rPr>
          <w:rFonts w:ascii="Arial" w:eastAsia="Times New Roman" w:hAnsi="Arial" w:cs="Arial"/>
          <w:color w:val="333333"/>
          <w:kern w:val="0"/>
          <w:sz w:val="26"/>
          <w:szCs w:val="26"/>
          <w:lang w:eastAsia="es-UY"/>
          <w14:ligatures w14:val="none"/>
        </w:rPr>
        <w:t> , quien también estuvo presente en el encuentro con </w:t>
      </w:r>
      <w:r w:rsidRPr="003429A0">
        <w:rPr>
          <w:rFonts w:ascii="Arial" w:eastAsia="Times New Roman" w:hAnsi="Arial" w:cs="Arial"/>
          <w:b/>
          <w:bCs/>
          <w:color w:val="333333"/>
          <w:kern w:val="0"/>
          <w:sz w:val="26"/>
          <w:szCs w:val="26"/>
          <w:lang w:eastAsia="es-UY"/>
          <w14:ligatures w14:val="none"/>
        </w:rPr>
        <w:t>el Papa Francisco</w:t>
      </w:r>
      <w:r w:rsidRPr="003429A0">
        <w:rPr>
          <w:rFonts w:ascii="Arial" w:eastAsia="Times New Roman" w:hAnsi="Arial" w:cs="Arial"/>
          <w:color w:val="333333"/>
          <w:kern w:val="0"/>
          <w:sz w:val="26"/>
          <w:szCs w:val="26"/>
          <w:lang w:eastAsia="es-UY"/>
          <w14:ligatures w14:val="none"/>
        </w:rPr>
        <w:t> en 2022. En esa ocasión, participó para comprender cómo dignificar </w:t>
      </w:r>
      <w:hyperlink r:id="rId8" w:tgtFrame="_blank" w:history="1">
        <w:r w:rsidRPr="003429A0">
          <w:rPr>
            <w:rFonts w:ascii="Arial" w:eastAsia="Times New Roman" w:hAnsi="Arial" w:cs="Arial"/>
            <w:color w:val="FC6B01"/>
            <w:kern w:val="0"/>
            <w:sz w:val="26"/>
            <w:szCs w:val="26"/>
            <w:u w:val="single"/>
            <w:lang w:eastAsia="es-UY"/>
            <w14:ligatures w14:val="none"/>
          </w:rPr>
          <w:t>el trabajo</w:t>
        </w:r>
      </w:hyperlink>
      <w:r w:rsidRPr="003429A0">
        <w:rPr>
          <w:rFonts w:ascii="Arial" w:eastAsia="Times New Roman" w:hAnsi="Arial" w:cs="Arial"/>
          <w:color w:val="333333"/>
          <w:kern w:val="0"/>
          <w:sz w:val="26"/>
          <w:szCs w:val="26"/>
          <w:lang w:eastAsia="es-UY"/>
          <w14:ligatures w14:val="none"/>
        </w:rPr>
        <w:t> en lugares donde no existen derechos. Hoy, compartió su experiencia como director de una asociación que difunde este tipo de cultura. También hay otras personas que trabajan en muchos otros ámbitos, como </w:t>
      </w:r>
      <w:r w:rsidRPr="003429A0">
        <w:rPr>
          <w:rFonts w:ascii="Arial" w:eastAsia="Times New Roman" w:hAnsi="Arial" w:cs="Arial"/>
          <w:b/>
          <w:bCs/>
          <w:color w:val="333333"/>
          <w:kern w:val="0"/>
          <w:sz w:val="26"/>
          <w:szCs w:val="26"/>
          <w:lang w:eastAsia="es-UY"/>
          <w14:ligatures w14:val="none"/>
        </w:rPr>
        <w:t>la desigualdad</w:t>
      </w:r>
      <w:r w:rsidRPr="003429A0">
        <w:rPr>
          <w:rFonts w:ascii="Arial" w:eastAsia="Times New Roman" w:hAnsi="Arial" w:cs="Arial"/>
          <w:color w:val="333333"/>
          <w:kern w:val="0"/>
          <w:sz w:val="26"/>
          <w:szCs w:val="26"/>
          <w:lang w:eastAsia="es-UY"/>
          <w14:ligatures w14:val="none"/>
        </w:rPr>
        <w:t> o </w:t>
      </w:r>
      <w:r w:rsidRPr="003429A0">
        <w:rPr>
          <w:rFonts w:ascii="Arial" w:eastAsia="Times New Roman" w:hAnsi="Arial" w:cs="Arial"/>
          <w:b/>
          <w:bCs/>
          <w:color w:val="333333"/>
          <w:kern w:val="0"/>
          <w:sz w:val="26"/>
          <w:szCs w:val="26"/>
          <w:lang w:eastAsia="es-UY"/>
          <w14:ligatures w14:val="none"/>
        </w:rPr>
        <w:t>la trata de personas</w:t>
      </w:r>
      <w:r w:rsidRPr="003429A0">
        <w:rPr>
          <w:rFonts w:ascii="Arial" w:eastAsia="Times New Roman" w:hAnsi="Arial" w:cs="Arial"/>
          <w:color w:val="333333"/>
          <w:kern w:val="0"/>
          <w:sz w:val="26"/>
          <w:szCs w:val="26"/>
          <w:lang w:eastAsia="es-UY"/>
          <w14:ligatures w14:val="none"/>
        </w:rPr>
        <w:t> . No existe ningún ámbito que no haya sido abordado. En todos los contextos, hay un grupo de jóvenes comprometidos con la renovación de la economía.</w:t>
      </w:r>
    </w:p>
    <w:p w14:paraId="20E86987"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Entonces, ¿cambiar la economía no es una utopía?</w:t>
      </w:r>
    </w:p>
    <w:p w14:paraId="0F252B80"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Estos </w:t>
      </w:r>
      <w:r w:rsidRPr="003429A0">
        <w:rPr>
          <w:rFonts w:ascii="Arial" w:eastAsia="Times New Roman" w:hAnsi="Arial" w:cs="Arial"/>
          <w:b/>
          <w:bCs/>
          <w:color w:val="333333"/>
          <w:kern w:val="0"/>
          <w:sz w:val="26"/>
          <w:szCs w:val="26"/>
          <w:lang w:eastAsia="es-UY"/>
          <w14:ligatures w14:val="none"/>
        </w:rPr>
        <w:t>jóvenes</w:t>
      </w:r>
      <w:r w:rsidRPr="003429A0">
        <w:rPr>
          <w:rFonts w:ascii="Arial" w:eastAsia="Times New Roman" w:hAnsi="Arial" w:cs="Arial"/>
          <w:color w:val="333333"/>
          <w:kern w:val="0"/>
          <w:sz w:val="26"/>
          <w:szCs w:val="26"/>
          <w:lang w:eastAsia="es-UY"/>
          <w14:ligatures w14:val="none"/>
        </w:rPr>
        <w:t> están demostrando que es posible. También creo que es importante no centrarse demasiado en las cifras. Porque a veces incluso las pequeñas experiencias, siempre que sean genuinas y proféticas, pueden ser imitadas. Lo que me gusta observar es que estos jóvenes están genuinamente interesados ​​en cambiar la situación. No he escuchado ninguna queja, a pesar de las numerosas denuncias sobre todo lo que no funciona en el sistema. Pero, al mismo tiempo, cada problema siempre ha venido acompañado de una propuesta. Creo que esto generará esa masa crítica que realmente puede impulsar cambios a mayor escala. Además, la presencia de estudiantes de secundaria nos muestra que también estamos presenciando un cambio generacional.</w:t>
      </w:r>
    </w:p>
    <w:p w14:paraId="2CABE7B5"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20027D9B"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Un viaje que comenzó en 2019, gracias al Papa Francisco.</w:t>
      </w:r>
    </w:p>
    <w:p w14:paraId="1A996E50"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Cuando el </w:t>
      </w:r>
      <w:hyperlink r:id="rId9" w:tgtFrame="_blank" w:history="1">
        <w:r w:rsidRPr="003429A0">
          <w:rPr>
            <w:rFonts w:ascii="Arial" w:eastAsia="Times New Roman" w:hAnsi="Arial" w:cs="Arial"/>
            <w:color w:val="FC6B01"/>
            <w:kern w:val="0"/>
            <w:sz w:val="26"/>
            <w:szCs w:val="26"/>
            <w:u w:val="single"/>
            <w:lang w:eastAsia="es-UY"/>
            <w14:ligatures w14:val="none"/>
          </w:rPr>
          <w:t>Papa escribió la carta instando a los jóvenes a un pacto para cambiar la</w:t>
        </w:r>
      </w:hyperlink>
      <w:r w:rsidRPr="003429A0">
        <w:rPr>
          <w:rFonts w:ascii="Arial" w:eastAsia="Times New Roman" w:hAnsi="Arial" w:cs="Arial"/>
          <w:color w:val="333333"/>
          <w:kern w:val="0"/>
          <w:sz w:val="26"/>
          <w:szCs w:val="26"/>
          <w:lang w:eastAsia="es-UY"/>
          <w14:ligatures w14:val="none"/>
        </w:rPr>
        <w:t> economía actual, la respuesta fue mucho mayor de lo esperado. Se recibieron miles de cartas. Todos respondieron a la invitación del </w:t>
      </w:r>
      <w:r w:rsidRPr="003429A0">
        <w:rPr>
          <w:rFonts w:ascii="Arial" w:eastAsia="Times New Roman" w:hAnsi="Arial" w:cs="Arial"/>
          <w:b/>
          <w:bCs/>
          <w:color w:val="333333"/>
          <w:kern w:val="0"/>
          <w:sz w:val="26"/>
          <w:szCs w:val="26"/>
          <w:lang w:eastAsia="es-UY"/>
          <w14:ligatures w14:val="none"/>
        </w:rPr>
        <w:t>Papa</w:t>
      </w:r>
      <w:r w:rsidRPr="003429A0">
        <w:rPr>
          <w:rFonts w:ascii="Arial" w:eastAsia="Times New Roman" w:hAnsi="Arial" w:cs="Arial"/>
          <w:color w:val="333333"/>
          <w:kern w:val="0"/>
          <w:sz w:val="26"/>
          <w:szCs w:val="26"/>
          <w:lang w:eastAsia="es-UY"/>
          <w14:ligatures w14:val="none"/>
        </w:rPr>
        <w:t> , sintiéndola como una </w:t>
      </w:r>
      <w:r w:rsidRPr="003429A0">
        <w:rPr>
          <w:rFonts w:ascii="Arial" w:eastAsia="Times New Roman" w:hAnsi="Arial" w:cs="Arial"/>
          <w:b/>
          <w:bCs/>
          <w:color w:val="333333"/>
          <w:kern w:val="0"/>
          <w:sz w:val="26"/>
          <w:szCs w:val="26"/>
          <w:lang w:eastAsia="es-UY"/>
          <w14:ligatures w14:val="none"/>
        </w:rPr>
        <w:t>llamada</w:t>
      </w:r>
      <w:r w:rsidRPr="003429A0">
        <w:rPr>
          <w:rFonts w:ascii="Arial" w:eastAsia="Times New Roman" w:hAnsi="Arial" w:cs="Arial"/>
          <w:color w:val="333333"/>
          <w:kern w:val="0"/>
          <w:sz w:val="26"/>
          <w:szCs w:val="26"/>
          <w:lang w:eastAsia="es-UY"/>
          <w14:ligatures w14:val="none"/>
        </w:rPr>
        <w:t> . Este es un aspecto que también he notado en los últimos días en los jóvenes que han venido, algunos por primera vez. Eligieron participar porque sintieron algo en sus corazones.</w:t>
      </w:r>
    </w:p>
    <w:p w14:paraId="3D9B2776"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0B29C616"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¿Qué ha cambiado en los últimos años?</w:t>
      </w:r>
    </w:p>
    <w:p w14:paraId="5CA0F75B"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Conciencia de lo que se está haciendo. Todo empezó con un grupo de adultos y jóvenes. Ahora, sin embargo, el proyecto está mucho más en manos de los jóvenes. Con su frescura, tienen la capacidad de conectar globalmente. Además, al principio solo se hablaba de ideas y propuestas, pero hoy se están presentando proyectos concretos. Creo que avanzaremos cada vez más en esta dirección, que es lo que pidió </w:t>
      </w:r>
      <w:r w:rsidRPr="003429A0">
        <w:rPr>
          <w:rFonts w:ascii="Arial" w:eastAsia="Times New Roman" w:hAnsi="Arial" w:cs="Arial"/>
          <w:b/>
          <w:bCs/>
          <w:color w:val="333333"/>
          <w:kern w:val="0"/>
          <w:sz w:val="26"/>
          <w:szCs w:val="26"/>
          <w:lang w:eastAsia="es-UY"/>
          <w14:ligatures w14:val="none"/>
        </w:rPr>
        <w:t>el Papa Francisco .</w:t>
      </w:r>
    </w:p>
    <w:p w14:paraId="263E5532"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Entre los proyectos emprendidos por estos jóvenes, muchos están vinculados a </w:t>
      </w:r>
      <w:hyperlink r:id="rId10" w:tgtFrame="_blank" w:history="1">
        <w:r w:rsidRPr="003429A0">
          <w:rPr>
            <w:rFonts w:ascii="Arial" w:eastAsia="Times New Roman" w:hAnsi="Arial" w:cs="Arial"/>
            <w:color w:val="FC6B01"/>
            <w:kern w:val="0"/>
            <w:sz w:val="26"/>
            <w:szCs w:val="26"/>
            <w:u w:val="single"/>
            <w:lang w:eastAsia="es-UY"/>
            <w14:ligatures w14:val="none"/>
          </w:rPr>
          <w:t>la inteligencia artificial</w:t>
        </w:r>
      </w:hyperlink>
      <w:r w:rsidRPr="003429A0">
        <w:rPr>
          <w:rFonts w:ascii="Arial" w:eastAsia="Times New Roman" w:hAnsi="Arial" w:cs="Arial"/>
          <w:color w:val="333333"/>
          <w:kern w:val="0"/>
          <w:sz w:val="26"/>
          <w:szCs w:val="26"/>
          <w:lang w:eastAsia="es-UY"/>
          <w14:ligatures w14:val="none"/>
        </w:rPr>
        <w:t> . Esto demuestra que incluso las nuevas tecnologías, si se gestionan adecuadamente, pueden coexistir con </w:t>
      </w:r>
      <w:r w:rsidRPr="003429A0">
        <w:rPr>
          <w:rFonts w:ascii="Arial" w:eastAsia="Times New Roman" w:hAnsi="Arial" w:cs="Arial"/>
          <w:b/>
          <w:bCs/>
          <w:color w:val="333333"/>
          <w:kern w:val="0"/>
          <w:sz w:val="26"/>
          <w:szCs w:val="26"/>
          <w:lang w:eastAsia="es-UY"/>
          <w14:ligatures w14:val="none"/>
        </w:rPr>
        <w:t>la evangelización</w:t>
      </w:r>
      <w:r w:rsidRPr="003429A0">
        <w:rPr>
          <w:rFonts w:ascii="Arial" w:eastAsia="Times New Roman" w:hAnsi="Arial" w:cs="Arial"/>
          <w:color w:val="333333"/>
          <w:kern w:val="0"/>
          <w:sz w:val="26"/>
          <w:szCs w:val="26"/>
          <w:lang w:eastAsia="es-UY"/>
          <w14:ligatures w14:val="none"/>
        </w:rPr>
        <w:t> .</w:t>
      </w:r>
    </w:p>
    <w:p w14:paraId="405731A9" w14:textId="77777777" w:rsid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Sin duda. Todo puede usarse para el bien. Esto nos demuestra que hay amplias oportunidades para aprovechar todo lo que </w:t>
      </w:r>
      <w:r w:rsidRPr="003429A0">
        <w:rPr>
          <w:rFonts w:ascii="Arial" w:eastAsia="Times New Roman" w:hAnsi="Arial" w:cs="Arial"/>
          <w:b/>
          <w:bCs/>
          <w:color w:val="333333"/>
          <w:kern w:val="0"/>
          <w:sz w:val="26"/>
          <w:szCs w:val="26"/>
          <w:lang w:eastAsia="es-UY"/>
          <w14:ligatures w14:val="none"/>
        </w:rPr>
        <w:t>la tecnología</w:t>
      </w:r>
      <w:r w:rsidRPr="003429A0">
        <w:rPr>
          <w:rFonts w:ascii="Arial" w:eastAsia="Times New Roman" w:hAnsi="Arial" w:cs="Arial"/>
          <w:color w:val="333333"/>
          <w:kern w:val="0"/>
          <w:sz w:val="26"/>
          <w:szCs w:val="26"/>
          <w:lang w:eastAsia="es-UY"/>
          <w14:ligatures w14:val="none"/>
        </w:rPr>
        <w:t xml:space="preserve"> nos </w:t>
      </w:r>
      <w:r w:rsidRPr="003429A0">
        <w:rPr>
          <w:rFonts w:ascii="Arial" w:eastAsia="Times New Roman" w:hAnsi="Arial" w:cs="Arial"/>
          <w:color w:val="333333"/>
          <w:kern w:val="0"/>
          <w:sz w:val="26"/>
          <w:szCs w:val="26"/>
          <w:lang w:eastAsia="es-UY"/>
          <w14:ligatures w14:val="none"/>
        </w:rPr>
        <w:lastRenderedPageBreak/>
        <w:t>ofrece. Los jóvenes demuestran que debemos hacerlo no con una mente preformada o a veces distorsionada, sino con una mente y un corazón en formación y con el deseo de hacer el bien.</w:t>
      </w:r>
    </w:p>
    <w:p w14:paraId="7E099B15"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p>
    <w:p w14:paraId="6C18F9B5"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b/>
          <w:bCs/>
          <w:color w:val="333333"/>
          <w:kern w:val="0"/>
          <w:sz w:val="26"/>
          <w:szCs w:val="26"/>
          <w:lang w:eastAsia="es-UY"/>
          <w14:ligatures w14:val="none"/>
        </w:rPr>
        <w:t>¿</w:t>
      </w:r>
      <w:proofErr w:type="spellStart"/>
      <w:r w:rsidRPr="003429A0">
        <w:rPr>
          <w:rFonts w:ascii="Arial" w:eastAsia="Times New Roman" w:hAnsi="Arial" w:cs="Arial"/>
          <w:b/>
          <w:bCs/>
          <w:color w:val="333333"/>
          <w:kern w:val="0"/>
          <w:sz w:val="26"/>
          <w:szCs w:val="26"/>
          <w:lang w:eastAsia="es-UY"/>
          <w14:ligatures w14:val="none"/>
        </w:rPr>
        <w:t>Cuales</w:t>
      </w:r>
      <w:proofErr w:type="spellEnd"/>
      <w:r w:rsidRPr="003429A0">
        <w:rPr>
          <w:rFonts w:ascii="Arial" w:eastAsia="Times New Roman" w:hAnsi="Arial" w:cs="Arial"/>
          <w:b/>
          <w:bCs/>
          <w:color w:val="333333"/>
          <w:kern w:val="0"/>
          <w:sz w:val="26"/>
          <w:szCs w:val="26"/>
          <w:lang w:eastAsia="es-UY"/>
          <w14:ligatures w14:val="none"/>
        </w:rPr>
        <w:t xml:space="preserve"> son sus esperanzas para el futuro?</w:t>
      </w:r>
    </w:p>
    <w:p w14:paraId="15308260" w14:textId="77777777" w:rsidR="003429A0" w:rsidRPr="003429A0" w:rsidRDefault="003429A0" w:rsidP="003429A0">
      <w:pPr>
        <w:spacing w:after="0" w:line="240" w:lineRule="auto"/>
        <w:jc w:val="both"/>
        <w:rPr>
          <w:rFonts w:ascii="Arial" w:eastAsia="Times New Roman" w:hAnsi="Arial" w:cs="Arial"/>
          <w:color w:val="333333"/>
          <w:kern w:val="0"/>
          <w:sz w:val="26"/>
          <w:szCs w:val="26"/>
          <w:lang w:eastAsia="es-UY"/>
          <w14:ligatures w14:val="none"/>
        </w:rPr>
      </w:pPr>
      <w:r w:rsidRPr="003429A0">
        <w:rPr>
          <w:rFonts w:ascii="Arial" w:eastAsia="Times New Roman" w:hAnsi="Arial" w:cs="Arial"/>
          <w:color w:val="333333"/>
          <w:kern w:val="0"/>
          <w:sz w:val="26"/>
          <w:szCs w:val="26"/>
          <w:lang w:eastAsia="es-UY"/>
          <w14:ligatures w14:val="none"/>
        </w:rPr>
        <w:t>Ojalá haya mayores resultados concretos y se sigan generando proyectos, con la esperanza de que </w:t>
      </w:r>
      <w:r w:rsidRPr="003429A0">
        <w:rPr>
          <w:rFonts w:ascii="Arial" w:eastAsia="Times New Roman" w:hAnsi="Arial" w:cs="Arial"/>
          <w:b/>
          <w:bCs/>
          <w:color w:val="333333"/>
          <w:kern w:val="0"/>
          <w:sz w:val="26"/>
          <w:szCs w:val="26"/>
          <w:lang w:eastAsia="es-UY"/>
          <w14:ligatures w14:val="none"/>
        </w:rPr>
        <w:t>los jóvenes</w:t>
      </w:r>
      <w:r w:rsidRPr="003429A0">
        <w:rPr>
          <w:rFonts w:ascii="Arial" w:eastAsia="Times New Roman" w:hAnsi="Arial" w:cs="Arial"/>
          <w:color w:val="333333"/>
          <w:kern w:val="0"/>
          <w:sz w:val="26"/>
          <w:szCs w:val="26"/>
          <w:lang w:eastAsia="es-UY"/>
          <w14:ligatures w14:val="none"/>
        </w:rPr>
        <w:t> tomen cada vez más protagonismo y no pierdan nunca el entusiasmo.</w:t>
      </w:r>
    </w:p>
    <w:p w14:paraId="33786126" w14:textId="1B9A60E1" w:rsidR="00926044" w:rsidRDefault="003429A0">
      <w:hyperlink r:id="rId11" w:history="1">
        <w:r w:rsidRPr="00D56611">
          <w:rPr>
            <w:rStyle w:val="Hipervnculo"/>
          </w:rPr>
          <w:t>https://www.ihu.unisinos.br/660629-economia-de-francisco-aqui-todos-sabem-que-podem-fazer-algo-entrevista-com-alessandra-smerilli</w:t>
        </w:r>
      </w:hyperlink>
    </w:p>
    <w:p w14:paraId="0E6BACF2" w14:textId="77777777" w:rsidR="003429A0" w:rsidRDefault="003429A0"/>
    <w:sectPr w:rsidR="003429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9A0"/>
    <w:rsid w:val="002479A8"/>
    <w:rsid w:val="003429A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DEFD"/>
  <w15:chartTrackingRefBased/>
  <w15:docId w15:val="{7BE734E6-1854-4F02-A812-059E1136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42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42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429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429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429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429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29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29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29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29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429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429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429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429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429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429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429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429A0"/>
    <w:rPr>
      <w:rFonts w:eastAsiaTheme="majorEastAsia" w:cstheme="majorBidi"/>
      <w:color w:val="272727" w:themeColor="text1" w:themeTint="D8"/>
    </w:rPr>
  </w:style>
  <w:style w:type="paragraph" w:styleId="Ttulo">
    <w:name w:val="Title"/>
    <w:basedOn w:val="Normal"/>
    <w:next w:val="Normal"/>
    <w:link w:val="TtuloCar"/>
    <w:uiPriority w:val="10"/>
    <w:qFormat/>
    <w:rsid w:val="00342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29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429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29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429A0"/>
    <w:pPr>
      <w:spacing w:before="160"/>
      <w:jc w:val="center"/>
    </w:pPr>
    <w:rPr>
      <w:i/>
      <w:iCs/>
      <w:color w:val="404040" w:themeColor="text1" w:themeTint="BF"/>
    </w:rPr>
  </w:style>
  <w:style w:type="character" w:customStyle="1" w:styleId="CitaCar">
    <w:name w:val="Cita Car"/>
    <w:basedOn w:val="Fuentedeprrafopredeter"/>
    <w:link w:val="Cita"/>
    <w:uiPriority w:val="29"/>
    <w:rsid w:val="003429A0"/>
    <w:rPr>
      <w:i/>
      <w:iCs/>
      <w:color w:val="404040" w:themeColor="text1" w:themeTint="BF"/>
    </w:rPr>
  </w:style>
  <w:style w:type="paragraph" w:styleId="Prrafodelista">
    <w:name w:val="List Paragraph"/>
    <w:basedOn w:val="Normal"/>
    <w:uiPriority w:val="34"/>
    <w:qFormat/>
    <w:rsid w:val="003429A0"/>
    <w:pPr>
      <w:ind w:left="720"/>
      <w:contextualSpacing/>
    </w:pPr>
  </w:style>
  <w:style w:type="character" w:styleId="nfasisintenso">
    <w:name w:val="Intense Emphasis"/>
    <w:basedOn w:val="Fuentedeprrafopredeter"/>
    <w:uiPriority w:val="21"/>
    <w:qFormat/>
    <w:rsid w:val="003429A0"/>
    <w:rPr>
      <w:i/>
      <w:iCs/>
      <w:color w:val="0F4761" w:themeColor="accent1" w:themeShade="BF"/>
    </w:rPr>
  </w:style>
  <w:style w:type="paragraph" w:styleId="Citadestacada">
    <w:name w:val="Intense Quote"/>
    <w:basedOn w:val="Normal"/>
    <w:next w:val="Normal"/>
    <w:link w:val="CitadestacadaCar"/>
    <w:uiPriority w:val="30"/>
    <w:qFormat/>
    <w:rsid w:val="00342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429A0"/>
    <w:rPr>
      <w:i/>
      <w:iCs/>
      <w:color w:val="0F4761" w:themeColor="accent1" w:themeShade="BF"/>
    </w:rPr>
  </w:style>
  <w:style w:type="character" w:styleId="Referenciaintensa">
    <w:name w:val="Intense Reference"/>
    <w:basedOn w:val="Fuentedeprrafopredeter"/>
    <w:uiPriority w:val="32"/>
    <w:qFormat/>
    <w:rsid w:val="003429A0"/>
    <w:rPr>
      <w:b/>
      <w:bCs/>
      <w:smallCaps/>
      <w:color w:val="0F4761" w:themeColor="accent1" w:themeShade="BF"/>
      <w:spacing w:val="5"/>
    </w:rPr>
  </w:style>
  <w:style w:type="character" w:styleId="Hipervnculo">
    <w:name w:val="Hyperlink"/>
    <w:basedOn w:val="Fuentedeprrafopredeter"/>
    <w:uiPriority w:val="99"/>
    <w:unhideWhenUsed/>
    <w:rsid w:val="003429A0"/>
    <w:rPr>
      <w:color w:val="467886" w:themeColor="hyperlink"/>
      <w:u w:val="single"/>
    </w:rPr>
  </w:style>
  <w:style w:type="character" w:styleId="Mencinsinresolver">
    <w:name w:val="Unresolved Mention"/>
    <w:basedOn w:val="Fuentedeprrafopredeter"/>
    <w:uiPriority w:val="99"/>
    <w:semiHidden/>
    <w:unhideWhenUsed/>
    <w:rsid w:val="00342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31766-trabalho-digno-um-direito-do-ser-human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hu.unisinos.br/categorias/658993-leao-xiv-aos-movimentos-populares-terra-abrigo-e-trabalho-sao-direitos-sagrados-pelos-quais-vale-a-pena-luta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categorias/622451-a-economia-de-francisco-um-novo-modelo-de-desenvolvimento" TargetMode="External"/><Relationship Id="rId11" Type="http://schemas.openxmlformats.org/officeDocument/2006/relationships/hyperlink" Target="https://www.ihu.unisinos.br/660629-economia-de-francisco-aqui-todos-sabem-que-podem-fazer-algo-entrevista-com-alessandra-smerilli" TargetMode="External"/><Relationship Id="rId5" Type="http://schemas.openxmlformats.org/officeDocument/2006/relationships/hyperlink" Target="https://ihu.unisinos.br/categorias/612396-homem-e-mulher-sao-a-imagem-de-deus-de-um-deus-que-e-comunhao-entrevista-com-a-economista-alessandra-smerilli-religiosa-salesiana" TargetMode="External"/><Relationship Id="rId10" Type="http://schemas.openxmlformats.org/officeDocument/2006/relationships/hyperlink" Target="https://ihu.unisinos.br/categorias/648223-reevolucao-teologica-a-inteligencia-artificial-ja-esta-transformando-o-estudo-sistematico-e-a-evangelizacao-artigo-de-alberto-embry" TargetMode="External"/><Relationship Id="rId4" Type="http://schemas.openxmlformats.org/officeDocument/2006/relationships/image" Target="media/image1.png"/><Relationship Id="rId9" Type="http://schemas.openxmlformats.org/officeDocument/2006/relationships/hyperlink" Target="https://ihu.unisinos.br/categorias/596569-de-assis-vem-o-desafio-de-francisco-pacto-para-a-economia-com-os-joven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5267</Characters>
  <Application>Microsoft Office Word</Application>
  <DocSecurity>0</DocSecurity>
  <Lines>43</Lines>
  <Paragraphs>12</Paragraphs>
  <ScaleCrop>false</ScaleCrop>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2025-12-02T16:40:00Z</dcterms:created>
  <dcterms:modified xsi:type="dcterms:W3CDTF">2025-12-02T16:41:00Z</dcterms:modified>
</cp:coreProperties>
</file>