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C5EED2" w14:textId="77777777" w:rsidR="005A0734" w:rsidRPr="005A0734" w:rsidRDefault="005A0734" w:rsidP="005A0734">
      <w:pPr>
        <w:shd w:val="clear" w:color="auto" w:fill="FFCB9E"/>
        <w:spacing w:after="0" w:line="240" w:lineRule="auto"/>
        <w:jc w:val="center"/>
        <w:outlineLvl w:val="1"/>
        <w:rPr>
          <w:rFonts w:ascii="Tahoma" w:eastAsia="Times New Roman" w:hAnsi="Tahoma" w:cs="Tahoma"/>
          <w:b/>
          <w:bCs/>
          <w:color w:val="483D34"/>
          <w:kern w:val="0"/>
          <w:sz w:val="29"/>
          <w:szCs w:val="29"/>
          <w:lang w:eastAsia="es-UY"/>
          <w14:ligatures w14:val="none"/>
        </w:rPr>
      </w:pPr>
      <w:r w:rsidRPr="005A0734">
        <w:rPr>
          <w:rFonts w:ascii="Tahoma" w:eastAsia="Times New Roman" w:hAnsi="Tahoma" w:cs="Tahoma"/>
          <w:b/>
          <w:bCs/>
          <w:color w:val="483D34"/>
          <w:kern w:val="0"/>
          <w:sz w:val="29"/>
          <w:szCs w:val="29"/>
          <w:lang w:eastAsia="es-UY"/>
          <w14:ligatures w14:val="none"/>
        </w:rPr>
        <w:t>LA REVELACIÓN DIVINA</w:t>
      </w:r>
    </w:p>
    <w:p w14:paraId="10476EC2" w14:textId="77777777" w:rsidR="005A0734" w:rsidRDefault="005A0734" w:rsidP="005A0734">
      <w:pPr>
        <w:shd w:val="clear" w:color="auto" w:fill="FFCB9E"/>
        <w:spacing w:after="0" w:line="240" w:lineRule="auto"/>
        <w:jc w:val="both"/>
        <w:rPr>
          <w:rFonts w:ascii="Tahoma" w:eastAsia="Times New Roman" w:hAnsi="Tahoma" w:cs="Tahoma"/>
          <w:color w:val="483D34"/>
          <w:kern w:val="0"/>
          <w:sz w:val="23"/>
          <w:szCs w:val="23"/>
          <w:lang w:eastAsia="es-UY"/>
          <w14:ligatures w14:val="none"/>
        </w:rPr>
      </w:pPr>
    </w:p>
    <w:p w14:paraId="41690283" w14:textId="77777777" w:rsidR="005A0734" w:rsidRDefault="005A0734" w:rsidP="005A0734">
      <w:pPr>
        <w:shd w:val="clear" w:color="auto" w:fill="FFCB9E"/>
        <w:spacing w:after="0" w:line="240" w:lineRule="auto"/>
        <w:jc w:val="both"/>
        <w:rPr>
          <w:rFonts w:ascii="Tahoma" w:eastAsia="Times New Roman" w:hAnsi="Tahoma" w:cs="Tahoma"/>
          <w:color w:val="483D34"/>
          <w:kern w:val="0"/>
          <w:sz w:val="23"/>
          <w:szCs w:val="23"/>
          <w:lang w:eastAsia="es-UY"/>
          <w14:ligatures w14:val="none"/>
        </w:rPr>
      </w:pPr>
    </w:p>
    <w:p w14:paraId="1067C8BB" w14:textId="1F70B1FD" w:rsidR="005A0734" w:rsidRPr="005A0734" w:rsidRDefault="005A0734" w:rsidP="005A0734">
      <w:pPr>
        <w:shd w:val="clear" w:color="auto" w:fill="FFCB9E"/>
        <w:spacing w:after="0" w:line="240" w:lineRule="auto"/>
        <w:jc w:val="both"/>
        <w:rPr>
          <w:rFonts w:ascii="Tahoma" w:eastAsia="Times New Roman" w:hAnsi="Tahoma" w:cs="Tahoma"/>
          <w:color w:val="483D34"/>
          <w:kern w:val="0"/>
          <w:sz w:val="23"/>
          <w:szCs w:val="23"/>
          <w:lang w:eastAsia="es-UY"/>
          <w14:ligatures w14:val="none"/>
        </w:rPr>
      </w:pPr>
      <w:hyperlink r:id="rId5" w:history="1">
        <w:r w:rsidRPr="005A0734">
          <w:rPr>
            <w:rFonts w:ascii="Tahoma" w:eastAsia="Times New Roman" w:hAnsi="Tahoma" w:cs="Tahoma"/>
            <w:b/>
            <w:bCs/>
            <w:color w:val="483D34"/>
            <w:kern w:val="0"/>
            <w:sz w:val="23"/>
            <w:szCs w:val="23"/>
            <w:u w:val="single"/>
            <w:lang w:eastAsia="es-UY"/>
            <w14:ligatures w14:val="none"/>
          </w:rPr>
          <w:t>Alfonso Núñez Chávez</w:t>
        </w:r>
      </w:hyperlink>
    </w:p>
    <w:p w14:paraId="78F05781" w14:textId="77777777" w:rsidR="005A0734" w:rsidRDefault="005A0734" w:rsidP="005A0734">
      <w:pPr>
        <w:shd w:val="clear" w:color="auto" w:fill="FFCB9E"/>
        <w:spacing w:after="180" w:line="240" w:lineRule="auto"/>
        <w:jc w:val="both"/>
        <w:rPr>
          <w:rFonts w:ascii="Tahoma" w:eastAsia="Times New Roman" w:hAnsi="Tahoma" w:cs="Tahoma"/>
          <w:i/>
          <w:iCs/>
          <w:color w:val="483D34"/>
          <w:kern w:val="0"/>
          <w:sz w:val="24"/>
          <w:szCs w:val="24"/>
          <w:lang w:eastAsia="es-UY"/>
          <w14:ligatures w14:val="none"/>
        </w:rPr>
      </w:pPr>
    </w:p>
    <w:p w14:paraId="62117366" w14:textId="2534E2DF" w:rsidR="005A0734" w:rsidRPr="005A0734" w:rsidRDefault="005A0734" w:rsidP="005A0734">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5A0734">
        <w:rPr>
          <w:rFonts w:ascii="Tahoma" w:eastAsia="Times New Roman" w:hAnsi="Tahoma" w:cs="Tahoma"/>
          <w:i/>
          <w:iCs/>
          <w:color w:val="483D34"/>
          <w:kern w:val="0"/>
          <w:sz w:val="24"/>
          <w:szCs w:val="24"/>
          <w:lang w:eastAsia="es-UY"/>
          <w14:ligatures w14:val="none"/>
        </w:rPr>
        <w:t>Dios no nos habla, se deja comprender</w:t>
      </w:r>
    </w:p>
    <w:p w14:paraId="52850AC9" w14:textId="77777777" w:rsidR="005A0734" w:rsidRPr="005A0734" w:rsidRDefault="005A0734" w:rsidP="005A0734">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5A0734">
        <w:rPr>
          <w:rFonts w:ascii="Tahoma" w:eastAsia="Times New Roman" w:hAnsi="Tahoma" w:cs="Tahoma"/>
          <w:b/>
          <w:bCs/>
          <w:color w:val="483D34"/>
          <w:kern w:val="0"/>
          <w:sz w:val="24"/>
          <w:szCs w:val="24"/>
          <w:lang w:eastAsia="es-UY"/>
          <w14:ligatures w14:val="none"/>
        </w:rPr>
        <w:t>I El hombre ante la realidad</w:t>
      </w:r>
    </w:p>
    <w:p w14:paraId="54FBAF17" w14:textId="77777777" w:rsidR="005A0734" w:rsidRPr="005A0734" w:rsidRDefault="005A0734" w:rsidP="005A0734">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5A0734">
        <w:rPr>
          <w:rFonts w:ascii="Tahoma" w:eastAsia="Times New Roman" w:hAnsi="Tahoma" w:cs="Tahoma"/>
          <w:color w:val="483D34"/>
          <w:kern w:val="0"/>
          <w:sz w:val="24"/>
          <w:szCs w:val="24"/>
          <w:lang w:eastAsia="es-UY"/>
          <w14:ligatures w14:val="none"/>
        </w:rPr>
        <w:t>Toda revelación comienza con una pregunta. Antes de la palabra, antes de la fe, está el asombro: ese estremecimiento que despierta en el ser humano cuando se enfrenta al misterio de lo real. No hay experiencia más religiosa que mirar el mundo con los ojos abiertos y sentir que detrás del orden, de la vida y de la conciencia late un sentido.</w:t>
      </w:r>
    </w:p>
    <w:p w14:paraId="5678D8AD" w14:textId="77777777" w:rsidR="005A0734" w:rsidRPr="005A0734" w:rsidRDefault="005A0734" w:rsidP="005A0734">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5A0734">
        <w:rPr>
          <w:rFonts w:ascii="Tahoma" w:eastAsia="Times New Roman" w:hAnsi="Tahoma" w:cs="Tahoma"/>
          <w:color w:val="483D34"/>
          <w:kern w:val="0"/>
          <w:sz w:val="24"/>
          <w:szCs w:val="24"/>
          <w:lang w:eastAsia="es-UY"/>
          <w14:ligatures w14:val="none"/>
        </w:rPr>
        <w:t>La revelación no es un mensaje que desciende del cielo, sino el acontecimiento por el cual el hombre comprende la verdad de lo real. Cada vez que la inteligencia humana percibe con hondura el sentido de lo que existe, acontece la revelación. Dios no se impone desde fuera: se deja reconocer desde dentro de la realidad que Él mismo sostiene.</w:t>
      </w:r>
    </w:p>
    <w:p w14:paraId="751D3E16" w14:textId="77777777" w:rsidR="005A0734" w:rsidRPr="005A0734" w:rsidRDefault="005A0734" w:rsidP="005A0734">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5A0734">
        <w:rPr>
          <w:rFonts w:ascii="Tahoma" w:eastAsia="Times New Roman" w:hAnsi="Tahoma" w:cs="Tahoma"/>
          <w:color w:val="483D34"/>
          <w:kern w:val="0"/>
          <w:sz w:val="24"/>
          <w:szCs w:val="24"/>
          <w:lang w:eastAsia="es-UY"/>
          <w14:ligatures w14:val="none"/>
        </w:rPr>
        <w:t>La historia de la fe comienza en ese diálogo silencioso entre la mente y el mundo, entre la conciencia que busca y la realidad que responde. Quien se abre sinceramente a la verdad de lo que es, ya está participando en la revelación de Dios. Porque el primer acto de creer es atreverse a ver.</w:t>
      </w:r>
    </w:p>
    <w:p w14:paraId="7DE3B8A4" w14:textId="77777777" w:rsidR="005A0734" w:rsidRPr="005A0734" w:rsidRDefault="005A0734" w:rsidP="005A0734">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5A0734">
        <w:rPr>
          <w:rFonts w:ascii="Tahoma" w:eastAsia="Times New Roman" w:hAnsi="Tahoma" w:cs="Tahoma"/>
          <w:b/>
          <w:bCs/>
          <w:color w:val="483D34"/>
          <w:kern w:val="0"/>
          <w:sz w:val="24"/>
          <w:szCs w:val="24"/>
          <w:lang w:eastAsia="es-UY"/>
          <w14:ligatures w14:val="none"/>
        </w:rPr>
        <w:t>II Inspiración: el soplo interior del conocimiento</w:t>
      </w:r>
    </w:p>
    <w:p w14:paraId="242F6617" w14:textId="77777777" w:rsidR="005A0734" w:rsidRPr="005A0734" w:rsidRDefault="005A0734" w:rsidP="005A0734">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5A0734">
        <w:rPr>
          <w:rFonts w:ascii="Tahoma" w:eastAsia="Times New Roman" w:hAnsi="Tahoma" w:cs="Tahoma"/>
          <w:color w:val="483D34"/>
          <w:kern w:val="0"/>
          <w:sz w:val="24"/>
          <w:szCs w:val="24"/>
          <w:lang w:eastAsia="es-UY"/>
          <w14:ligatures w14:val="none"/>
        </w:rPr>
        <w:t>La inspiración es el movimiento interior que hace posible la revelación. No es una voz que dicta, sino un soplo que despierta. Dios inspira desde dentro, no imponiendo contenidos, sino abriendo el entendimiento y el corazón para que puedan comprender. Inspirar significa literalmente “respirar con”: es el ritmo compartido entre el Espíritu de Dios y el espíritu del hombre.</w:t>
      </w:r>
    </w:p>
    <w:p w14:paraId="496C333B" w14:textId="77777777" w:rsidR="005A0734" w:rsidRPr="005A0734" w:rsidRDefault="005A0734" w:rsidP="005A0734">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5A0734">
        <w:rPr>
          <w:rFonts w:ascii="Tahoma" w:eastAsia="Times New Roman" w:hAnsi="Tahoma" w:cs="Tahoma"/>
          <w:color w:val="483D34"/>
          <w:kern w:val="0"/>
          <w:sz w:val="24"/>
          <w:szCs w:val="24"/>
          <w:lang w:eastAsia="es-UY"/>
          <w14:ligatures w14:val="none"/>
        </w:rPr>
        <w:t>Cuando el ser humano se deja inspirar, su conciencia se vuelve permeable al sentido profundo de lo real. No recibe mensajes, sino comprensión. La inspiración no suprime la libertad humana: la fecunda. En ella, Dios no sustituye la palabra del hombre, sino que la habita. Así, lo humano se vuelve capaz de expresar lo divino sin dejar de ser humano.</w:t>
      </w:r>
    </w:p>
    <w:p w14:paraId="56F64516" w14:textId="77777777" w:rsidR="005A0734" w:rsidRPr="005A0734" w:rsidRDefault="005A0734" w:rsidP="005A0734">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5A0734">
        <w:rPr>
          <w:rFonts w:ascii="Tahoma" w:eastAsia="Times New Roman" w:hAnsi="Tahoma" w:cs="Tahoma"/>
          <w:color w:val="483D34"/>
          <w:kern w:val="0"/>
          <w:sz w:val="24"/>
          <w:szCs w:val="24"/>
          <w:lang w:eastAsia="es-UY"/>
          <w14:ligatures w14:val="none"/>
        </w:rPr>
        <w:t>En este sentido, toda inspiración es reveladora, y toda revelación pasa por la mediación humana. Lo divino se da, pero sólo se manifiesta en la medida en que el hombre lo acoge. La palabra inspirada —como la de los profetas, los poetas o los sabios— no es dictado, sino comunión: el momento en que el pensamiento humano se vuelve transparente a la luz de Dios.</w:t>
      </w:r>
    </w:p>
    <w:p w14:paraId="40C530FD" w14:textId="77777777" w:rsidR="005A0734" w:rsidRPr="005A0734" w:rsidRDefault="005A0734" w:rsidP="005A0734">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5A0734">
        <w:rPr>
          <w:rFonts w:ascii="Tahoma" w:eastAsia="Times New Roman" w:hAnsi="Tahoma" w:cs="Tahoma"/>
          <w:b/>
          <w:bCs/>
          <w:color w:val="483D34"/>
          <w:kern w:val="0"/>
          <w:sz w:val="24"/>
          <w:szCs w:val="24"/>
          <w:lang w:eastAsia="es-UY"/>
          <w14:ligatures w14:val="none"/>
        </w:rPr>
        <w:t>III Revelación: el desvelamiento de Dios en lo real</w:t>
      </w:r>
    </w:p>
    <w:p w14:paraId="67F52523" w14:textId="77777777" w:rsidR="005A0734" w:rsidRPr="005A0734" w:rsidRDefault="005A0734" w:rsidP="005A0734">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5A0734">
        <w:rPr>
          <w:rFonts w:ascii="Tahoma" w:eastAsia="Times New Roman" w:hAnsi="Tahoma" w:cs="Tahoma"/>
          <w:color w:val="483D34"/>
          <w:kern w:val="0"/>
          <w:sz w:val="24"/>
          <w:szCs w:val="24"/>
          <w:lang w:eastAsia="es-UY"/>
          <w14:ligatures w14:val="none"/>
        </w:rPr>
        <w:t xml:space="preserve">Revelar significa quitar el velo. La revelación divina no contradice las leyes del mundo ni interrumpe su curso: lo ilumina desde dentro. Dios no actúa fuera de </w:t>
      </w:r>
      <w:r w:rsidRPr="005A0734">
        <w:rPr>
          <w:rFonts w:ascii="Tahoma" w:eastAsia="Times New Roman" w:hAnsi="Tahoma" w:cs="Tahoma"/>
          <w:color w:val="483D34"/>
          <w:kern w:val="0"/>
          <w:sz w:val="24"/>
          <w:szCs w:val="24"/>
          <w:lang w:eastAsia="es-UY"/>
          <w14:ligatures w14:val="none"/>
        </w:rPr>
        <w:lastRenderedPageBreak/>
        <w:t>la creación, sino a través de ella. Cada verdad descubierta, cada gesto de bondad, cada instante de belleza, es una manifestación de su presencia.</w:t>
      </w:r>
    </w:p>
    <w:p w14:paraId="429E97A4" w14:textId="77777777" w:rsidR="005A0734" w:rsidRPr="005A0734" w:rsidRDefault="005A0734" w:rsidP="005A0734">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5A0734">
        <w:rPr>
          <w:rFonts w:ascii="Tahoma" w:eastAsia="Times New Roman" w:hAnsi="Tahoma" w:cs="Tahoma"/>
          <w:color w:val="483D34"/>
          <w:kern w:val="0"/>
          <w:sz w:val="24"/>
          <w:szCs w:val="24"/>
          <w:lang w:eastAsia="es-UY"/>
          <w14:ligatures w14:val="none"/>
        </w:rPr>
        <w:t>La revelación ocurre cuando la mente humana percibe la verdad del ser. En ese instante, el hombre no sólo conoce el mundo: se encuentra con su Creador. Lo que la teología llama “Revelación Divina” es, en el fondo, el mismo acto del conocimiento verdadero. Por eso toda verdad —científica, moral o espiritual— participa de lo divino. En cada comprensión profunda del cosmos hay un destello de Dios que se deja ver.</w:t>
      </w:r>
    </w:p>
    <w:p w14:paraId="592C45F1" w14:textId="77777777" w:rsidR="005A0734" w:rsidRPr="005A0734" w:rsidRDefault="005A0734" w:rsidP="005A0734">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5A0734">
        <w:rPr>
          <w:rFonts w:ascii="Tahoma" w:eastAsia="Times New Roman" w:hAnsi="Tahoma" w:cs="Tahoma"/>
          <w:color w:val="483D34"/>
          <w:kern w:val="0"/>
          <w:sz w:val="24"/>
          <w:szCs w:val="24"/>
          <w:lang w:eastAsia="es-UY"/>
          <w14:ligatures w14:val="none"/>
        </w:rPr>
        <w:t>Dios no se revela como objeto externo, sino como presencia interior al ser. Lo divino no es lo que interrumpe la realidad, sino lo que la sostiene. Revelarse es dejarse comprender, y esa comprensión se da en la medida en que la conciencia humana madura. La revelación, por tanto, no es un acontecimiento cerrado del pasado, sino un proceso continuo de descubrimiento: el crecimiento de la conciencia del mundo hacia la verdad de Dios.</w:t>
      </w:r>
    </w:p>
    <w:p w14:paraId="128426D0" w14:textId="77777777" w:rsidR="005A0734" w:rsidRPr="005A0734" w:rsidRDefault="005A0734" w:rsidP="005A0734">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5A0734">
        <w:rPr>
          <w:rFonts w:ascii="Tahoma" w:eastAsia="Times New Roman" w:hAnsi="Tahoma" w:cs="Tahoma"/>
          <w:b/>
          <w:bCs/>
          <w:color w:val="483D34"/>
          <w:kern w:val="0"/>
          <w:sz w:val="24"/>
          <w:szCs w:val="24"/>
          <w:lang w:eastAsia="es-UY"/>
          <w14:ligatures w14:val="none"/>
        </w:rPr>
        <w:t>IV La historia como espacio de revelación</w:t>
      </w:r>
    </w:p>
    <w:p w14:paraId="72D1C17E" w14:textId="77777777" w:rsidR="005A0734" w:rsidRPr="005A0734" w:rsidRDefault="005A0734" w:rsidP="005A0734">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5A0734">
        <w:rPr>
          <w:rFonts w:ascii="Tahoma" w:eastAsia="Times New Roman" w:hAnsi="Tahoma" w:cs="Tahoma"/>
          <w:color w:val="483D34"/>
          <w:kern w:val="0"/>
          <w:sz w:val="24"/>
          <w:szCs w:val="24"/>
          <w:lang w:eastAsia="es-UY"/>
          <w14:ligatures w14:val="none"/>
        </w:rPr>
        <w:t>La historia no es el escenario donde Dios interviene, sino el lugar donde su sentido se hace visible.</w:t>
      </w:r>
    </w:p>
    <w:p w14:paraId="73F8E6FF" w14:textId="77777777" w:rsidR="005A0734" w:rsidRPr="005A0734" w:rsidRDefault="005A0734" w:rsidP="005A0734">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5A0734">
        <w:rPr>
          <w:rFonts w:ascii="Tahoma" w:eastAsia="Times New Roman" w:hAnsi="Tahoma" w:cs="Tahoma"/>
          <w:color w:val="483D34"/>
          <w:kern w:val="0"/>
          <w:sz w:val="24"/>
          <w:szCs w:val="24"/>
          <w:lang w:eastAsia="es-UY"/>
          <w14:ligatures w14:val="none"/>
        </w:rPr>
        <w:t>A través de los siglos, la humanidad ha ido comprendiendo progresivamente la presencia de Dios en la realidad. Las Sagradas Escrituras son testimonio de ese proceso: no la transcripción de un dictado divino, sino la memoria de una búsqueda.</w:t>
      </w:r>
    </w:p>
    <w:p w14:paraId="2EC2B7F4" w14:textId="77777777" w:rsidR="005A0734" w:rsidRPr="005A0734" w:rsidRDefault="005A0734" w:rsidP="005A0734">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5A0734">
        <w:rPr>
          <w:rFonts w:ascii="Tahoma" w:eastAsia="Times New Roman" w:hAnsi="Tahoma" w:cs="Tahoma"/>
          <w:color w:val="483D34"/>
          <w:kern w:val="0"/>
          <w:sz w:val="24"/>
          <w:szCs w:val="24"/>
          <w:lang w:eastAsia="es-UY"/>
          <w14:ligatures w14:val="none"/>
        </w:rPr>
        <w:t>La Biblia muestra cómo el hombre fue aprendiendo a reconocer a Dios no en los fenómenos extraordinarios, sino en la justicia, la misericordia y la verdad. En ella se revela tanto Dios como la evolución de la conciencia humana que lo comprende. La revelación divina está cerrada en contenido —porque Cristo es su plenitud—, pero abierta en comprensión, porque el Espíritu sigue actuando en la historia.</w:t>
      </w:r>
    </w:p>
    <w:p w14:paraId="7F17D418" w14:textId="77777777" w:rsidR="005A0734" w:rsidRPr="005A0734" w:rsidRDefault="005A0734" w:rsidP="005A0734">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5A0734">
        <w:rPr>
          <w:rFonts w:ascii="Tahoma" w:eastAsia="Times New Roman" w:hAnsi="Tahoma" w:cs="Tahoma"/>
          <w:color w:val="483D34"/>
          <w:kern w:val="0"/>
          <w:sz w:val="24"/>
          <w:szCs w:val="24"/>
          <w:lang w:eastAsia="es-UY"/>
          <w14:ligatures w14:val="none"/>
        </w:rPr>
        <w:t>El Espíritu no repite lo ya dicho: lo hace comprender. No añade nuevas palabras, sino profundidad a las que ya fueron pronunciadas. La tradición viva de la fe consiste precisamente en ese diálogo constante entre lo recibido y lo comprendido. Dios habita la historia no como un rey que dicta decretos, sino como una presencia que inspira y acompaña la libertad de sus criaturas.</w:t>
      </w:r>
    </w:p>
    <w:p w14:paraId="50308F5C" w14:textId="77777777" w:rsidR="005A0734" w:rsidRPr="005A0734" w:rsidRDefault="005A0734" w:rsidP="005A0734">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5A0734">
        <w:rPr>
          <w:rFonts w:ascii="Tahoma" w:eastAsia="Times New Roman" w:hAnsi="Tahoma" w:cs="Tahoma"/>
          <w:b/>
          <w:bCs/>
          <w:color w:val="483D34"/>
          <w:kern w:val="0"/>
          <w:sz w:val="24"/>
          <w:szCs w:val="24"/>
          <w:lang w:eastAsia="es-UY"/>
          <w14:ligatures w14:val="none"/>
        </w:rPr>
        <w:t>V Cristo: la plenitud de la revelación</w:t>
      </w:r>
    </w:p>
    <w:p w14:paraId="71F892F6" w14:textId="77777777" w:rsidR="005A0734" w:rsidRPr="005A0734" w:rsidRDefault="005A0734" w:rsidP="005A0734">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5A0734">
        <w:rPr>
          <w:rFonts w:ascii="Tahoma" w:eastAsia="Times New Roman" w:hAnsi="Tahoma" w:cs="Tahoma"/>
          <w:color w:val="483D34"/>
          <w:kern w:val="0"/>
          <w:sz w:val="24"/>
          <w:szCs w:val="24"/>
          <w:lang w:eastAsia="es-UY"/>
          <w14:ligatures w14:val="none"/>
        </w:rPr>
        <w:t>Jesús es la revelación en su forma más pura. En Él, la conciencia humana alcanzó la transparencia total. No vio a Dios fuera de sí, sino en la realidad que vivía. Su fe no fue creencia en lo invisible, sino certeza en lo verdadero. Por eso pudo decir que a Dios nadie lo ha visto, y sin embargo, quien lo veía a Él, veía al Padre. Dios no se reveló “en” Jesús como en un oráculo, sino “a través” de su humanidad. Jesús no fue el portavoz de un mensaje ajeno al mundo, sino la encarnación misma de la verdad divina en lo humano.</w:t>
      </w:r>
    </w:p>
    <w:p w14:paraId="682ADFB3" w14:textId="77777777" w:rsidR="005A0734" w:rsidRPr="005A0734" w:rsidRDefault="005A0734" w:rsidP="005A0734">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5A0734">
        <w:rPr>
          <w:rFonts w:ascii="Tahoma" w:eastAsia="Times New Roman" w:hAnsi="Tahoma" w:cs="Tahoma"/>
          <w:color w:val="483D34"/>
          <w:kern w:val="0"/>
          <w:sz w:val="24"/>
          <w:szCs w:val="24"/>
          <w:lang w:eastAsia="es-UY"/>
          <w14:ligatures w14:val="none"/>
        </w:rPr>
        <w:t xml:space="preserve">En Él, lo divino y lo humano se reconocen mutuamente. La revelación alcanza su plenitud cuando la vida se vuelve tan verdadera que deja pasar la luz de Dios. </w:t>
      </w:r>
      <w:r w:rsidRPr="005A0734">
        <w:rPr>
          <w:rFonts w:ascii="Tahoma" w:eastAsia="Times New Roman" w:hAnsi="Tahoma" w:cs="Tahoma"/>
          <w:color w:val="483D34"/>
          <w:kern w:val="0"/>
          <w:sz w:val="24"/>
          <w:szCs w:val="24"/>
          <w:lang w:eastAsia="es-UY"/>
          <w14:ligatures w14:val="none"/>
        </w:rPr>
        <w:lastRenderedPageBreak/>
        <w:t>Jesús no necesitó demostrar nada: bastó su modo de vivir, su mirada limpia, su amor incondicional. Su vida entera fue la palabra revelada.</w:t>
      </w:r>
    </w:p>
    <w:p w14:paraId="4FD4CB70" w14:textId="77777777" w:rsidR="005A0734" w:rsidRPr="005A0734" w:rsidRDefault="005A0734" w:rsidP="005A0734">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5A0734">
        <w:rPr>
          <w:rFonts w:ascii="Tahoma" w:eastAsia="Times New Roman" w:hAnsi="Tahoma" w:cs="Tahoma"/>
          <w:color w:val="483D34"/>
          <w:kern w:val="0"/>
          <w:sz w:val="24"/>
          <w:szCs w:val="24"/>
          <w:lang w:eastAsia="es-UY"/>
          <w14:ligatures w14:val="none"/>
        </w:rPr>
        <w:t>Comprender a Jesús desde esta luz cambia la noción misma de fe. No se trata de creer lo que dijo, sino de ver lo que vio. Seguirlo no es imitar sus gestos, sino su mirada: esa apertura total a la realidad donde lo divino se deja ver en lo humano.</w:t>
      </w:r>
    </w:p>
    <w:p w14:paraId="318D79BB" w14:textId="77777777" w:rsidR="005A0734" w:rsidRPr="005A0734" w:rsidRDefault="005A0734" w:rsidP="005A0734">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5A0734">
        <w:rPr>
          <w:rFonts w:ascii="Tahoma" w:eastAsia="Times New Roman" w:hAnsi="Tahoma" w:cs="Tahoma"/>
          <w:b/>
          <w:bCs/>
          <w:color w:val="483D34"/>
          <w:kern w:val="0"/>
          <w:sz w:val="24"/>
          <w:szCs w:val="24"/>
          <w:lang w:eastAsia="es-UY"/>
          <w14:ligatures w14:val="none"/>
        </w:rPr>
        <w:t>VI La fe como apertura a la verdad</w:t>
      </w:r>
    </w:p>
    <w:p w14:paraId="1B83BFF2" w14:textId="77777777" w:rsidR="005A0734" w:rsidRPr="005A0734" w:rsidRDefault="005A0734" w:rsidP="005A0734">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5A0734">
        <w:rPr>
          <w:rFonts w:ascii="Tahoma" w:eastAsia="Times New Roman" w:hAnsi="Tahoma" w:cs="Tahoma"/>
          <w:color w:val="483D34"/>
          <w:kern w:val="0"/>
          <w:sz w:val="24"/>
          <w:szCs w:val="24"/>
          <w:lang w:eastAsia="es-UY"/>
          <w14:ligatures w14:val="none"/>
        </w:rPr>
        <w:t>Creer no es renunciar a la razón, sino llevarla a su plenitud. La fe no suprime el conocimiento: lo ensancha. Es confianza en que la realidad tiene sentido, en que la verdad no engaña y en que el bien es más fuerte que el caos. Ser cristiano no consiste en sostener un conjunto de afirmaciones, sino en vivir en actitud de comprensión del mundo y de nosotros mismos,</w:t>
      </w:r>
    </w:p>
    <w:p w14:paraId="2867658E" w14:textId="77777777" w:rsidR="005A0734" w:rsidRPr="005A0734" w:rsidRDefault="005A0734" w:rsidP="005A0734">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5A0734">
        <w:rPr>
          <w:rFonts w:ascii="Tahoma" w:eastAsia="Times New Roman" w:hAnsi="Tahoma" w:cs="Tahoma"/>
          <w:color w:val="483D34"/>
          <w:kern w:val="0"/>
          <w:sz w:val="24"/>
          <w:szCs w:val="24"/>
          <w:lang w:eastAsia="es-UY"/>
          <w14:ligatures w14:val="none"/>
        </w:rPr>
        <w:t>La fe es la respuesta libre del hombre a la revelación que se le ofrece en lo real. Es apertura a la verdad, deseo de comprender, disposición a dejarse transformar. En la medida en que el ser humano se abre a la realidad, se abre también a Dios. La fe no es ceguera, sino visión más profunda. Creer es mirar el mundo con esperanza, con confianza en que lo verdadero, lo bueno y lo bello tienen la última palabra.</w:t>
      </w:r>
    </w:p>
    <w:p w14:paraId="21AFCCBC" w14:textId="77777777" w:rsidR="005A0734" w:rsidRPr="005A0734" w:rsidRDefault="005A0734" w:rsidP="005A0734">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5A0734">
        <w:rPr>
          <w:rFonts w:ascii="Tahoma" w:eastAsia="Times New Roman" w:hAnsi="Tahoma" w:cs="Tahoma"/>
          <w:b/>
          <w:bCs/>
          <w:color w:val="483D34"/>
          <w:kern w:val="0"/>
          <w:sz w:val="24"/>
          <w:szCs w:val="24"/>
          <w:lang w:eastAsia="es-UY"/>
          <w14:ligatures w14:val="none"/>
        </w:rPr>
        <w:t>VII La verdad que revela a Dios</w:t>
      </w:r>
    </w:p>
    <w:p w14:paraId="704DFB18" w14:textId="77777777" w:rsidR="005A0734" w:rsidRPr="005A0734" w:rsidRDefault="005A0734" w:rsidP="005A0734">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5A0734">
        <w:rPr>
          <w:rFonts w:ascii="Tahoma" w:eastAsia="Times New Roman" w:hAnsi="Tahoma" w:cs="Tahoma"/>
          <w:color w:val="483D34"/>
          <w:kern w:val="0"/>
          <w:sz w:val="24"/>
          <w:szCs w:val="24"/>
          <w:lang w:eastAsia="es-UY"/>
          <w14:ligatures w14:val="none"/>
        </w:rPr>
        <w:t>La Revelación Divina no desciende desde el cielo; brota del corazón del mundo. Dios se revela cada vez que el hombre comprende la verdad de lo real y la acoge con amor. No necesitamos milagros para reconocerlo, sino sinceridad para mirar. El universo, la historia, la conciencia y la belleza son sus lenguajes permanentes. Quien aprende a escuchar la verdad que hablan las cosas, ya ha comenzado a conocer a Dios; ahí, en la realidad que nos rodea, Dios se le revela personalmente.</w:t>
      </w:r>
    </w:p>
    <w:p w14:paraId="7AA6CDC3" w14:textId="77777777" w:rsidR="005A0734" w:rsidRPr="005A0734" w:rsidRDefault="005A0734" w:rsidP="005A0734">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5A0734">
        <w:rPr>
          <w:rFonts w:ascii="Tahoma" w:eastAsia="Times New Roman" w:hAnsi="Tahoma" w:cs="Tahoma"/>
          <w:color w:val="483D34"/>
          <w:kern w:val="0"/>
          <w:sz w:val="24"/>
          <w:szCs w:val="24"/>
          <w:lang w:eastAsia="es-UY"/>
          <w14:ligatures w14:val="none"/>
        </w:rPr>
        <w:t>La fe cristiana no es una huida del mundo, sino una reconciliación con él. Creer es aceptar que la realidad, en su fondo más profundo, es buena y verdadera. Todo conocimiento auténtico, toda entrega al bien, toda contemplación de la belleza es participación en la revelación divina.</w:t>
      </w:r>
    </w:p>
    <w:p w14:paraId="6C30B064" w14:textId="77777777" w:rsidR="005A0734" w:rsidRPr="005A0734" w:rsidRDefault="005A0734" w:rsidP="005A0734">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5A0734">
        <w:rPr>
          <w:rFonts w:ascii="Tahoma" w:eastAsia="Times New Roman" w:hAnsi="Tahoma" w:cs="Tahoma"/>
          <w:color w:val="483D34"/>
          <w:kern w:val="0"/>
          <w:sz w:val="24"/>
          <w:szCs w:val="24"/>
          <w:lang w:eastAsia="es-UY"/>
          <w14:ligatures w14:val="none"/>
        </w:rPr>
        <w:t>Dios no impone su presencia: la insinúa. No exige adoración, sino comprensión. Y cuando la mente humana, inspirada por su Espíritu, reconoce la verdad y la ama, la revelación se cumple.</w:t>
      </w:r>
    </w:p>
    <w:p w14:paraId="22EBE497" w14:textId="77777777" w:rsidR="005A0734" w:rsidRPr="005A0734" w:rsidRDefault="005A0734" w:rsidP="005A0734">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5A0734">
        <w:rPr>
          <w:rFonts w:ascii="Tahoma" w:eastAsia="Times New Roman" w:hAnsi="Tahoma" w:cs="Tahoma"/>
          <w:color w:val="483D34"/>
          <w:kern w:val="0"/>
          <w:sz w:val="24"/>
          <w:szCs w:val="24"/>
          <w:lang w:eastAsia="es-UY"/>
          <w14:ligatures w14:val="none"/>
        </w:rPr>
        <w:t>Dios no se impone: se deja comprender. Y comprenderlo es comenzar a amarlo.</w:t>
      </w:r>
    </w:p>
    <w:p w14:paraId="4EAD3CDC" w14:textId="77777777" w:rsidR="005A0734" w:rsidRPr="005A0734" w:rsidRDefault="005A0734" w:rsidP="005A0734">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5A0734">
        <w:rPr>
          <w:rFonts w:ascii="Tahoma" w:eastAsia="Times New Roman" w:hAnsi="Tahoma" w:cs="Tahoma"/>
          <w:b/>
          <w:bCs/>
          <w:color w:val="483D34"/>
          <w:kern w:val="0"/>
          <w:sz w:val="24"/>
          <w:szCs w:val="24"/>
          <w:lang w:eastAsia="es-UY"/>
          <w14:ligatures w14:val="none"/>
        </w:rPr>
        <w:t>La luz que no dicta</w:t>
      </w:r>
    </w:p>
    <w:p w14:paraId="6704B31D" w14:textId="77777777" w:rsidR="005A0734" w:rsidRPr="005A0734" w:rsidRDefault="005A0734" w:rsidP="005A0734">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5A0734">
        <w:rPr>
          <w:rFonts w:ascii="Tahoma" w:eastAsia="Times New Roman" w:hAnsi="Tahoma" w:cs="Tahoma"/>
          <w:color w:val="483D34"/>
          <w:kern w:val="0"/>
          <w:sz w:val="24"/>
          <w:szCs w:val="24"/>
          <w:lang w:eastAsia="es-UY"/>
          <w14:ligatures w14:val="none"/>
        </w:rPr>
        <w:t>No hay palabra más clara que la realidad. Todo lo que existe —una hoja, una mirada, una idea que nace— contiene, si se la escucha, el eco del primer “sí” de la creación. La Revelación Divina no viene de arriba: brota del fondo de lo que es. Y quien vive despierto a esa presencia, vive ya en la fe.</w:t>
      </w:r>
    </w:p>
    <w:p w14:paraId="3A584EA8" w14:textId="77777777" w:rsidR="005A0734" w:rsidRPr="005A0734" w:rsidRDefault="005A0734" w:rsidP="005A0734">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5A0734">
        <w:rPr>
          <w:rFonts w:ascii="Tahoma" w:eastAsia="Times New Roman" w:hAnsi="Tahoma" w:cs="Tahoma"/>
          <w:color w:val="483D34"/>
          <w:kern w:val="0"/>
          <w:sz w:val="24"/>
          <w:szCs w:val="24"/>
          <w:lang w:eastAsia="es-UY"/>
          <w14:ligatures w14:val="none"/>
        </w:rPr>
        <w:t xml:space="preserve">La inspiración es el soplo que une al hombre con el misterio; la revelación el instante en que ese misterio se vuelve luz. No hay distancia entre ambas, como </w:t>
      </w:r>
      <w:r w:rsidRPr="005A0734">
        <w:rPr>
          <w:rFonts w:ascii="Tahoma" w:eastAsia="Times New Roman" w:hAnsi="Tahoma" w:cs="Tahoma"/>
          <w:color w:val="483D34"/>
          <w:kern w:val="0"/>
          <w:sz w:val="24"/>
          <w:szCs w:val="24"/>
          <w:lang w:eastAsia="es-UY"/>
          <w14:ligatures w14:val="none"/>
        </w:rPr>
        <w:lastRenderedPageBreak/>
        <w:t>no la hay entre la llama y el calor. Dios no habla por palabras, sino por realidad. Todo lo verdadero lo dice.</w:t>
      </w:r>
    </w:p>
    <w:p w14:paraId="68CE44D1" w14:textId="77777777" w:rsidR="005A0734" w:rsidRPr="005A0734" w:rsidRDefault="005A0734" w:rsidP="005A0734">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5A0734">
        <w:rPr>
          <w:rFonts w:ascii="Tahoma" w:eastAsia="Times New Roman" w:hAnsi="Tahoma" w:cs="Tahoma"/>
          <w:color w:val="483D34"/>
          <w:kern w:val="0"/>
          <w:sz w:val="24"/>
          <w:szCs w:val="24"/>
          <w:lang w:eastAsia="es-UY"/>
          <w14:ligatures w14:val="none"/>
        </w:rPr>
        <w:t>Mirar, entonces, es aprender a creer…, y creer aprender a mirar. No para hallar explicaciones, sino para dejarse alcanzar por el sentido. El mundo no oculta a Dios: lo pronuncia. Y en esa voz silenciosa del ser, la fe no se esfuerza por comprender… solo respira.</w:t>
      </w:r>
    </w:p>
    <w:p w14:paraId="4C32F232" w14:textId="77777777" w:rsidR="005A0734" w:rsidRPr="005A0734" w:rsidRDefault="005A0734" w:rsidP="005A0734">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5A0734">
        <w:rPr>
          <w:rFonts w:ascii="Tahoma" w:eastAsia="Times New Roman" w:hAnsi="Tahoma" w:cs="Tahoma"/>
          <w:color w:val="483D34"/>
          <w:kern w:val="0"/>
          <w:sz w:val="24"/>
          <w:szCs w:val="24"/>
          <w:lang w:eastAsia="es-UY"/>
          <w14:ligatures w14:val="none"/>
        </w:rPr>
        <w:t>“Dios no se revela para ser creído, sino para ser reconocido en lo que ya es.”</w:t>
      </w:r>
    </w:p>
    <w:p w14:paraId="5982540F" w14:textId="77777777" w:rsidR="005A0734" w:rsidRPr="005A0734" w:rsidRDefault="005A0734" w:rsidP="005A0734">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5A0734">
        <w:rPr>
          <w:rFonts w:ascii="Tahoma" w:eastAsia="Times New Roman" w:hAnsi="Tahoma" w:cs="Tahoma"/>
          <w:color w:val="483D34"/>
          <w:kern w:val="0"/>
          <w:sz w:val="24"/>
          <w:szCs w:val="24"/>
          <w:lang w:eastAsia="es-UY"/>
          <w14:ligatures w14:val="none"/>
        </w:rPr>
        <w:t> </w:t>
      </w:r>
    </w:p>
    <w:p w14:paraId="77DFB2DD" w14:textId="77777777" w:rsidR="005A0734" w:rsidRDefault="005A0734" w:rsidP="005A0734">
      <w:pPr>
        <w:shd w:val="clear" w:color="auto" w:fill="FFCB9E"/>
        <w:spacing w:after="180" w:line="240" w:lineRule="auto"/>
        <w:jc w:val="both"/>
        <w:rPr>
          <w:rFonts w:ascii="Tahoma" w:eastAsia="Times New Roman" w:hAnsi="Tahoma" w:cs="Tahoma"/>
          <w:b/>
          <w:bCs/>
          <w:color w:val="483D34"/>
          <w:kern w:val="0"/>
          <w:sz w:val="24"/>
          <w:szCs w:val="24"/>
          <w:lang w:eastAsia="es-UY"/>
          <w14:ligatures w14:val="none"/>
        </w:rPr>
      </w:pPr>
      <w:r w:rsidRPr="005A0734">
        <w:rPr>
          <w:rFonts w:ascii="Tahoma" w:eastAsia="Times New Roman" w:hAnsi="Tahoma" w:cs="Tahoma"/>
          <w:b/>
          <w:bCs/>
          <w:color w:val="483D34"/>
          <w:kern w:val="0"/>
          <w:sz w:val="24"/>
          <w:szCs w:val="24"/>
          <w:lang w:eastAsia="es-UY"/>
          <w14:ligatures w14:val="none"/>
        </w:rPr>
        <w:t>Alfonso Núñez Chávez</w:t>
      </w:r>
    </w:p>
    <w:p w14:paraId="3E979FA2" w14:textId="77777777" w:rsidR="005A0734" w:rsidRDefault="005A0734" w:rsidP="005A0734">
      <w:pPr>
        <w:shd w:val="clear" w:color="auto" w:fill="FFCB9E"/>
        <w:spacing w:after="180" w:line="240" w:lineRule="auto"/>
        <w:jc w:val="both"/>
        <w:rPr>
          <w:rFonts w:ascii="Tahoma" w:eastAsia="Times New Roman" w:hAnsi="Tahoma" w:cs="Tahoma"/>
          <w:b/>
          <w:bCs/>
          <w:color w:val="483D34"/>
          <w:kern w:val="0"/>
          <w:sz w:val="24"/>
          <w:szCs w:val="24"/>
          <w:lang w:eastAsia="es-UY"/>
          <w14:ligatures w14:val="none"/>
        </w:rPr>
      </w:pPr>
    </w:p>
    <w:p w14:paraId="30F82D4B" w14:textId="52F1E6ED" w:rsidR="005A0734" w:rsidRDefault="005A0734" w:rsidP="005A0734">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hyperlink r:id="rId6" w:history="1">
        <w:r w:rsidRPr="001C6514">
          <w:rPr>
            <w:rStyle w:val="Hipervnculo"/>
            <w:rFonts w:ascii="Tahoma" w:eastAsia="Times New Roman" w:hAnsi="Tahoma" w:cs="Tahoma"/>
            <w:kern w:val="0"/>
            <w:sz w:val="24"/>
            <w:szCs w:val="24"/>
            <w:lang w:eastAsia="es-UY"/>
            <w14:ligatures w14:val="none"/>
          </w:rPr>
          <w:t>https://www.feadulta.com/es/buscadoravanzado/item/17574-la-revelacion-divina.html</w:t>
        </w:r>
      </w:hyperlink>
    </w:p>
    <w:p w14:paraId="3B749FA2" w14:textId="77777777" w:rsidR="005A0734" w:rsidRPr="005A0734" w:rsidRDefault="005A0734" w:rsidP="005A0734">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p>
    <w:p w14:paraId="12EB3ED9" w14:textId="77777777"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BC7B6C"/>
    <w:multiLevelType w:val="multilevel"/>
    <w:tmpl w:val="1F461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B2F70DE"/>
    <w:multiLevelType w:val="multilevel"/>
    <w:tmpl w:val="8FA67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55016592">
    <w:abstractNumId w:val="0"/>
  </w:num>
  <w:num w:numId="2" w16cid:durableId="16011803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734"/>
    <w:rsid w:val="005A0734"/>
    <w:rsid w:val="00791E4C"/>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BD6DA7"/>
  <w15:chartTrackingRefBased/>
  <w15:docId w15:val="{25BC45D0-B473-4DC5-804F-91A25EA548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5A073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5A073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5A073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5A073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5A073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5A073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5A073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5A073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5A073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A073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5A073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5A073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5A073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5A073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5A073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5A073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5A073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5A0734"/>
    <w:rPr>
      <w:rFonts w:eastAsiaTheme="majorEastAsia" w:cstheme="majorBidi"/>
      <w:color w:val="272727" w:themeColor="text1" w:themeTint="D8"/>
    </w:rPr>
  </w:style>
  <w:style w:type="paragraph" w:styleId="Ttulo">
    <w:name w:val="Title"/>
    <w:basedOn w:val="Normal"/>
    <w:next w:val="Normal"/>
    <w:link w:val="TtuloCar"/>
    <w:uiPriority w:val="10"/>
    <w:qFormat/>
    <w:rsid w:val="005A07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5A073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5A073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5A073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5A0734"/>
    <w:pPr>
      <w:spacing w:before="160"/>
      <w:jc w:val="center"/>
    </w:pPr>
    <w:rPr>
      <w:i/>
      <w:iCs/>
      <w:color w:val="404040" w:themeColor="text1" w:themeTint="BF"/>
    </w:rPr>
  </w:style>
  <w:style w:type="character" w:customStyle="1" w:styleId="CitaCar">
    <w:name w:val="Cita Car"/>
    <w:basedOn w:val="Fuentedeprrafopredeter"/>
    <w:link w:val="Cita"/>
    <w:uiPriority w:val="29"/>
    <w:rsid w:val="005A0734"/>
    <w:rPr>
      <w:i/>
      <w:iCs/>
      <w:color w:val="404040" w:themeColor="text1" w:themeTint="BF"/>
    </w:rPr>
  </w:style>
  <w:style w:type="paragraph" w:styleId="Prrafodelista">
    <w:name w:val="List Paragraph"/>
    <w:basedOn w:val="Normal"/>
    <w:uiPriority w:val="34"/>
    <w:qFormat/>
    <w:rsid w:val="005A0734"/>
    <w:pPr>
      <w:ind w:left="720"/>
      <w:contextualSpacing/>
    </w:pPr>
  </w:style>
  <w:style w:type="character" w:styleId="nfasisintenso">
    <w:name w:val="Intense Emphasis"/>
    <w:basedOn w:val="Fuentedeprrafopredeter"/>
    <w:uiPriority w:val="21"/>
    <w:qFormat/>
    <w:rsid w:val="005A0734"/>
    <w:rPr>
      <w:i/>
      <w:iCs/>
      <w:color w:val="0F4761" w:themeColor="accent1" w:themeShade="BF"/>
    </w:rPr>
  </w:style>
  <w:style w:type="paragraph" w:styleId="Citadestacada">
    <w:name w:val="Intense Quote"/>
    <w:basedOn w:val="Normal"/>
    <w:next w:val="Normal"/>
    <w:link w:val="CitadestacadaCar"/>
    <w:uiPriority w:val="30"/>
    <w:qFormat/>
    <w:rsid w:val="005A07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5A0734"/>
    <w:rPr>
      <w:i/>
      <w:iCs/>
      <w:color w:val="0F4761" w:themeColor="accent1" w:themeShade="BF"/>
    </w:rPr>
  </w:style>
  <w:style w:type="character" w:styleId="Referenciaintensa">
    <w:name w:val="Intense Reference"/>
    <w:basedOn w:val="Fuentedeprrafopredeter"/>
    <w:uiPriority w:val="32"/>
    <w:qFormat/>
    <w:rsid w:val="005A0734"/>
    <w:rPr>
      <w:b/>
      <w:bCs/>
      <w:smallCaps/>
      <w:color w:val="0F4761" w:themeColor="accent1" w:themeShade="BF"/>
      <w:spacing w:val="5"/>
    </w:rPr>
  </w:style>
  <w:style w:type="character" w:styleId="Hipervnculo">
    <w:name w:val="Hyperlink"/>
    <w:basedOn w:val="Fuentedeprrafopredeter"/>
    <w:uiPriority w:val="99"/>
    <w:unhideWhenUsed/>
    <w:rsid w:val="005A0734"/>
    <w:rPr>
      <w:color w:val="467886" w:themeColor="hyperlink"/>
      <w:u w:val="single"/>
    </w:rPr>
  </w:style>
  <w:style w:type="character" w:styleId="Mencinsinresolver">
    <w:name w:val="Unresolved Mention"/>
    <w:basedOn w:val="Fuentedeprrafopredeter"/>
    <w:uiPriority w:val="99"/>
    <w:semiHidden/>
    <w:unhideWhenUsed/>
    <w:rsid w:val="005A07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feadulta.com/es/buscadoravanzado/item/17574-la-revelacion-divina.html" TargetMode="External"/><Relationship Id="rId5" Type="http://schemas.openxmlformats.org/officeDocument/2006/relationships/hyperlink" Target="https://www.feadulta.com/es/buscadoravanzado/itemlist/user/36807-alfonson%C3%BA%C3%B1ezch%C3%A1vez.html"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1359</Words>
  <Characters>7478</Characters>
  <Application>Microsoft Office Word</Application>
  <DocSecurity>0</DocSecurity>
  <Lines>62</Lines>
  <Paragraphs>17</Paragraphs>
  <ScaleCrop>false</ScaleCrop>
  <Company/>
  <LinksUpToDate>false</LinksUpToDate>
  <CharactersWithSpaces>8820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2025-12-03T12:53:00Z</dcterms:created>
  <dcterms:modified xsi:type="dcterms:W3CDTF">2025-12-03T12:54:00Z</dcterms:modified>
</cp:coreProperties>
</file>